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360" w:lineRule="auto"/>
        <w:jc w:val="left"/>
        <w:rPr>
          <w:rFonts w:ascii="方正黑体_GBK" w:eastAsia="方正黑体_GBK" w:hint="eastAsia"/>
          <w:b/>
          <w:bCs/>
          <w:sz w:val="32"/>
          <w:szCs w:val="32"/>
          <w:lang w:val="en-US" w:eastAsia="zh-CN"/>
        </w:rPr>
      </w:pPr>
      <w:r>
        <w:rPr>
          <w:rFonts w:ascii="方正黑体_GBK" w:eastAsia="方正黑体_GBK" w:hint="eastAsia"/>
          <w:b/>
          <w:bCs/>
          <w:sz w:val="32"/>
          <w:szCs w:val="32"/>
          <w:lang w:eastAsia="zh-CN"/>
        </w:rPr>
        <w:t>附件</w:t>
      </w:r>
      <w:r>
        <w:rPr>
          <w:rFonts w:ascii="方正黑体_GBK" w:eastAsia="方正黑体_GBK" w:hint="eastAsia"/>
          <w:b/>
          <w:bCs/>
          <w:sz w:val="32"/>
          <w:szCs w:val="32"/>
          <w:lang w:val="en-US" w:eastAsia="zh-CN"/>
        </w:rPr>
        <w:t>1</w:t>
      </w:r>
    </w:p>
    <w:p>
      <w:pPr>
        <w:spacing w:line="360" w:lineRule="auto"/>
        <w:jc w:val="center"/>
        <w:rPr>
          <w:rFonts w:ascii="方正小标宋_GBK" w:eastAsia="方正小标宋_GBK"/>
          <w:sz w:val="44"/>
          <w:szCs w:val="44"/>
        </w:rPr>
      </w:pPr>
      <w:bookmarkStart w:id="0" w:name="_GoBack"/>
      <w:r>
        <w:rPr>
          <w:rFonts w:ascii="方正小标宋_GBK" w:eastAsia="方正小标宋_GBK" w:hint="eastAsia"/>
          <w:sz w:val="44"/>
          <w:szCs w:val="44"/>
          <w:lang w:eastAsia="zh-CN"/>
        </w:rPr>
        <w:t>二</w:t>
      </w:r>
      <w:r>
        <w:rPr>
          <w:rFonts w:ascii="方正小标宋_GBK" w:eastAsia="方正小标宋_GBK" w:hint="eastAsia"/>
          <w:sz w:val="44"/>
          <w:szCs w:val="44"/>
        </w:rPr>
        <w:t>连海关机房维保服务采购需求说明</w:t>
      </w:r>
    </w:p>
    <w:p>
      <w:pPr>
        <w:spacing w:line="560" w:lineRule="exact"/>
        <w:ind w:firstLineChars="200" w:firstLine="560"/>
        <w:rPr>
          <w:rFonts w:ascii="方正黑体_GBK" w:eastAsia="方正黑体_GBK" w:hint="eastAsia"/>
          <w:sz w:val="28"/>
          <w:szCs w:val="28"/>
        </w:rPr>
      </w:pPr>
      <w:bookmarkEnd w:id="0"/>
      <w:r>
        <w:rPr>
          <w:rFonts w:ascii="方正黑体_GBK" w:eastAsia="方正黑体_GBK" w:hint="eastAsia"/>
          <w:sz w:val="28"/>
          <w:szCs w:val="28"/>
        </w:rPr>
        <w:t>一、维保服务清单</w:t>
      </w:r>
    </w:p>
    <w:tbl>
      <w:tblPr>
        <w:jc w:val="left"/>
        <w:tblInd w:w="96" w:type="dxa"/>
        <w:tblW w:w="88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9"/>
        <w:gridCol w:w="2862"/>
        <w:gridCol w:w="1145"/>
        <w:gridCol w:w="4071"/>
      </w:tblGrid>
      <w:tr>
        <w:trPr>
          <w:trHeight w:val="643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eastAsia="方正仿宋_GBK" w:cs="宋体" w:hint="eastAsia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eastAsia="方正仿宋_GBK" w:cs="宋体" w:hint="eastAsia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28"/>
                <w:szCs w:val="28"/>
              </w:rPr>
              <w:t>设备型号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eastAsia="方正仿宋_GBK" w:cs="宋体" w:hint="eastAsia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28"/>
                <w:szCs w:val="28"/>
              </w:rPr>
              <w:t>数</w:t>
            </w:r>
            <w:r>
              <w:rPr>
                <w:rStyle w:val="23"/>
                <w:rFonts w:ascii="方正仿宋_GBK" w:eastAsia="方正仿宋_GBK" w:hint="eastAsia"/>
                <w:sz w:val="28"/>
                <w:szCs w:val="28"/>
              </w:rPr>
              <w:t xml:space="preserve">  </w:t>
            </w:r>
            <w:r>
              <w:rPr>
                <w:rStyle w:val="24"/>
                <w:rFonts w:ascii="方正仿宋_GBK" w:eastAsia="方正仿宋_GBK" w:hint="eastAsia"/>
                <w:sz w:val="28"/>
                <w:szCs w:val="28"/>
              </w:rPr>
              <w:t>量</w:t>
            </w:r>
          </w:p>
        </w:tc>
        <w:tc>
          <w:tcPr>
            <w:tcW w:w="4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eastAsia="方正仿宋_GBK" w:cs="宋体" w:hint="eastAsia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rPr>
          <w:trHeight w:val="387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ascii="方正仿宋_GBK" w:eastAsia="方正仿宋_GBK" w:cs="宋体" w:hint="eastAsia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28"/>
                <w:szCs w:val="28"/>
              </w:rPr>
              <w:t>依米康</w:t>
            </w:r>
            <w:r>
              <w:rPr>
                <w:rStyle w:val="25"/>
                <w:rFonts w:eastAsia="方正仿宋_GBK"/>
                <w:sz w:val="28"/>
                <w:szCs w:val="28"/>
              </w:rPr>
              <w:t>SCA301ED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ascii="方正仿宋_GBK" w:eastAsia="方正仿宋_GBK" w:cs="宋体" w:hint="eastAsia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28"/>
                <w:szCs w:val="28"/>
              </w:rPr>
              <w:t>四次巡检，过滤网</w:t>
            </w:r>
            <w:r>
              <w:rPr>
                <w:rStyle w:val="23"/>
                <w:rFonts w:ascii="方正仿宋_GBK" w:eastAsia="方正仿宋_GBK" w:hint="eastAsia"/>
                <w:sz w:val="28"/>
                <w:szCs w:val="28"/>
              </w:rPr>
              <w:t xml:space="preserve"> (</w:t>
            </w:r>
            <w:r>
              <w:rPr>
                <w:rStyle w:val="23"/>
                <w:rFonts w:eastAsia="方正仿宋_GBK"/>
                <w:sz w:val="28"/>
                <w:szCs w:val="28"/>
              </w:rPr>
              <w:t>4</w:t>
            </w:r>
            <w:r>
              <w:rPr>
                <w:rStyle w:val="24"/>
                <w:rFonts w:ascii="方正仿宋_GBK" w:eastAsia="方正仿宋_GBK" w:hint="eastAsia"/>
                <w:sz w:val="28"/>
                <w:szCs w:val="28"/>
              </w:rPr>
              <w:t>套</w:t>
            </w:r>
            <w:r>
              <w:rPr>
                <w:rStyle w:val="23"/>
                <w:rFonts w:ascii="方正仿宋_GBK" w:eastAsia="方正仿宋_GBK" w:hint="eastAsia"/>
                <w:sz w:val="28"/>
                <w:szCs w:val="28"/>
              </w:rPr>
              <w:t>)</w:t>
            </w:r>
          </w:p>
        </w:tc>
      </w:tr>
      <w:tr>
        <w:trPr>
          <w:trHeight w:val="387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ascii="方正仿宋_GBK" w:eastAsia="方正仿宋_GBK" w:cs="宋体" w:hint="eastAsia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28"/>
                <w:szCs w:val="28"/>
              </w:rPr>
              <w:t>依米康</w:t>
            </w:r>
            <w:r>
              <w:rPr>
                <w:rStyle w:val="25"/>
                <w:rFonts w:eastAsia="方正仿宋_GBK"/>
                <w:sz w:val="28"/>
                <w:szCs w:val="28"/>
              </w:rPr>
              <w:t>SDA121D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ascii="方正仿宋_GBK" w:eastAsia="方正仿宋_GBK" w:cs="宋体" w:hint="eastAsia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28"/>
                <w:szCs w:val="28"/>
              </w:rPr>
              <w:t>四次巡检，过滤网</w:t>
            </w:r>
            <w:r>
              <w:rPr>
                <w:rStyle w:val="23"/>
                <w:rFonts w:ascii="方正仿宋_GBK" w:eastAsia="方正仿宋_GBK" w:hint="eastAsia"/>
                <w:sz w:val="28"/>
                <w:szCs w:val="28"/>
              </w:rPr>
              <w:t xml:space="preserve"> (</w:t>
            </w:r>
            <w:r>
              <w:rPr>
                <w:rStyle w:val="23"/>
                <w:rFonts w:eastAsia="方正仿宋_GBK"/>
                <w:sz w:val="28"/>
                <w:szCs w:val="28"/>
              </w:rPr>
              <w:t>4</w:t>
            </w:r>
            <w:r>
              <w:rPr>
                <w:rStyle w:val="24"/>
                <w:rFonts w:ascii="方正仿宋_GBK" w:eastAsia="方正仿宋_GBK" w:hint="eastAsia"/>
                <w:sz w:val="28"/>
                <w:szCs w:val="28"/>
              </w:rPr>
              <w:t>套</w:t>
            </w:r>
            <w:r>
              <w:rPr>
                <w:rStyle w:val="23"/>
                <w:rFonts w:ascii="方正仿宋_GBK" w:eastAsia="方正仿宋_GBK" w:hint="eastAsia"/>
                <w:sz w:val="28"/>
                <w:szCs w:val="28"/>
              </w:rPr>
              <w:t>)</w:t>
            </w:r>
          </w:p>
        </w:tc>
      </w:tr>
      <w:tr>
        <w:trPr>
          <w:trHeight w:val="387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ascii="方正仿宋_GBK" w:eastAsia="方正仿宋_GBK" w:cs="宋体" w:hint="eastAsia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28"/>
                <w:szCs w:val="28"/>
              </w:rPr>
              <w:t>依米康</w:t>
            </w:r>
            <w:r>
              <w:rPr>
                <w:rStyle w:val="25"/>
                <w:rFonts w:eastAsia="方正仿宋_GBK"/>
                <w:sz w:val="28"/>
                <w:szCs w:val="28"/>
              </w:rPr>
              <w:t>SCA251ED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ascii="方正仿宋_GBK" w:eastAsia="方正仿宋_GBK" w:cs="宋体" w:hint="eastAsia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28"/>
                <w:szCs w:val="28"/>
              </w:rPr>
              <w:t>四次巡检，过滤网</w:t>
            </w:r>
            <w:r>
              <w:rPr>
                <w:rStyle w:val="23"/>
                <w:rFonts w:ascii="方正仿宋_GBK" w:eastAsia="方正仿宋_GBK" w:hint="eastAsia"/>
                <w:sz w:val="28"/>
                <w:szCs w:val="28"/>
              </w:rPr>
              <w:t xml:space="preserve"> (</w:t>
            </w:r>
            <w:r>
              <w:rPr>
                <w:rStyle w:val="23"/>
                <w:rFonts w:eastAsia="方正仿宋_GBK"/>
                <w:sz w:val="28"/>
                <w:szCs w:val="28"/>
              </w:rPr>
              <w:t>4</w:t>
            </w:r>
            <w:r>
              <w:rPr>
                <w:rStyle w:val="24"/>
                <w:rFonts w:ascii="方正仿宋_GBK" w:eastAsia="方正仿宋_GBK" w:hint="eastAsia"/>
                <w:sz w:val="28"/>
                <w:szCs w:val="28"/>
              </w:rPr>
              <w:t>套</w:t>
            </w:r>
            <w:r>
              <w:rPr>
                <w:rStyle w:val="23"/>
                <w:rFonts w:ascii="方正仿宋_GBK" w:eastAsia="方正仿宋_GBK" w:hint="eastAsia"/>
                <w:sz w:val="28"/>
                <w:szCs w:val="28"/>
              </w:rPr>
              <w:t>)</w:t>
            </w:r>
          </w:p>
        </w:tc>
      </w:tr>
      <w:tr>
        <w:trPr>
          <w:trHeight w:val="387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2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ascii="方正仿宋_GBK" w:eastAsia="方正仿宋_GBK" w:cs="宋体" w:hint="eastAsia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28"/>
                <w:szCs w:val="28"/>
              </w:rPr>
              <w:t>依米康</w:t>
            </w:r>
            <w:r>
              <w:rPr>
                <w:rStyle w:val="25"/>
                <w:rFonts w:eastAsia="方正仿宋_GBK"/>
                <w:sz w:val="28"/>
                <w:szCs w:val="28"/>
              </w:rPr>
              <w:t>SDA121U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4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ascii="方正仿宋_GBK" w:eastAsia="方正仿宋_GBK" w:cs="宋体" w:hint="eastAsia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28"/>
                <w:szCs w:val="28"/>
              </w:rPr>
              <w:t>四次巡检，过滤网</w:t>
            </w:r>
            <w:r>
              <w:rPr>
                <w:rStyle w:val="23"/>
                <w:rFonts w:ascii="方正仿宋_GBK" w:eastAsia="方正仿宋_GBK" w:hint="eastAsia"/>
                <w:sz w:val="28"/>
                <w:szCs w:val="28"/>
              </w:rPr>
              <w:t xml:space="preserve"> (</w:t>
            </w:r>
            <w:r>
              <w:rPr>
                <w:rStyle w:val="23"/>
                <w:rFonts w:eastAsia="方正仿宋_GBK"/>
                <w:sz w:val="28"/>
                <w:szCs w:val="28"/>
              </w:rPr>
              <w:t>8</w:t>
            </w:r>
            <w:r>
              <w:rPr>
                <w:rStyle w:val="24"/>
                <w:rFonts w:ascii="方正仿宋_GBK" w:eastAsia="方正仿宋_GBK" w:hint="eastAsia"/>
                <w:sz w:val="28"/>
                <w:szCs w:val="28"/>
              </w:rPr>
              <w:t>套</w:t>
            </w:r>
            <w:r>
              <w:rPr>
                <w:rStyle w:val="23"/>
                <w:rFonts w:ascii="方正仿宋_GBK" w:eastAsia="方正仿宋_GBK" w:hint="eastAsia"/>
                <w:sz w:val="28"/>
                <w:szCs w:val="28"/>
              </w:rPr>
              <w:t>)</w:t>
            </w:r>
          </w:p>
        </w:tc>
      </w:tr>
      <w:tr>
        <w:trPr>
          <w:trHeight w:val="387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2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ascii="方正仿宋_GBK" w:eastAsia="方正仿宋_GBK" w:cs="宋体" w:hint="eastAsia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28"/>
                <w:szCs w:val="28"/>
              </w:rPr>
              <w:t>依米康</w:t>
            </w:r>
            <w:r>
              <w:rPr>
                <w:rStyle w:val="25"/>
                <w:rFonts w:eastAsia="方正仿宋_GBK"/>
                <w:sz w:val="28"/>
                <w:szCs w:val="28"/>
              </w:rPr>
              <w:t>SCA251EU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4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ascii="方正仿宋_GBK" w:eastAsia="方正仿宋_GBK" w:cs="宋体" w:hint="eastAsia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28"/>
                <w:szCs w:val="28"/>
              </w:rPr>
              <w:t>四次巡检，过滤网</w:t>
            </w:r>
            <w:r>
              <w:rPr>
                <w:rStyle w:val="23"/>
                <w:rFonts w:ascii="方正仿宋_GBK" w:eastAsia="方正仿宋_GBK" w:hint="eastAsia"/>
                <w:sz w:val="28"/>
                <w:szCs w:val="28"/>
              </w:rPr>
              <w:t>+</w:t>
            </w:r>
            <w:r>
              <w:rPr>
                <w:rStyle w:val="24"/>
                <w:rFonts w:ascii="方正仿宋_GBK" w:eastAsia="方正仿宋_GBK" w:hint="eastAsia"/>
                <w:sz w:val="28"/>
                <w:szCs w:val="28"/>
              </w:rPr>
              <w:t>加湿罐</w:t>
            </w:r>
            <w:r>
              <w:rPr>
                <w:rStyle w:val="23"/>
                <w:rFonts w:ascii="方正仿宋_GBK" w:eastAsia="方正仿宋_GBK" w:hint="eastAsia"/>
                <w:sz w:val="28"/>
                <w:szCs w:val="28"/>
              </w:rPr>
              <w:t>(</w:t>
            </w:r>
            <w:r>
              <w:rPr>
                <w:rStyle w:val="23"/>
                <w:rFonts w:eastAsia="方正仿宋_GBK"/>
                <w:sz w:val="28"/>
                <w:szCs w:val="28"/>
              </w:rPr>
              <w:t>8</w:t>
            </w:r>
            <w:r>
              <w:rPr>
                <w:rStyle w:val="24"/>
                <w:rFonts w:ascii="方正仿宋_GBK" w:eastAsia="方正仿宋_GBK" w:hint="eastAsia"/>
                <w:sz w:val="28"/>
                <w:szCs w:val="28"/>
              </w:rPr>
              <w:t>套</w:t>
            </w:r>
            <w:r>
              <w:rPr>
                <w:rStyle w:val="23"/>
                <w:rFonts w:ascii="方正仿宋_GBK" w:eastAsia="方正仿宋_GBK" w:hint="eastAsia"/>
                <w:sz w:val="28"/>
                <w:szCs w:val="28"/>
              </w:rPr>
              <w:t>)</w:t>
            </w:r>
          </w:p>
        </w:tc>
      </w:tr>
      <w:tr>
        <w:trPr>
          <w:trHeight w:val="387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jc w:val="center"/>
              <w:rPr>
                <w:rFonts w:ascii="Times New Roman" w:eastAsia="方正仿宋_GBK" w:cs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2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ascii="方正仿宋_GBK" w:eastAsia="方正仿宋_GBK" w:cs="宋体" w:hint="eastAsia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28"/>
                <w:szCs w:val="28"/>
              </w:rPr>
              <w:t>依米康</w:t>
            </w:r>
            <w:r>
              <w:rPr>
                <w:rStyle w:val="25"/>
                <w:rFonts w:eastAsia="方正仿宋_GBK"/>
                <w:sz w:val="28"/>
                <w:szCs w:val="28"/>
              </w:rPr>
              <w:t>SCA251EU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ascii="方正仿宋_GBK" w:eastAsia="方正仿宋_GBK" w:cs="宋体" w:hint="eastAsia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28"/>
                <w:szCs w:val="28"/>
              </w:rPr>
              <w:t>四次巡检，过滤网</w:t>
            </w:r>
            <w:r>
              <w:rPr>
                <w:rStyle w:val="23"/>
                <w:rFonts w:ascii="方正仿宋_GBK" w:eastAsia="方正仿宋_GBK" w:hint="eastAsia"/>
                <w:sz w:val="28"/>
                <w:szCs w:val="28"/>
              </w:rPr>
              <w:t>+</w:t>
            </w:r>
            <w:r>
              <w:rPr>
                <w:rStyle w:val="24"/>
                <w:rFonts w:ascii="方正仿宋_GBK" w:eastAsia="方正仿宋_GBK" w:hint="eastAsia"/>
                <w:sz w:val="28"/>
                <w:szCs w:val="28"/>
              </w:rPr>
              <w:t>加湿罐</w:t>
            </w:r>
            <w:r>
              <w:rPr>
                <w:rStyle w:val="23"/>
                <w:rFonts w:ascii="方正仿宋_GBK" w:eastAsia="方正仿宋_GBK" w:hint="eastAsia"/>
                <w:sz w:val="28"/>
                <w:szCs w:val="28"/>
              </w:rPr>
              <w:t>(</w:t>
            </w:r>
            <w:r>
              <w:rPr>
                <w:rStyle w:val="23"/>
                <w:rFonts w:eastAsia="方正仿宋_GBK"/>
                <w:sz w:val="28"/>
                <w:szCs w:val="28"/>
              </w:rPr>
              <w:t>4</w:t>
            </w:r>
            <w:r>
              <w:rPr>
                <w:rStyle w:val="24"/>
                <w:rFonts w:ascii="方正仿宋_GBK" w:eastAsia="方正仿宋_GBK" w:hint="eastAsia"/>
                <w:sz w:val="28"/>
                <w:szCs w:val="28"/>
              </w:rPr>
              <w:t>套</w:t>
            </w:r>
            <w:r>
              <w:rPr>
                <w:rStyle w:val="23"/>
                <w:rFonts w:ascii="方正仿宋_GBK" w:eastAsia="方正仿宋_GBK" w:hint="eastAsia"/>
                <w:sz w:val="28"/>
                <w:szCs w:val="28"/>
              </w:rPr>
              <w:t>)</w:t>
            </w:r>
          </w:p>
        </w:tc>
      </w:tr>
      <w:tr>
        <w:trPr>
          <w:trHeight w:val="387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2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ascii="方正仿宋_GBK" w:eastAsia="方正仿宋_GBK" w:cs="宋体" w:hint="eastAsia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28"/>
                <w:szCs w:val="28"/>
              </w:rPr>
              <w:t>艾默生</w:t>
            </w:r>
            <w:r>
              <w:rPr>
                <w:rStyle w:val="25"/>
                <w:rFonts w:eastAsia="方正仿宋_GBK"/>
                <w:sz w:val="28"/>
                <w:szCs w:val="28"/>
              </w:rPr>
              <w:t>P1032DA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ascii="方正仿宋_GBK" w:eastAsia="方正仿宋_GBK" w:cs="宋体" w:hint="eastAsia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28"/>
                <w:szCs w:val="28"/>
              </w:rPr>
              <w:t>四次巡检，过滤网</w:t>
            </w:r>
            <w:r>
              <w:rPr>
                <w:rStyle w:val="23"/>
                <w:rFonts w:ascii="方正仿宋_GBK" w:eastAsia="方正仿宋_GBK" w:hint="eastAsia"/>
                <w:sz w:val="28"/>
                <w:szCs w:val="28"/>
              </w:rPr>
              <w:t>(</w:t>
            </w:r>
            <w:r>
              <w:rPr>
                <w:rStyle w:val="23"/>
                <w:rFonts w:eastAsia="方正仿宋_GBK"/>
                <w:sz w:val="28"/>
                <w:szCs w:val="28"/>
              </w:rPr>
              <w:t>4</w:t>
            </w:r>
            <w:r>
              <w:rPr>
                <w:rStyle w:val="24"/>
                <w:rFonts w:ascii="方正仿宋_GBK" w:eastAsia="方正仿宋_GBK" w:hint="eastAsia"/>
                <w:sz w:val="28"/>
                <w:szCs w:val="28"/>
              </w:rPr>
              <w:t>套</w:t>
            </w:r>
            <w:r>
              <w:rPr>
                <w:rStyle w:val="23"/>
                <w:rFonts w:ascii="方正仿宋_GBK" w:eastAsia="方正仿宋_GBK" w:hint="eastAsia"/>
                <w:sz w:val="28"/>
                <w:szCs w:val="28"/>
              </w:rPr>
              <w:t>)</w:t>
            </w:r>
          </w:p>
        </w:tc>
      </w:tr>
      <w:tr>
        <w:trPr>
          <w:trHeight w:val="387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2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ascii="方正仿宋_GBK" w:eastAsia="方正仿宋_GBK" w:cs="宋体" w:hint="eastAsia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28"/>
                <w:szCs w:val="28"/>
              </w:rPr>
              <w:t>艾默生</w:t>
            </w:r>
            <w:r>
              <w:rPr>
                <w:rStyle w:val="25"/>
                <w:rFonts w:eastAsia="方正仿宋_GBK"/>
                <w:sz w:val="28"/>
                <w:szCs w:val="28"/>
              </w:rPr>
              <w:t>DME12MCP1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ascii="方正仿宋_GBK" w:eastAsia="方正仿宋_GBK" w:cs="宋体" w:hint="eastAsia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28"/>
                <w:szCs w:val="28"/>
              </w:rPr>
              <w:t>四次巡检，过滤网</w:t>
            </w:r>
            <w:r>
              <w:rPr>
                <w:rStyle w:val="23"/>
                <w:rFonts w:ascii="方正仿宋_GBK" w:eastAsia="方正仿宋_GBK" w:hint="eastAsia"/>
                <w:sz w:val="28"/>
                <w:szCs w:val="28"/>
              </w:rPr>
              <w:t>(</w:t>
            </w:r>
            <w:r>
              <w:rPr>
                <w:rStyle w:val="23"/>
                <w:rFonts w:eastAsia="方正仿宋_GBK"/>
                <w:sz w:val="28"/>
                <w:szCs w:val="28"/>
              </w:rPr>
              <w:t>4</w:t>
            </w:r>
            <w:r>
              <w:rPr>
                <w:rStyle w:val="24"/>
                <w:rFonts w:ascii="方正仿宋_GBK" w:eastAsia="方正仿宋_GBK" w:hint="eastAsia"/>
                <w:sz w:val="28"/>
                <w:szCs w:val="28"/>
              </w:rPr>
              <w:t>套</w:t>
            </w:r>
            <w:r>
              <w:rPr>
                <w:rStyle w:val="23"/>
                <w:rFonts w:ascii="方正仿宋_GBK" w:eastAsia="方正仿宋_GBK" w:hint="eastAsia"/>
                <w:sz w:val="28"/>
                <w:szCs w:val="28"/>
              </w:rPr>
              <w:t>)</w:t>
            </w:r>
          </w:p>
        </w:tc>
      </w:tr>
      <w:tr>
        <w:trPr>
          <w:trHeight w:val="399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2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ascii="方正仿宋_GBK" w:eastAsia="方正仿宋_GBK" w:cs="宋体" w:hint="eastAsia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28"/>
                <w:szCs w:val="28"/>
              </w:rPr>
              <w:t>软化水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eastAsia="方正仿宋_GBK" w:cs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4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ascii="方正仿宋_GBK" w:eastAsia="方正仿宋_GBK" w:cs="宋体" w:hint="eastAsia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cs="宋体" w:hint="eastAsia"/>
                <w:color w:val="000000"/>
                <w:kern w:val="0"/>
                <w:sz w:val="28"/>
                <w:szCs w:val="28"/>
              </w:rPr>
              <w:t>维护及更换树脂</w:t>
            </w:r>
          </w:p>
        </w:tc>
      </w:tr>
    </w:tbl>
    <w:p>
      <w:pPr>
        <w:spacing w:line="560" w:lineRule="exact"/>
        <w:ind w:firstLineChars="200" w:firstLine="560"/>
        <w:rPr>
          <w:rFonts w:ascii="方正黑体_GBK" w:eastAsia="方正黑体_GBK" w:cs="宋体" w:hint="eastAsia"/>
          <w:sz w:val="28"/>
          <w:szCs w:val="28"/>
        </w:rPr>
      </w:pPr>
      <w:r>
        <w:rPr>
          <w:rFonts w:ascii="方正黑体_GBK" w:eastAsia="方正黑体_GBK" w:hint="eastAsia"/>
          <w:sz w:val="28"/>
          <w:szCs w:val="28"/>
        </w:rPr>
        <w:t>二、</w:t>
      </w:r>
      <w:r>
        <w:rPr>
          <w:rFonts w:ascii="方正黑体_GBK" w:eastAsia="方正黑体_GBK" w:cs="宋体" w:hint="eastAsia"/>
          <w:sz w:val="28"/>
          <w:szCs w:val="28"/>
        </w:rPr>
        <w:t>服务要求</w:t>
      </w:r>
    </w:p>
    <w:p>
      <w:pPr>
        <w:spacing w:line="560" w:lineRule="exact"/>
        <w:ind w:firstLineChars="200" w:firstLine="560"/>
        <w:rPr>
          <w:rFonts w:ascii="方正仿宋_GBK" w:eastAsia="方正仿宋_GBK" w:cs="宋体" w:hint="eastAsia"/>
          <w:sz w:val="28"/>
          <w:szCs w:val="28"/>
        </w:rPr>
      </w:pPr>
      <w:r>
        <w:rPr>
          <w:rFonts w:ascii="Times New Roman" w:eastAsia="方正仿宋_GBK" w:cs="Times New Roman" w:hAnsi="Times New Roman"/>
          <w:sz w:val="28"/>
          <w:szCs w:val="28"/>
        </w:rPr>
        <w:t>1、</w:t>
      </w:r>
      <w:r>
        <w:rPr>
          <w:rFonts w:ascii="方正仿宋_GBK" w:eastAsia="方正仿宋_GBK" w:cs="宋体" w:hint="eastAsia"/>
          <w:sz w:val="28"/>
          <w:szCs w:val="28"/>
        </w:rPr>
        <w:t xml:space="preserve"> 乙方每年为甲方提供定期巡检（一年</w:t>
      </w:r>
      <w:r>
        <w:rPr>
          <w:rFonts w:ascii="Times New Roman" w:eastAsia="方正仿宋_GBK" w:cs="Times New Roman" w:hAnsi="Times New Roman"/>
          <w:sz w:val="28"/>
          <w:szCs w:val="28"/>
        </w:rPr>
        <w:t>4</w:t>
      </w:r>
      <w:r>
        <w:rPr>
          <w:rFonts w:ascii="方正仿宋_GBK" w:eastAsia="方正仿宋_GBK" w:cs="宋体" w:hint="eastAsia"/>
          <w:sz w:val="28"/>
          <w:szCs w:val="28"/>
        </w:rPr>
        <w:t>次），乙方免费为甲方提供1次现场空调技术培训。定期为每台机组免费更换原厂指定的过滤网（一年</w:t>
      </w:r>
      <w:r>
        <w:rPr>
          <w:rFonts w:ascii="Times New Roman" w:eastAsia="方正仿宋_GBK" w:cs="Times New Roman" w:hAnsi="Times New Roman"/>
          <w:sz w:val="28"/>
          <w:szCs w:val="28"/>
        </w:rPr>
        <w:t>4</w:t>
      </w:r>
      <w:r>
        <w:rPr>
          <w:rFonts w:ascii="方正仿宋_GBK" w:eastAsia="方正仿宋_GBK" w:cs="宋体" w:hint="eastAsia"/>
          <w:sz w:val="28"/>
          <w:szCs w:val="28"/>
        </w:rPr>
        <w:t>次），免费更换原厂指定的加湿罐（一年</w:t>
      </w:r>
      <w:r>
        <w:rPr>
          <w:rFonts w:ascii="Times New Roman" w:eastAsia="方正仿宋_GBK" w:cs="Times New Roman" w:hAnsi="Times New Roman"/>
          <w:sz w:val="28"/>
          <w:szCs w:val="28"/>
        </w:rPr>
        <w:t>4</w:t>
      </w:r>
      <w:r>
        <w:rPr>
          <w:rFonts w:ascii="方正仿宋_GBK" w:eastAsia="方正仿宋_GBK" w:cs="宋体" w:hint="eastAsia"/>
          <w:sz w:val="28"/>
          <w:szCs w:val="28"/>
        </w:rPr>
        <w:t>次），免费提供原厂指定的氟利昂的添加和设备的内外机清洗工作，巡检维保服务项目包括：</w:t>
      </w:r>
    </w:p>
    <w:p>
      <w:pPr>
        <w:spacing w:line="560" w:lineRule="exact"/>
        <w:ind w:firstLineChars="200" w:firstLine="560"/>
        <w:rPr>
          <w:rFonts w:ascii="方正仿宋_GBK" w:eastAsia="方正仿宋_GBK" w:cs="宋体" w:hint="eastAsia"/>
          <w:sz w:val="28"/>
          <w:szCs w:val="28"/>
        </w:rPr>
      </w:pPr>
      <w:r>
        <w:rPr>
          <w:rFonts w:ascii="Times New Roman" w:eastAsia="方正仿宋_GBK" w:cs="Times New Roman" w:hAnsi="Times New Roman"/>
          <w:sz w:val="28"/>
          <w:szCs w:val="28"/>
        </w:rPr>
        <w:t>（1）</w:t>
      </w:r>
      <w:r>
        <w:rPr>
          <w:rFonts w:ascii="方正仿宋_GBK" w:eastAsia="方正仿宋_GBK" w:cs="宋体" w:hint="eastAsia"/>
          <w:sz w:val="28"/>
          <w:szCs w:val="28"/>
        </w:rPr>
        <w:t xml:space="preserve">检查控制器程序菜单设置、压机、风机、加热器、冷凝器、制冷循环管路、过滤网、加湿器和供排水管路及电器系统等部份的运行情况。 </w:t>
      </w:r>
    </w:p>
    <w:p>
      <w:pPr>
        <w:spacing w:line="560" w:lineRule="exact"/>
        <w:ind w:firstLineChars="200" w:firstLine="560"/>
        <w:rPr>
          <w:rFonts w:ascii="方正仿宋_GBK" w:eastAsia="方正仿宋_GBK" w:cs="宋体" w:hint="eastAsia"/>
          <w:sz w:val="28"/>
          <w:szCs w:val="28"/>
        </w:rPr>
      </w:pPr>
      <w:r>
        <w:rPr>
          <w:rFonts w:ascii="Times New Roman" w:eastAsia="方正仿宋_GBK" w:cs="Times New Roman" w:hAnsi="Times New Roman"/>
          <w:sz w:val="28"/>
          <w:szCs w:val="28"/>
        </w:rPr>
        <w:t>（2）</w:t>
      </w:r>
      <w:r>
        <w:rPr>
          <w:rFonts w:ascii="方正仿宋_GBK" w:eastAsia="方正仿宋_GBK" w:cs="宋体" w:hint="eastAsia"/>
          <w:sz w:val="28"/>
          <w:szCs w:val="28"/>
        </w:rPr>
        <w:t xml:space="preserve">排除发现的故障。 </w:t>
      </w:r>
    </w:p>
    <w:p>
      <w:pPr>
        <w:spacing w:line="560" w:lineRule="exact"/>
        <w:ind w:firstLineChars="200" w:firstLine="560"/>
        <w:rPr>
          <w:rFonts w:ascii="方正仿宋_GBK" w:eastAsia="方正仿宋_GBK" w:cs="宋体" w:hint="eastAsia"/>
          <w:sz w:val="28"/>
          <w:szCs w:val="28"/>
        </w:rPr>
      </w:pPr>
      <w:r>
        <w:rPr>
          <w:rFonts w:ascii="Times New Roman" w:eastAsia="方正仿宋_GBK" w:cs="Times New Roman" w:hAnsi="Times New Roman"/>
          <w:sz w:val="28"/>
          <w:szCs w:val="28"/>
        </w:rPr>
        <w:t>（3）</w:t>
      </w:r>
      <w:r>
        <w:rPr>
          <w:rFonts w:ascii="方正仿宋_GBK" w:eastAsia="方正仿宋_GBK" w:cs="宋体" w:hint="eastAsia"/>
          <w:sz w:val="28"/>
          <w:szCs w:val="28"/>
        </w:rPr>
        <w:t>调整控制器程序，调整系统运行压力，清洁空气过滤网、冷凝器、加湿器等设备。</w:t>
      </w:r>
    </w:p>
    <w:p>
      <w:pPr>
        <w:spacing w:line="560" w:lineRule="exact"/>
        <w:ind w:firstLineChars="200" w:firstLine="560"/>
        <w:rPr>
          <w:rFonts w:ascii="方正仿宋_GBK" w:eastAsia="方正仿宋_GBK" w:cs="宋体" w:hint="eastAsia"/>
          <w:sz w:val="28"/>
          <w:szCs w:val="28"/>
        </w:rPr>
      </w:pPr>
      <w:r>
        <w:rPr>
          <w:rFonts w:ascii="Times New Roman" w:eastAsia="方正仿宋_GBK" w:cs="Times New Roman" w:hAnsi="Times New Roman"/>
          <w:sz w:val="28"/>
          <w:szCs w:val="28"/>
        </w:rPr>
        <w:t>（4）</w:t>
      </w:r>
      <w:r>
        <w:rPr>
          <w:rFonts w:ascii="方正仿宋_GBK" w:eastAsia="方正仿宋_GBK" w:cs="宋体" w:hint="eastAsia"/>
          <w:sz w:val="28"/>
          <w:szCs w:val="28"/>
        </w:rPr>
        <w:t>整机系统电路和控制的检修等。</w:t>
      </w:r>
    </w:p>
    <w:p>
      <w:pPr>
        <w:spacing w:line="560" w:lineRule="exact"/>
        <w:ind w:firstLineChars="200" w:firstLine="560"/>
        <w:rPr>
          <w:rFonts w:ascii="方正仿宋_GBK" w:eastAsia="方正仿宋_GBK" w:cs="宋体" w:hint="eastAsia"/>
          <w:sz w:val="28"/>
          <w:szCs w:val="28"/>
        </w:rPr>
      </w:pPr>
      <w:r>
        <w:rPr>
          <w:rFonts w:ascii="Times New Roman" w:eastAsia="方正仿宋_GBK" w:cs="Times New Roman" w:hAnsi="Times New Roman"/>
          <w:sz w:val="28"/>
          <w:szCs w:val="28"/>
        </w:rPr>
        <w:t>（5）</w:t>
      </w:r>
      <w:r>
        <w:rPr>
          <w:rFonts w:ascii="方正仿宋_GBK" w:eastAsia="方正仿宋_GBK" w:cs="宋体" w:hint="eastAsia"/>
          <w:sz w:val="28"/>
          <w:szCs w:val="28"/>
        </w:rPr>
        <w:t>定期检查风机马达工况看其是否过热，保证送风量风压正常。</w:t>
      </w:r>
    </w:p>
    <w:p>
      <w:pPr>
        <w:spacing w:line="560" w:lineRule="exact"/>
        <w:ind w:firstLineChars="200" w:firstLine="560"/>
        <w:rPr>
          <w:rFonts w:ascii="方正仿宋_GBK" w:eastAsia="方正仿宋_GBK" w:cs="宋体" w:hint="eastAsia"/>
          <w:sz w:val="28"/>
          <w:szCs w:val="28"/>
        </w:rPr>
      </w:pPr>
      <w:r>
        <w:rPr>
          <w:rFonts w:ascii="Times New Roman" w:eastAsia="方正仿宋_GBK" w:cs="Times New Roman" w:hAnsi="Times New Roman"/>
          <w:sz w:val="28"/>
          <w:szCs w:val="28"/>
        </w:rPr>
        <w:t>（6）</w:t>
      </w:r>
      <w:r>
        <w:rPr>
          <w:rFonts w:ascii="方正仿宋_GBK" w:eastAsia="方正仿宋_GBK" w:cs="宋体" w:hint="eastAsia"/>
          <w:sz w:val="28"/>
          <w:szCs w:val="28"/>
        </w:rPr>
        <w:t>检查和调整室内外风机运行情况：工作电流、运行噪音等。</w:t>
      </w:r>
    </w:p>
    <w:p>
      <w:pPr>
        <w:spacing w:line="560" w:lineRule="exact"/>
        <w:ind w:firstLineChars="200" w:firstLine="560"/>
        <w:rPr>
          <w:rFonts w:ascii="方正仿宋_GBK" w:eastAsia="方正仿宋_GBK" w:cs="宋体" w:hint="eastAsia"/>
          <w:sz w:val="28"/>
          <w:szCs w:val="28"/>
        </w:rPr>
      </w:pPr>
      <w:r>
        <w:rPr>
          <w:rFonts w:ascii="Times New Roman" w:eastAsia="方正仿宋_GBK" w:cs="Times New Roman" w:hAnsi="Times New Roman"/>
          <w:sz w:val="28"/>
          <w:szCs w:val="28"/>
        </w:rPr>
        <w:t>（7）</w:t>
      </w:r>
      <w:r>
        <w:rPr>
          <w:rFonts w:ascii="方正仿宋_GBK" w:eastAsia="方正仿宋_GBK" w:cs="宋体" w:hint="eastAsia"/>
          <w:sz w:val="28"/>
          <w:szCs w:val="28"/>
        </w:rPr>
        <w:t>冷媒管定期观查氟利昂冷媒液镜，判断是否缺氟。</w:t>
      </w:r>
    </w:p>
    <w:p>
      <w:pPr>
        <w:spacing w:line="560" w:lineRule="exact"/>
        <w:ind w:firstLineChars="200" w:firstLine="560"/>
        <w:rPr>
          <w:rFonts w:ascii="方正仿宋_GBK" w:eastAsia="方正仿宋_GBK" w:cs="宋体" w:hint="eastAsia"/>
          <w:sz w:val="28"/>
          <w:szCs w:val="28"/>
        </w:rPr>
      </w:pPr>
      <w:r>
        <w:rPr>
          <w:rFonts w:ascii="Times New Roman" w:eastAsia="方正仿宋_GBK" w:cs="Times New Roman" w:hAnsi="Times New Roman"/>
          <w:sz w:val="28"/>
          <w:szCs w:val="28"/>
        </w:rPr>
        <w:t>（8）</w:t>
      </w:r>
      <w:r>
        <w:rPr>
          <w:rFonts w:ascii="方正仿宋_GBK" w:eastAsia="方正仿宋_GBK" w:cs="宋体" w:hint="eastAsia"/>
          <w:sz w:val="28"/>
          <w:szCs w:val="28"/>
        </w:rPr>
        <w:t>进一步对压缩机工作状态进行检测：工作压力、工作电流、保护设置。</w:t>
      </w:r>
    </w:p>
    <w:p>
      <w:pPr>
        <w:spacing w:line="560" w:lineRule="exact"/>
        <w:ind w:firstLineChars="200" w:firstLine="560"/>
        <w:rPr>
          <w:rFonts w:ascii="方正仿宋_GBK" w:eastAsia="方正仿宋_GBK" w:cs="宋体" w:hint="eastAsia"/>
          <w:sz w:val="28"/>
          <w:szCs w:val="28"/>
        </w:rPr>
      </w:pPr>
      <w:r>
        <w:rPr>
          <w:rFonts w:ascii="Times New Roman" w:eastAsia="方正仿宋_GBK" w:cs="Times New Roman" w:hAnsi="Times New Roman"/>
          <w:sz w:val="28"/>
          <w:szCs w:val="28"/>
        </w:rPr>
        <w:t>（9）</w:t>
      </w:r>
      <w:r>
        <w:rPr>
          <w:rFonts w:ascii="方正仿宋_GBK" w:eastAsia="方正仿宋_GBK" w:cs="宋体" w:hint="eastAsia"/>
          <w:sz w:val="28"/>
          <w:szCs w:val="28"/>
        </w:rPr>
        <w:t>保证蒸发器清洁状态，确保最大限度进行热交换。</w:t>
      </w:r>
    </w:p>
    <w:p>
      <w:pPr>
        <w:spacing w:line="560" w:lineRule="exact"/>
        <w:ind w:firstLineChars="200" w:firstLine="560"/>
        <w:rPr>
          <w:rFonts w:ascii="方正仿宋_GBK" w:eastAsia="方正仿宋_GBK" w:cs="宋体" w:hint="eastAsia"/>
          <w:sz w:val="28"/>
          <w:szCs w:val="28"/>
        </w:rPr>
      </w:pPr>
      <w:r>
        <w:rPr>
          <w:rFonts w:ascii="Times New Roman" w:eastAsia="方正仿宋_GBK" w:cs="Times New Roman" w:hAnsi="Times New Roman"/>
          <w:sz w:val="28"/>
          <w:szCs w:val="28"/>
        </w:rPr>
        <w:t>（10）</w:t>
      </w:r>
      <w:r>
        <w:rPr>
          <w:rFonts w:ascii="方正仿宋_GBK" w:eastAsia="方正仿宋_GBK" w:cs="宋体" w:hint="eastAsia"/>
          <w:sz w:val="28"/>
          <w:szCs w:val="28"/>
        </w:rPr>
        <w:t>根据不同要求调整温、湿度参数，保证设备处于最佳状态。</w:t>
      </w:r>
    </w:p>
    <w:p>
      <w:pPr>
        <w:spacing w:line="560" w:lineRule="exact"/>
        <w:ind w:firstLineChars="200" w:firstLine="560"/>
        <w:rPr>
          <w:rFonts w:ascii="方正仿宋_GBK" w:eastAsia="方正仿宋_GBK" w:cs="宋体" w:hint="eastAsia"/>
          <w:sz w:val="28"/>
          <w:szCs w:val="28"/>
        </w:rPr>
      </w:pPr>
      <w:r>
        <w:rPr>
          <w:rFonts w:ascii="Times New Roman" w:eastAsia="方正仿宋_GBK" w:cs="Times New Roman" w:hAnsi="Times New Roman"/>
          <w:sz w:val="28"/>
          <w:szCs w:val="28"/>
        </w:rPr>
        <w:t>（11）</w:t>
      </w:r>
      <w:r>
        <w:rPr>
          <w:rFonts w:ascii="方正仿宋_GBK" w:eastAsia="方正仿宋_GBK" w:cs="宋体" w:hint="eastAsia"/>
          <w:sz w:val="28"/>
          <w:szCs w:val="28"/>
        </w:rPr>
        <w:t>检查、调整系统阀门。</w:t>
      </w:r>
    </w:p>
    <w:p>
      <w:pPr>
        <w:spacing w:line="560" w:lineRule="exact"/>
        <w:ind w:firstLineChars="200" w:firstLine="560"/>
        <w:rPr>
          <w:rFonts w:ascii="方正仿宋_GBK" w:eastAsia="方正仿宋_GBK" w:cs="宋体" w:hint="eastAsia"/>
          <w:sz w:val="28"/>
          <w:szCs w:val="28"/>
        </w:rPr>
      </w:pPr>
      <w:r>
        <w:rPr>
          <w:rFonts w:ascii="Times New Roman" w:eastAsia="方正仿宋_GBK" w:cs="Times New Roman" w:hAnsi="Times New Roman"/>
          <w:sz w:val="28"/>
          <w:szCs w:val="28"/>
        </w:rPr>
        <w:t>（12）</w:t>
      </w:r>
      <w:r>
        <w:rPr>
          <w:rFonts w:ascii="方正仿宋_GBK" w:eastAsia="方正仿宋_GBK" w:cs="宋体" w:hint="eastAsia"/>
          <w:sz w:val="28"/>
          <w:szCs w:val="28"/>
        </w:rPr>
        <w:t>检查加湿系统的进排水电磁阀连接线路和加湿罐的运行情况。</w:t>
      </w:r>
    </w:p>
    <w:p>
      <w:pPr>
        <w:spacing w:line="560" w:lineRule="exact"/>
        <w:ind w:firstLineChars="200" w:firstLine="560"/>
        <w:rPr>
          <w:rFonts w:ascii="方正仿宋_GBK" w:eastAsia="方正仿宋_GBK" w:cs="宋体" w:hint="eastAsia"/>
          <w:sz w:val="28"/>
          <w:szCs w:val="28"/>
        </w:rPr>
      </w:pPr>
      <w:r>
        <w:rPr>
          <w:rFonts w:ascii="Times New Roman" w:eastAsia="方正仿宋_GBK" w:cs="Times New Roman" w:hAnsi="Times New Roman"/>
          <w:sz w:val="28"/>
          <w:szCs w:val="28"/>
        </w:rPr>
        <w:t>（13）</w:t>
      </w:r>
      <w:r>
        <w:rPr>
          <w:rFonts w:ascii="方正仿宋_GBK" w:eastAsia="方正仿宋_GBK" w:cs="宋体" w:hint="eastAsia"/>
          <w:sz w:val="28"/>
          <w:szCs w:val="28"/>
        </w:rPr>
        <w:t>定期对室外冷凝器散热片的清洁。</w:t>
      </w:r>
    </w:p>
    <w:p>
      <w:pPr>
        <w:spacing w:line="560" w:lineRule="exact"/>
        <w:ind w:firstLineChars="200" w:firstLine="560"/>
        <w:rPr>
          <w:rFonts w:ascii="方正仿宋_GBK" w:eastAsia="方正仿宋_GBK" w:cs="宋体" w:hint="eastAsia"/>
          <w:sz w:val="28"/>
          <w:szCs w:val="28"/>
        </w:rPr>
      </w:pPr>
      <w:r>
        <w:rPr>
          <w:rFonts w:ascii="Times New Roman" w:eastAsia="方正仿宋_GBK" w:cs="Times New Roman" w:hAnsi="Times New Roman"/>
          <w:sz w:val="28"/>
          <w:szCs w:val="28"/>
        </w:rPr>
        <w:t>（14）</w:t>
      </w:r>
      <w:r>
        <w:rPr>
          <w:rFonts w:ascii="方正仿宋_GBK" w:eastAsia="方正仿宋_GBK" w:cs="宋体" w:hint="eastAsia"/>
          <w:sz w:val="28"/>
          <w:szCs w:val="28"/>
        </w:rPr>
        <w:t>系统的气密性检测、检漏。</w:t>
      </w:r>
    </w:p>
    <w:p>
      <w:pPr>
        <w:spacing w:line="560" w:lineRule="exact"/>
        <w:ind w:firstLineChars="200" w:firstLine="560"/>
        <w:rPr>
          <w:rFonts w:ascii="方正仿宋_GBK" w:eastAsia="方正仿宋_GBK" w:cs="宋体" w:hint="eastAsia"/>
          <w:sz w:val="28"/>
          <w:szCs w:val="28"/>
        </w:rPr>
      </w:pPr>
      <w:r>
        <w:rPr>
          <w:rFonts w:ascii="Times New Roman" w:eastAsia="方正仿宋_GBK" w:cs="Times New Roman" w:hAnsi="Times New Roman"/>
          <w:sz w:val="28"/>
          <w:szCs w:val="28"/>
        </w:rPr>
        <w:t>（15）</w:t>
      </w:r>
      <w:r>
        <w:rPr>
          <w:rFonts w:ascii="方正仿宋_GBK" w:eastAsia="方正仿宋_GBK" w:cs="宋体" w:hint="eastAsia"/>
          <w:sz w:val="28"/>
          <w:szCs w:val="28"/>
        </w:rPr>
        <w:t xml:space="preserve">对用户技术人员提供空调技术免费培训。 </w:t>
      </w:r>
    </w:p>
    <w:p>
      <w:pPr>
        <w:spacing w:line="560" w:lineRule="exact"/>
        <w:ind w:firstLineChars="200" w:firstLine="560"/>
        <w:rPr>
          <w:rFonts w:ascii="方正仿宋_GBK" w:eastAsia="方正仿宋_GBK" w:cs="宋体" w:hint="eastAsia"/>
          <w:sz w:val="28"/>
          <w:szCs w:val="28"/>
        </w:rPr>
      </w:pPr>
      <w:r>
        <w:rPr>
          <w:rFonts w:ascii="Times New Roman" w:eastAsia="方正仿宋_GBK" w:cs="Times New Roman" w:hAnsi="Times New Roman"/>
          <w:sz w:val="28"/>
          <w:szCs w:val="28"/>
        </w:rPr>
        <w:t>（16）</w:t>
      </w:r>
      <w:r>
        <w:rPr>
          <w:rFonts w:ascii="方正仿宋_GBK" w:eastAsia="方正仿宋_GBK" w:cs="宋体" w:hint="eastAsia"/>
          <w:sz w:val="28"/>
          <w:szCs w:val="28"/>
        </w:rPr>
        <w:t>提供电话技术咨询（紧急故障处理无时间限制；技术咨询早</w:t>
      </w:r>
      <w:r>
        <w:rPr>
          <w:rFonts w:ascii="Times New Roman" w:eastAsia="方正仿宋_GBK" w:cs="Times New Roman" w:hAnsi="Times New Roman"/>
          <w:sz w:val="28"/>
          <w:szCs w:val="28"/>
        </w:rPr>
        <w:t>8</w:t>
      </w:r>
      <w:r>
        <w:rPr>
          <w:rFonts w:ascii="方正仿宋_GBK" w:eastAsia="方正仿宋_GBK" w:cs="宋体" w:hint="eastAsia"/>
          <w:sz w:val="28"/>
          <w:szCs w:val="28"/>
        </w:rPr>
        <w:t>点至晚</w:t>
      </w:r>
      <w:r>
        <w:rPr>
          <w:rFonts w:ascii="Times New Roman" w:eastAsia="方正仿宋_GBK" w:cs="Times New Roman" w:hAnsi="Times New Roman"/>
          <w:sz w:val="28"/>
          <w:szCs w:val="28"/>
        </w:rPr>
        <w:t>18</w:t>
      </w:r>
      <w:r>
        <w:rPr>
          <w:rFonts w:ascii="方正仿宋_GBK" w:eastAsia="方正仿宋_GBK" w:cs="宋体" w:hint="eastAsia"/>
          <w:sz w:val="28"/>
          <w:szCs w:val="28"/>
        </w:rPr>
        <w:t>点）。</w:t>
      </w:r>
    </w:p>
    <w:p>
      <w:pPr>
        <w:spacing w:line="560" w:lineRule="exact"/>
        <w:ind w:firstLineChars="200" w:firstLine="560"/>
        <w:rPr>
          <w:rFonts w:ascii="方正仿宋_GBK" w:eastAsia="方正仿宋_GBK" w:cs="宋体" w:hint="eastAsia"/>
          <w:sz w:val="28"/>
          <w:szCs w:val="28"/>
        </w:rPr>
      </w:pPr>
      <w:r>
        <w:rPr>
          <w:rFonts w:ascii="Times New Roman" w:eastAsia="方正仿宋_GBK" w:cs="Times New Roman" w:hAnsi="Times New Roman"/>
          <w:sz w:val="28"/>
          <w:szCs w:val="28"/>
        </w:rPr>
        <w:t>（17）</w:t>
      </w:r>
      <w:r>
        <w:rPr>
          <w:rFonts w:ascii="方正仿宋_GBK" w:eastAsia="方正仿宋_GBK" w:cs="宋体" w:hint="eastAsia"/>
          <w:sz w:val="28"/>
          <w:szCs w:val="28"/>
        </w:rPr>
        <w:t>每次服务后，应向甲方提供相应的文档记录。</w:t>
      </w:r>
    </w:p>
    <w:p>
      <w:pPr>
        <w:spacing w:line="560" w:lineRule="exact"/>
        <w:ind w:firstLineChars="200" w:firstLine="560"/>
        <w:rPr>
          <w:rFonts w:ascii="方正仿宋_GBK" w:eastAsia="方正仿宋_GBK" w:cs="宋体" w:hint="eastAsia"/>
          <w:sz w:val="28"/>
          <w:szCs w:val="28"/>
        </w:rPr>
      </w:pPr>
      <w:r>
        <w:rPr>
          <w:rFonts w:ascii="Times New Roman" w:eastAsia="方正仿宋_GBK" w:cs="Times New Roman" w:hAnsi="Times New Roman"/>
          <w:sz w:val="28"/>
          <w:szCs w:val="28"/>
        </w:rPr>
        <w:t>2、</w:t>
      </w:r>
      <w:r>
        <w:rPr>
          <w:rFonts w:ascii="方正仿宋_GBK" w:eastAsia="方正仿宋_GBK" w:cs="宋体" w:hint="eastAsia"/>
          <w:sz w:val="28"/>
          <w:szCs w:val="28"/>
        </w:rPr>
        <w:t>遇故障时的维修</w:t>
      </w:r>
    </w:p>
    <w:p>
      <w:pPr>
        <w:spacing w:line="560" w:lineRule="exact"/>
        <w:ind w:firstLineChars="200" w:firstLine="560"/>
        <w:rPr>
          <w:rFonts w:ascii="方正仿宋_GBK" w:eastAsia="方正仿宋_GBK" w:cs="宋体" w:hint="eastAsia"/>
          <w:sz w:val="28"/>
          <w:szCs w:val="28"/>
        </w:rPr>
      </w:pPr>
      <w:r>
        <w:rPr>
          <w:rFonts w:ascii="方正仿宋_GBK" w:eastAsia="方正仿宋_GBK" w:cs="宋体" w:hint="eastAsia"/>
          <w:sz w:val="28"/>
          <w:szCs w:val="28"/>
        </w:rPr>
        <w:t>合同期内，乙方发现故障或者接到故障通知后，将视具体情况选择：</w:t>
      </w:r>
      <w:r>
        <w:rPr>
          <w:rFonts w:ascii="Times New Roman" w:eastAsia="方正仿宋_GBK" w:cs="Times New Roman" w:hAnsi="Times New Roman"/>
          <w:sz w:val="28"/>
          <w:szCs w:val="28"/>
        </w:rPr>
        <w:t>A：</w:t>
      </w:r>
      <w:r>
        <w:rPr>
          <w:rFonts w:ascii="方正仿宋_GBK" w:eastAsia="方正仿宋_GBK" w:cs="宋体" w:hint="eastAsia"/>
          <w:sz w:val="28"/>
          <w:szCs w:val="28"/>
        </w:rPr>
        <w:t>乙方提出解决方案，由甲方人员现场处理；</w:t>
      </w:r>
      <w:r>
        <w:rPr>
          <w:rFonts w:ascii="Times New Roman" w:eastAsia="方正仿宋_GBK" w:cs="Times New Roman" w:hAnsi="Times New Roman"/>
          <w:sz w:val="28"/>
          <w:szCs w:val="28"/>
        </w:rPr>
        <w:t>B：</w:t>
      </w:r>
      <w:r>
        <w:rPr>
          <w:rFonts w:ascii="方正仿宋_GBK" w:eastAsia="方正仿宋_GBK" w:cs="宋体" w:hint="eastAsia"/>
          <w:sz w:val="28"/>
          <w:szCs w:val="28"/>
        </w:rPr>
        <w:t>于前述</w:t>
      </w:r>
      <w:r>
        <w:rPr>
          <w:rFonts w:ascii="Times New Roman" w:eastAsia="方正仿宋_GBK" w:cs="Times New Roman" w:hAnsi="Times New Roman"/>
          <w:sz w:val="28"/>
          <w:szCs w:val="28"/>
        </w:rPr>
        <w:t>A</w:t>
      </w:r>
      <w:r>
        <w:rPr>
          <w:rFonts w:ascii="方正仿宋_GBK" w:eastAsia="方正仿宋_GBK" w:cs="宋体" w:hint="eastAsia"/>
          <w:sz w:val="28"/>
          <w:szCs w:val="28"/>
        </w:rPr>
        <w:t>方案不能实际解决故障时，乙方应甲方之邀于</w:t>
      </w:r>
      <w:r>
        <w:rPr>
          <w:rFonts w:ascii="Times New Roman" w:eastAsia="方正仿宋_GBK" w:cs="Times New Roman" w:hAnsi="Times New Roman"/>
          <w:sz w:val="28"/>
          <w:szCs w:val="28"/>
        </w:rPr>
        <w:t>24</w:t>
      </w:r>
      <w:r>
        <w:rPr>
          <w:rFonts w:ascii="方正仿宋_GBK" w:eastAsia="方正仿宋_GBK" w:cs="宋体" w:hint="eastAsia"/>
          <w:sz w:val="28"/>
          <w:szCs w:val="28"/>
        </w:rPr>
        <w:t>小时内免费派员到场维修，（甲方不承担乙方到场服务人员产生的任何费用），维修后向甲方通报故障情况及处理结果，并形成书面报告由甲方签字确认。合同期内若有空调零部件发生损坏，乙方提出维修方案，由甲方确认后乙方进行维修，或甲方自行采购零部件，由乙方免费更换。无论乙方选择何种方式，乙方应在接到故障通知后</w:t>
      </w:r>
      <w:r>
        <w:rPr>
          <w:rFonts w:ascii="Times New Roman" w:eastAsia="方正仿宋_GBK" w:cs="Times New Roman" w:hAnsi="Times New Roman"/>
          <w:sz w:val="28"/>
          <w:szCs w:val="28"/>
        </w:rPr>
        <w:t>72</w:t>
      </w:r>
      <w:r>
        <w:rPr>
          <w:rFonts w:ascii="方正仿宋_GBK" w:eastAsia="方正仿宋_GBK" w:cs="宋体" w:hint="eastAsia"/>
          <w:sz w:val="28"/>
          <w:szCs w:val="28"/>
        </w:rPr>
        <w:t>小时内排除故障（不包括零部件物流时间）。</w:t>
      </w:r>
    </w:p>
    <w:p>
      <w:pPr>
        <w:spacing w:line="560" w:lineRule="exact"/>
        <w:ind w:firstLineChars="200" w:firstLine="560"/>
        <w:rPr>
          <w:rFonts w:ascii="方正仿宋_GBK" w:eastAsia="方正仿宋_GBK" w:cs="宋体" w:hint="eastAsia"/>
          <w:sz w:val="28"/>
          <w:szCs w:val="28"/>
        </w:rPr>
      </w:pPr>
      <w:r>
        <w:rPr>
          <w:rFonts w:ascii="Times New Roman" w:eastAsia="方正仿宋_GBK" w:cs="Times New Roman" w:hAnsi="Times New Roman"/>
          <w:sz w:val="28"/>
          <w:szCs w:val="28"/>
          <w:lang w:val="en-US" w:eastAsia="zh-CN"/>
        </w:rPr>
        <w:t>3、</w:t>
      </w:r>
      <w:r>
        <w:rPr>
          <w:rFonts w:ascii="方正仿宋_GBK" w:eastAsia="方正仿宋_GBK" w:cs="宋体" w:hint="eastAsia"/>
          <w:sz w:val="28"/>
          <w:szCs w:val="28"/>
        </w:rPr>
        <w:t>维修人员资质</w:t>
      </w:r>
    </w:p>
    <w:p>
      <w:pPr>
        <w:spacing w:line="560" w:lineRule="exact"/>
        <w:ind w:firstLineChars="200" w:firstLine="560"/>
        <w:rPr>
          <w:rFonts w:ascii="方正仿宋_GBK" w:eastAsia="方正仿宋_GBK" w:cs="宋体" w:hint="eastAsia"/>
          <w:sz w:val="28"/>
          <w:szCs w:val="28"/>
        </w:rPr>
      </w:pPr>
      <w:r>
        <w:rPr>
          <w:rFonts w:ascii="方正仿宋_GBK" w:eastAsia="方正仿宋_GBK" w:cs="宋体" w:hint="eastAsia"/>
          <w:sz w:val="28"/>
          <w:szCs w:val="28"/>
        </w:rPr>
        <w:t>乙方维修人员需具备空调维保相关资格证书，并有</w:t>
      </w:r>
      <w:r>
        <w:rPr>
          <w:rFonts w:ascii="Times New Roman" w:eastAsia="方正仿宋_GBK" w:cs="Times New Roman" w:hAnsi="Times New Roman"/>
          <w:sz w:val="28"/>
          <w:szCs w:val="28"/>
        </w:rPr>
        <w:t>5</w:t>
      </w:r>
      <w:r>
        <w:rPr>
          <w:rFonts w:ascii="方正仿宋_GBK" w:eastAsia="方正仿宋_GBK" w:cs="宋体" w:hint="eastAsia"/>
          <w:sz w:val="28"/>
          <w:szCs w:val="28"/>
        </w:rPr>
        <w:t>年以上空调维保相关工作经验，维修过程中乙方员工发生人身和财产事故的，甲方不承担责任。</w:t>
      </w:r>
    </w:p>
    <w:p>
      <w:pPr>
        <w:spacing w:line="360" w:lineRule="auto"/>
        <w:rPr>
          <w:rFonts w:ascii="方正黑体_GBK" w:eastAsia="方正黑体_GBK" w:cs="宋体" w:hint="eastAsia"/>
          <w:sz w:val="32"/>
          <w:szCs w:val="32"/>
        </w:rPr>
      </w:pPr>
    </w:p>
    <w:p>
      <w:pPr>
        <w:spacing w:line="360" w:lineRule="auto"/>
        <w:ind w:left="426" w:hanging="426"/>
        <w:rPr>
          <w:rFonts w:ascii="方正仿宋_GBK" w:eastAsia="方正仿宋_GBK" w:hint="eastAsia"/>
          <w:sz w:val="32"/>
          <w:szCs w:val="32"/>
        </w:rPr>
      </w:pPr>
    </w:p>
    <w:p>
      <w:pPr>
        <w:spacing w:line="360" w:lineRule="auto"/>
        <w:ind w:left="426" w:hanging="426"/>
        <w:rPr>
          <w:sz w:val="24"/>
          <w:szCs w:val="24"/>
        </w:rPr>
      </w:pPr>
    </w:p>
    <w:sectPr>
      <w:pgSz w:w="11907" w:h="16840"/>
      <w:pgMar w:top="2098" w:right="1474" w:bottom="1985" w:left="1588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altName w:val="Arial Unicode MS"/>
    <w:panose1 w:val="03000509000000000000"/>
    <w:charset w:val="86"/>
    <w:family w:val="script"/>
    <w:pitch w:val="variable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variable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script"/>
    <w:pitch w:val="variable"/>
    <w:sig w:usb0="00000000" w:usb1="00000000" w:usb2="00000000" w:usb3="00000000" w:csb0="00040000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</w:style>
  <w:style w:type="paragraph" w:styleId="15">
    <w:name w:val="Balloon Text"/>
    <w:basedOn w:val="0"/>
    <w:rPr>
      <w:sz w:val="18"/>
      <w:szCs w:val="18"/>
    </w:r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Normal (Web)"/>
    <w:basedOn w:val="0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</w:rPr>
  </w:style>
  <w:style w:type="paragraph" w:customStyle="1" w:styleId="19">
    <w:name w:val="List Paragraph"/>
    <w:basedOn w:val="0"/>
    <w:pPr>
      <w:spacing w:line="312" w:lineRule="auto"/>
      <w:ind w:firstLineChars="200" w:firstLine="200"/>
    </w:pPr>
    <w:rPr>
      <w:sz w:val="24"/>
    </w:rPr>
  </w:style>
  <w:style w:type="paragraph" w:customStyle="1" w:styleId="20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1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2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character" w:customStyle="1" w:styleId="23">
    <w:name w:val="font51"/>
    <w:rPr>
      <w:rFonts w:ascii="Times New Roman" w:cs="Times New Roman" w:hAnsi="Times New Roman"/>
      <w:color w:val="000000"/>
      <w:sz w:val="21"/>
      <w:szCs w:val="21"/>
      <w:u w:val="none"/>
    </w:rPr>
  </w:style>
  <w:style w:type="character" w:customStyle="1" w:styleId="24">
    <w:name w:val="font41"/>
    <w:rPr>
      <w:rFonts w:ascii="宋体" w:eastAsia="宋体" w:cs="宋体"/>
      <w:color w:val="000000"/>
      <w:sz w:val="21"/>
      <w:szCs w:val="21"/>
      <w:u w:val="none"/>
    </w:rPr>
  </w:style>
  <w:style w:type="character" w:customStyle="1" w:styleId="25">
    <w:name w:val="font61"/>
    <w:rPr>
      <w:rFonts w:ascii="Times New Roman" w:cs="Times New Roman" w:hAnsi="Times New Roman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41</TotalTime>
  <Application>Yozo_Office</Application>
  <Pages>1</Pages>
  <Words>16</Words>
  <Characters>16</Characters>
  <Lines>1</Lines>
  <Paragraphs>1</Paragraphs>
  <CharactersWithSpaces>16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ha'ha</dc:creator>
  <cp:lastModifiedBy>周思杰</cp:lastModifiedBy>
  <cp:revision>10</cp:revision>
  <dcterms:created xsi:type="dcterms:W3CDTF">2022-12-08T02:26:00Z</dcterms:created>
  <dcterms:modified xsi:type="dcterms:W3CDTF">2025-08-29T08:19:29Z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2052-12.1.0.17147</vt:lpwstr>
  </property>
  <property fmtid="{D5CDD505-2E9C-101B-9397-08002B2CF9AE}" pid="3" name="ICV">
    <vt:lpwstr>2583752C73F64CC2AC255D1B2D9E8A05</vt:lpwstr>
  </property>
</Properties>
</file>