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780"/>
        <w:gridCol w:w="1224"/>
        <w:gridCol w:w="6690"/>
        <w:gridCol w:w="749"/>
      </w:tblGrid>
      <w:tr w14:paraId="695413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75" w:type="dxa"/>
            <w:vAlign w:val="center"/>
          </w:tcPr>
          <w:p w14:paraId="0E45A5EA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780" w:type="dxa"/>
            <w:vAlign w:val="center"/>
          </w:tcPr>
          <w:p w14:paraId="20FAAE11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评审</w:t>
            </w:r>
          </w:p>
          <w:p w14:paraId="4BF49486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因素</w:t>
            </w:r>
          </w:p>
        </w:tc>
        <w:tc>
          <w:tcPr>
            <w:tcW w:w="7914" w:type="dxa"/>
            <w:gridSpan w:val="2"/>
            <w:vAlign w:val="center"/>
          </w:tcPr>
          <w:p w14:paraId="00F2A410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bookmarkStart w:id="0" w:name="_GoBack"/>
            <w:bookmarkEnd w:id="0"/>
            <w:r>
              <w:rPr>
                <w:rFonts w:hint="eastAsia"/>
                <w:color w:val="auto"/>
                <w:sz w:val="24"/>
                <w:highlight w:val="none"/>
              </w:rPr>
              <w:t>评审标准</w:t>
            </w:r>
          </w:p>
        </w:tc>
        <w:tc>
          <w:tcPr>
            <w:tcW w:w="749" w:type="dxa"/>
            <w:vAlign w:val="center"/>
          </w:tcPr>
          <w:p w14:paraId="778CA2F2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分值</w:t>
            </w:r>
          </w:p>
        </w:tc>
      </w:tr>
      <w:tr w14:paraId="69146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475" w:type="dxa"/>
            <w:vAlign w:val="center"/>
          </w:tcPr>
          <w:p w14:paraId="5979349A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780" w:type="dxa"/>
            <w:vAlign w:val="center"/>
          </w:tcPr>
          <w:p w14:paraId="19E3DE26">
            <w:pPr>
              <w:adjustRightInd w:val="0"/>
              <w:snapToGrid w:val="0"/>
              <w:spacing w:line="360" w:lineRule="exact"/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报价</w:t>
            </w:r>
          </w:p>
          <w:p w14:paraId="55CE285A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10分</w:t>
            </w:r>
          </w:p>
        </w:tc>
        <w:tc>
          <w:tcPr>
            <w:tcW w:w="1224" w:type="dxa"/>
            <w:tcBorders>
              <w:bottom w:val="single" w:color="auto" w:sz="4" w:space="0"/>
            </w:tcBorders>
            <w:vAlign w:val="center"/>
          </w:tcPr>
          <w:p w14:paraId="60EEE8A6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报价</w:t>
            </w:r>
          </w:p>
          <w:p w14:paraId="48600DFB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得分</w:t>
            </w:r>
          </w:p>
        </w:tc>
        <w:tc>
          <w:tcPr>
            <w:tcW w:w="6690" w:type="dxa"/>
            <w:tcBorders>
              <w:bottom w:val="single" w:color="auto" w:sz="4" w:space="0"/>
            </w:tcBorders>
            <w:vAlign w:val="center"/>
          </w:tcPr>
          <w:p w14:paraId="4B52AE5C">
            <w:pPr>
              <w:adjustRightInd w:val="0"/>
              <w:snapToGrid w:val="0"/>
              <w:spacing w:line="36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供应商</w:t>
            </w:r>
            <w:r>
              <w:rPr>
                <w:rFonts w:hint="eastAsia"/>
                <w:color w:val="auto"/>
                <w:sz w:val="24"/>
                <w:highlight w:val="none"/>
              </w:rPr>
              <w:t>报价得分</w:t>
            </w:r>
            <w:r>
              <w:rPr>
                <w:rFonts w:hint="eastAsia"/>
                <w:color w:val="auto"/>
                <w:sz w:val="24"/>
                <w:highlight w:val="none"/>
              </w:rPr>
              <w:t>＝（评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审</w:t>
            </w:r>
            <w:r>
              <w:rPr>
                <w:rFonts w:hint="eastAsia"/>
                <w:color w:val="auto"/>
                <w:sz w:val="24"/>
                <w:highlight w:val="none"/>
              </w:rPr>
              <w:t>基准价/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供应商</w:t>
            </w:r>
            <w:r>
              <w:rPr>
                <w:rFonts w:hint="eastAsia"/>
                <w:color w:val="auto"/>
                <w:sz w:val="24"/>
                <w:highlight w:val="none"/>
              </w:rPr>
              <w:t>报价）×价格分值【注：满足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比选文件</w:t>
            </w:r>
            <w:r>
              <w:rPr>
                <w:rFonts w:hint="eastAsia"/>
                <w:color w:val="auto"/>
                <w:sz w:val="24"/>
                <w:highlight w:val="none"/>
              </w:rPr>
              <w:t>要求且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供应商报价</w:t>
            </w:r>
            <w:r>
              <w:rPr>
                <w:rFonts w:hint="eastAsia"/>
                <w:color w:val="auto"/>
                <w:sz w:val="24"/>
                <w:highlight w:val="none"/>
              </w:rPr>
              <w:t>最低的投标报价为评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审</w:t>
            </w:r>
            <w:r>
              <w:rPr>
                <w:rFonts w:hint="eastAsia"/>
                <w:color w:val="auto"/>
                <w:sz w:val="24"/>
                <w:highlight w:val="none"/>
              </w:rPr>
              <w:t>基准价。】最低报价不是中标的唯一依据。</w:t>
            </w:r>
          </w:p>
        </w:tc>
        <w:tc>
          <w:tcPr>
            <w:tcW w:w="749" w:type="dxa"/>
            <w:tcBorders>
              <w:bottom w:val="single" w:color="auto" w:sz="4" w:space="0"/>
            </w:tcBorders>
            <w:vAlign w:val="center"/>
          </w:tcPr>
          <w:p w14:paraId="3DF7DE35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10分</w:t>
            </w:r>
          </w:p>
        </w:tc>
      </w:tr>
      <w:tr w14:paraId="0F8E7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475" w:type="dxa"/>
            <w:vAlign w:val="center"/>
          </w:tcPr>
          <w:p w14:paraId="4EF8E643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780" w:type="dxa"/>
            <w:vAlign w:val="center"/>
          </w:tcPr>
          <w:p w14:paraId="3DA67F4B">
            <w:pPr>
              <w:adjustRightInd w:val="0"/>
              <w:snapToGrid w:val="0"/>
              <w:spacing w:line="360" w:lineRule="exact"/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商务部分</w:t>
            </w:r>
          </w:p>
          <w:p w14:paraId="376E29C0">
            <w:pPr>
              <w:adjustRightInd w:val="0"/>
              <w:snapToGrid w:val="0"/>
              <w:spacing w:line="360" w:lineRule="exact"/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20分</w:t>
            </w:r>
          </w:p>
        </w:tc>
        <w:tc>
          <w:tcPr>
            <w:tcW w:w="1224" w:type="dxa"/>
            <w:vAlign w:val="center"/>
          </w:tcPr>
          <w:p w14:paraId="18B639FC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类似项目业绩</w:t>
            </w:r>
          </w:p>
        </w:tc>
        <w:tc>
          <w:tcPr>
            <w:tcW w:w="6690" w:type="dxa"/>
            <w:vAlign w:val="center"/>
          </w:tcPr>
          <w:p w14:paraId="7D0ED170"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供应商</w:t>
            </w:r>
            <w:r>
              <w:rPr>
                <w:rFonts w:hint="eastAsia"/>
                <w:color w:val="auto"/>
                <w:sz w:val="24"/>
                <w:highlight w:val="none"/>
              </w:rPr>
              <w:t>提</w:t>
            </w:r>
            <w:r>
              <w:rPr>
                <w:rFonts w:hint="eastAsia"/>
                <w:color w:val="auto"/>
                <w:sz w:val="24"/>
                <w:highlight w:val="none"/>
              </w:rPr>
              <w:t>供2022年</w:t>
            </w:r>
            <w:r>
              <w:rPr>
                <w:color w:val="auto"/>
                <w:sz w:val="24"/>
                <w:highlight w:val="none"/>
              </w:rPr>
              <w:t>1</w:t>
            </w:r>
            <w:r>
              <w:rPr>
                <w:rFonts w:hint="eastAsia"/>
                <w:color w:val="auto"/>
                <w:sz w:val="24"/>
                <w:highlight w:val="none"/>
              </w:rPr>
              <w:t>月1日起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至今</w:t>
            </w: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highlight w:val="none"/>
              </w:rPr>
              <w:t>以合同签订日期为准）承担过的类似项目的检测业绩。</w:t>
            </w:r>
          </w:p>
          <w:p w14:paraId="3C85AE66">
            <w:pPr>
              <w:rPr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每提供1项有效业绩得5分，最高得20分。</w:t>
            </w:r>
          </w:p>
          <w:p w14:paraId="0AEEE9C5">
            <w:pPr>
              <w:adjustRightInd w:val="0"/>
              <w:snapToGrid w:val="0"/>
              <w:spacing w:line="36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sz w:val="24"/>
                <w:highlight w:val="none"/>
              </w:rPr>
              <w:t>（提供合同首页、服务内容页、金额页、盖章页等关键页面）。</w:t>
            </w:r>
          </w:p>
        </w:tc>
        <w:tc>
          <w:tcPr>
            <w:tcW w:w="7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A8AF2BA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20分</w:t>
            </w:r>
          </w:p>
        </w:tc>
      </w:tr>
      <w:tr w14:paraId="31B525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75" w:type="dxa"/>
            <w:vMerge w:val="restart"/>
            <w:vAlign w:val="center"/>
          </w:tcPr>
          <w:p w14:paraId="39CB5F92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780" w:type="dxa"/>
            <w:vMerge w:val="restart"/>
            <w:vAlign w:val="center"/>
          </w:tcPr>
          <w:p w14:paraId="4A1E2633">
            <w:pPr>
              <w:adjustRightInd w:val="0"/>
              <w:snapToGrid w:val="0"/>
              <w:spacing w:line="360" w:lineRule="exact"/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技术部分</w:t>
            </w:r>
          </w:p>
          <w:p w14:paraId="01AC5B48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70分</w:t>
            </w:r>
          </w:p>
        </w:tc>
        <w:tc>
          <w:tcPr>
            <w:tcW w:w="1224" w:type="dxa"/>
            <w:vAlign w:val="center"/>
          </w:tcPr>
          <w:p w14:paraId="4C368A16">
            <w:pPr>
              <w:snapToGrid w:val="0"/>
              <w:ind w:firstLine="4" w:firstLineChars="2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服务方案</w:t>
            </w:r>
          </w:p>
        </w:tc>
        <w:tc>
          <w:tcPr>
            <w:tcW w:w="6690" w:type="dxa"/>
            <w:vAlign w:val="center"/>
          </w:tcPr>
          <w:p w14:paraId="635C38EC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根据项目的工作内容及</w:t>
            </w:r>
            <w:r>
              <w:rPr>
                <w:rFonts w:hint="eastAsia"/>
                <w:bCs/>
                <w:color w:val="auto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/>
                <w:bCs/>
                <w:color w:val="auto"/>
                <w:sz w:val="24"/>
                <w:highlight w:val="none"/>
              </w:rPr>
              <w:t>需求等因素，提供详细的服务方案。</w:t>
            </w:r>
          </w:p>
          <w:p w14:paraId="640098CA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服务方案流程详细、具体、合理、工作部署全面得20分；</w:t>
            </w:r>
          </w:p>
          <w:p w14:paraId="05F25C2C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服务方案流程较为详细具体、工作部署一般得10分；</w:t>
            </w:r>
          </w:p>
          <w:p w14:paraId="3DC6AED8">
            <w:pPr>
              <w:snapToGrid w:val="0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服务方案流程简单、不合理得5分。</w:t>
            </w:r>
          </w:p>
        </w:tc>
        <w:tc>
          <w:tcPr>
            <w:tcW w:w="749" w:type="dxa"/>
            <w:tcBorders>
              <w:bottom w:val="single" w:color="auto" w:sz="4" w:space="0"/>
            </w:tcBorders>
            <w:vAlign w:val="center"/>
          </w:tcPr>
          <w:p w14:paraId="0A2E6A6A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20分</w:t>
            </w:r>
          </w:p>
        </w:tc>
      </w:tr>
      <w:tr w14:paraId="1DDD7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75" w:type="dxa"/>
            <w:vMerge w:val="continue"/>
            <w:vAlign w:val="center"/>
          </w:tcPr>
          <w:p w14:paraId="0D5CF997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42DFD099">
            <w:pPr>
              <w:adjustRightInd w:val="0"/>
              <w:snapToGrid w:val="0"/>
              <w:spacing w:line="360" w:lineRule="exact"/>
              <w:jc w:val="center"/>
              <w:rPr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224" w:type="dxa"/>
            <w:tcBorders>
              <w:bottom w:val="single" w:color="auto" w:sz="4" w:space="0"/>
            </w:tcBorders>
            <w:vAlign w:val="center"/>
          </w:tcPr>
          <w:p w14:paraId="1F526702">
            <w:pPr>
              <w:snapToGrid w:val="0"/>
              <w:ind w:firstLine="4" w:firstLineChars="2"/>
              <w:jc w:val="center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拟投入设施、设备</w:t>
            </w:r>
          </w:p>
        </w:tc>
        <w:tc>
          <w:tcPr>
            <w:tcW w:w="6690" w:type="dxa"/>
            <w:tcBorders>
              <w:bottom w:val="single" w:color="auto" w:sz="4" w:space="0"/>
            </w:tcBorders>
            <w:vAlign w:val="center"/>
          </w:tcPr>
          <w:p w14:paraId="37468102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根据项目拟投入设备齐全、配置全面合理得20分；</w:t>
            </w:r>
          </w:p>
          <w:p w14:paraId="26CFF5EE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拟投入设备基本齐全、配置比较全面合理得15分；</w:t>
            </w:r>
          </w:p>
          <w:p w14:paraId="131A7AE3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拟投入设备不齐全、配置有欠缺得5分。</w:t>
            </w:r>
          </w:p>
          <w:p w14:paraId="79E91E9E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注：需提供设备清单及相应照片</w:t>
            </w:r>
          </w:p>
        </w:tc>
        <w:tc>
          <w:tcPr>
            <w:tcW w:w="749" w:type="dxa"/>
            <w:tcBorders>
              <w:bottom w:val="single" w:color="auto" w:sz="4" w:space="0"/>
            </w:tcBorders>
            <w:vAlign w:val="center"/>
          </w:tcPr>
          <w:p w14:paraId="7F489086">
            <w:pPr>
              <w:adjustRightInd w:val="0"/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20分</w:t>
            </w:r>
          </w:p>
        </w:tc>
      </w:tr>
      <w:tr w14:paraId="42E8BD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475" w:type="dxa"/>
            <w:vMerge w:val="continue"/>
            <w:vAlign w:val="center"/>
          </w:tcPr>
          <w:p w14:paraId="5C785097">
            <w:pPr>
              <w:adjustRightInd w:val="0"/>
              <w:snapToGrid w:val="0"/>
              <w:spacing w:line="36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0EB89EEE">
            <w:pPr>
              <w:adjustRightInd w:val="0"/>
              <w:snapToGrid w:val="0"/>
              <w:spacing w:line="360" w:lineRule="exact"/>
              <w:rPr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B5BD6B">
            <w:pPr>
              <w:snapToGrid w:val="0"/>
              <w:ind w:firstLine="4" w:firstLineChars="2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拟派项目组的组织框架结构</w:t>
            </w:r>
          </w:p>
        </w:tc>
        <w:tc>
          <w:tcPr>
            <w:tcW w:w="66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308B1C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拟派人员职责分工明确，组织管理措施得当，对团队人员的稳定性的保证措施得当，得20分；</w:t>
            </w:r>
          </w:p>
          <w:p w14:paraId="6F5597D2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拟派人员职责分工较为明确，组织管理措施较为得当，对团队人员的稳定性的保证措施基本得当，得15分；</w:t>
            </w:r>
          </w:p>
          <w:p w14:paraId="41AE4DA6">
            <w:pPr>
              <w:snapToGrid w:val="0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拟派人员职责分工不明确，组织管理措施不当，对团队人员的稳定性的保证措施不当，得5分。</w:t>
            </w:r>
          </w:p>
        </w:tc>
        <w:tc>
          <w:tcPr>
            <w:tcW w:w="7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6E5A49B">
            <w:pPr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20分</w:t>
            </w:r>
          </w:p>
        </w:tc>
      </w:tr>
      <w:tr w14:paraId="1D6AD1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475" w:type="dxa"/>
            <w:vMerge w:val="continue"/>
            <w:vAlign w:val="center"/>
          </w:tcPr>
          <w:p w14:paraId="75AF4722">
            <w:pPr>
              <w:adjustRightInd w:val="0"/>
              <w:snapToGrid w:val="0"/>
              <w:spacing w:line="36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6048DBFC">
            <w:pPr>
              <w:adjustRightInd w:val="0"/>
              <w:snapToGrid w:val="0"/>
              <w:spacing w:line="360" w:lineRule="exact"/>
              <w:rPr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2C3D51">
            <w:pPr>
              <w:snapToGrid w:val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保密措施及合理化建议</w:t>
            </w:r>
          </w:p>
        </w:tc>
        <w:tc>
          <w:tcPr>
            <w:tcW w:w="66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394669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针对本项目采取的保密措施周密、提出的合理化建议针对性强，得10分；</w:t>
            </w:r>
          </w:p>
          <w:p w14:paraId="124EF8E6">
            <w:pPr>
              <w:snapToGrid w:val="0"/>
              <w:rPr>
                <w:bCs/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针对本项目采取的保密措施符合要求、提出的合理化建议可行，得5分；</w:t>
            </w:r>
          </w:p>
          <w:p w14:paraId="7AAF3F5B">
            <w:pPr>
              <w:snapToGrid w:val="0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sz w:val="24"/>
                <w:highlight w:val="none"/>
              </w:rPr>
              <w:t>针对本项目采取的保密措施不完善、提出的合理化建议可行性一般，得0-分。</w:t>
            </w:r>
          </w:p>
        </w:tc>
        <w:tc>
          <w:tcPr>
            <w:tcW w:w="7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1E81EB">
            <w:pPr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10分</w:t>
            </w:r>
          </w:p>
        </w:tc>
      </w:tr>
    </w:tbl>
    <w:p w14:paraId="35C7C757">
      <w:pPr>
        <w:pStyle w:val="8"/>
        <w:ind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D65CF"/>
    <w:rsid w:val="0008209F"/>
    <w:rsid w:val="005D53F2"/>
    <w:rsid w:val="009D32CF"/>
    <w:rsid w:val="00A2746F"/>
    <w:rsid w:val="00B74A0F"/>
    <w:rsid w:val="00D819E5"/>
    <w:rsid w:val="03846419"/>
    <w:rsid w:val="07100621"/>
    <w:rsid w:val="08A059D4"/>
    <w:rsid w:val="093F0D49"/>
    <w:rsid w:val="096609CC"/>
    <w:rsid w:val="0A314B36"/>
    <w:rsid w:val="12C73FFB"/>
    <w:rsid w:val="131E4A50"/>
    <w:rsid w:val="13685340"/>
    <w:rsid w:val="14761BFA"/>
    <w:rsid w:val="15163C58"/>
    <w:rsid w:val="162744D9"/>
    <w:rsid w:val="17635475"/>
    <w:rsid w:val="188B6952"/>
    <w:rsid w:val="18F8235F"/>
    <w:rsid w:val="19410B0E"/>
    <w:rsid w:val="1AE71241"/>
    <w:rsid w:val="28245882"/>
    <w:rsid w:val="285D303B"/>
    <w:rsid w:val="29842A7C"/>
    <w:rsid w:val="29FF0355"/>
    <w:rsid w:val="2ABC5C0D"/>
    <w:rsid w:val="2BCF3A68"/>
    <w:rsid w:val="2BD361E4"/>
    <w:rsid w:val="2C46226B"/>
    <w:rsid w:val="2D1B153B"/>
    <w:rsid w:val="2D3756FE"/>
    <w:rsid w:val="2FC86E69"/>
    <w:rsid w:val="2FD63906"/>
    <w:rsid w:val="31342FDA"/>
    <w:rsid w:val="322814D9"/>
    <w:rsid w:val="32490EC4"/>
    <w:rsid w:val="349618B6"/>
    <w:rsid w:val="35052C08"/>
    <w:rsid w:val="38A609AF"/>
    <w:rsid w:val="3BAD74B0"/>
    <w:rsid w:val="3C7B47BA"/>
    <w:rsid w:val="42425BDF"/>
    <w:rsid w:val="43C4344F"/>
    <w:rsid w:val="44DD0E3B"/>
    <w:rsid w:val="451F3201"/>
    <w:rsid w:val="4835350F"/>
    <w:rsid w:val="488E4B80"/>
    <w:rsid w:val="4C262EAE"/>
    <w:rsid w:val="4DFD21DE"/>
    <w:rsid w:val="4F072294"/>
    <w:rsid w:val="52A85BF9"/>
    <w:rsid w:val="53E6070C"/>
    <w:rsid w:val="54C94F38"/>
    <w:rsid w:val="56DC26EC"/>
    <w:rsid w:val="574F7976"/>
    <w:rsid w:val="597F6B1E"/>
    <w:rsid w:val="5B4F10FD"/>
    <w:rsid w:val="5D4A2547"/>
    <w:rsid w:val="6037369D"/>
    <w:rsid w:val="60C7025E"/>
    <w:rsid w:val="630E2DDB"/>
    <w:rsid w:val="64FD65CF"/>
    <w:rsid w:val="66327889"/>
    <w:rsid w:val="69B83AA1"/>
    <w:rsid w:val="6CEB5F3B"/>
    <w:rsid w:val="6E082B16"/>
    <w:rsid w:val="71816E6E"/>
    <w:rsid w:val="71D41BE8"/>
    <w:rsid w:val="72E27499"/>
    <w:rsid w:val="733013F2"/>
    <w:rsid w:val="746C7962"/>
    <w:rsid w:val="746D7236"/>
    <w:rsid w:val="75F53EC0"/>
    <w:rsid w:val="79764F3D"/>
    <w:rsid w:val="7A41719B"/>
    <w:rsid w:val="7BD42873"/>
    <w:rsid w:val="7D20753B"/>
    <w:rsid w:val="7D8B495A"/>
    <w:rsid w:val="7EAF501B"/>
    <w:rsid w:val="7F10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0"/>
    <w:pPr>
      <w:ind w:firstLine="420" w:firstLine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NormalIndent"/>
    <w:next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641</Words>
  <Characters>662</Characters>
  <Lines>5</Lines>
  <Paragraphs>1</Paragraphs>
  <TotalTime>23</TotalTime>
  <ScaleCrop>false</ScaleCrop>
  <LinksUpToDate>false</LinksUpToDate>
  <CharactersWithSpaces>662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2025-03-30T09:20:00Z</dcterms:created>
  <dc:creator>办公账号</dc:creator>
  <cp:lastModifiedBy>木楠树下</cp:lastModifiedBy>
  <dcterms:modified xsi:type="dcterms:W3CDTF">2025-09-25T09:27:52Z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607D06DF293B40B782BDE7797CB46394_11</vt:lpwstr>
  </property>
  <property fmtid="{D5CDD505-2E9C-101B-9397-08002B2CF9AE}" pid="4" name="KSOTemplateDocerSaveRecord">
    <vt:lpwstr>eyJoZGlkIjoiMGY4ODU2ZDVmMjA5NmYyNGVmN2RiMWMwZWU2ODE0ZDAiLCJ1c2VySWQiOiI2NTkyODgxNjEifQ==</vt:lpwstr>
  </property>
</Properties>
</file>