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方正黑体_GBK" w:eastAsia="方正黑体_GBK" w:cs="方正小标宋_GBK" w:hint="eastAsia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二连海关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拍摄视频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</Application>
  <Pages>1</Pages>
  <Words>99</Words>
  <Characters>99</Characters>
  <Lines>18</Lines>
  <Paragraphs>15</Paragraphs>
  <CharactersWithSpaces>99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李雪俊</cp:lastModifiedBy>
  <cp:revision>2</cp:revision>
  <dcterms:created xsi:type="dcterms:W3CDTF">2025-09-24T08:42:00Z</dcterms:created>
  <dcterms:modified xsi:type="dcterms:W3CDTF">2025-11-27T03:35:11Z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eyJoZGlkIjoiYzg4ZWUzYzA3MTJjZTQ5MGFhMzMwM2QyYzVlZjlmODAiLCJ1c2VySWQiOiIyMDk5NTQ3MTIifQ==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2CD1FDD4A7A74572A4DB6D8AF6043D11_13</vt:lpwstr>
  </property>
</Properties>
</file>