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东乌海关机关楼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劳务服务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采购项目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129</Words>
  <Characters>130</Characters>
  <Lines>19</Lines>
  <Paragraphs>16</Paragraphs>
  <CharactersWithSpaces>130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2025-07-02T10:14:00Z</cp:lastPrinted>
  <dcterms:created xsi:type="dcterms:W3CDTF">2025-05-16T10:09:00Z</dcterms:created>
  <dcterms:modified xsi:type="dcterms:W3CDTF">2026-02-04T08:47:57Z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