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比选采购需求书（B版）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6727"/>
      </w:tblGrid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二连海关技术中心植物检疫试剂耗材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采购项目比选采购公告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3.0万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727" w:type="dxa"/>
            <w:vAlign w:val="center"/>
          </w:tcPr>
          <w:p>
            <w:pPr>
              <w:pStyle w:val="26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F052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2000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72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 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2. 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 xml:space="preserve">详细需求栏中所有加“★”项的需求均为实质性要求，不满足实质性要求的响应文件将按无效响应文件处理。 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注：本采购项目为固定单价采购模式，比价方式以各项试剂单价总和进行比价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。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以采购清单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中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实际发生量乘以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供货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方投标单价进行结算，总额不超过预算资金。</w:t>
            </w:r>
          </w:p>
        </w:tc>
      </w:tr>
      <w:tr>
        <w:trPr>
          <w:trHeight w:val="3568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</w:t>
            </w:r>
          </w:p>
        </w:tc>
        <w:tc>
          <w:tcPr>
            <w:tcW w:w="6727" w:type="dxa"/>
            <w:vAlign w:val="center"/>
          </w:tcPr>
          <w:p>
            <w:pPr>
              <w:pStyle w:val="43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具有独立承担民事责任的能力。</w:t>
            </w:r>
          </w:p>
          <w:p>
            <w:pPr>
              <w:snapToGrid w:val="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 供应商须具有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有效期内的生产经营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投标产品的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相关资质，包括但不限于《非药品生产许可证》、相关耗材《经营许可证》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。</w:t>
            </w:r>
          </w:p>
          <w:p>
            <w:pPr>
              <w:snapToGrid w:val="0"/>
              <w:spacing w:line="400" w:lineRule="exact"/>
            </w:pPr>
          </w:p>
        </w:tc>
      </w:tr>
      <w:tr>
        <w:trPr>
          <w:trHeight w:val="5213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</w:t>
            </w:r>
          </w:p>
        </w:tc>
        <w:tc>
          <w:tcPr>
            <w:tcW w:w="6727" w:type="dxa"/>
          </w:tcPr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一、检测试剂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采购需求：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试剂易耗品种类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见附表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，供应试剂易耗品应能不低于附表备注中的品质要求。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二、付款条件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：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验收合格后，以实际供货数量为准结算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在试剂耗材交货并经采购方验收合格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后2026年4月底前付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全款，采购方付款前需要供货方开具发票、收据等结算材料。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三、供货方式：</w:t>
            </w:r>
          </w:p>
          <w:p>
            <w:pPr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合同签订后，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供货周期最长不超过1个月，特殊菌种供货时间另行协商。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供货方必须按照服务承诺将试剂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易耗品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运至采购方指定地点，由采购方负责验收。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相应费用由供货方承担。如收到的试剂易耗品不满足使用需求，需退换成符合要求的试剂易耗品，期间退换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费用由供货方承担。</w:t>
            </w:r>
          </w:p>
          <w:p>
            <w:pPr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四、产品质保期：</w:t>
            </w:r>
          </w:p>
          <w:p>
            <w:pPr>
              <w:spacing w:line="360" w:lineRule="exact"/>
              <w:ind w:firstLineChars="200" w:firstLine="772"/>
              <w:rPr>
                <w:rStyle w:val="39Char"/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一般试剂易耗品质保期限不低于产品有效期的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10个月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。如因特殊情况需调换效期，供货方需配合调换。产品在有效期内正常使用中出现故障，由供货方免费更换。</w:t>
            </w:r>
          </w:p>
        </w:tc>
      </w:tr>
      <w:tr>
        <w:trPr>
          <w:trHeight w:val="699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72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</w:t>
            </w:r>
          </w:p>
        </w:tc>
      </w:tr>
    </w:tbl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keepNext w:val="0"/>
        <w:widowControl w:val="0"/>
        <w:jc w:val="left"/>
      </w:pPr>
      <w:r>
        <w:br w:type="page"/>
      </w:r>
    </w:p>
    <w:p>
      <w:pPr>
        <w:keepNext w:val="0"/>
        <w:widowControl w:val="0"/>
        <w:jc w:val="left"/>
        <w:sectPr>
          <w:footerReference w:type="default" r:id="rId2"/>
          <w:pgSz w:w="11907" w:h="16840"/>
          <w:pgMar w:top="1701" w:right="1418" w:bottom="1701" w:left="1418" w:header="1814" w:footer="1474" w:gutter="0"/>
          <w:pgNumType w:start="0"/>
          <w:titlePg/>
          <w:docGrid w:type="linesAndChars" w:linePitch="580" w:charSpace="21685"/>
        </w:sectPr>
      </w:pPr>
    </w:p>
    <w:p>
      <w:pPr>
        <w:ind w:firstLineChars="300" w:firstLine="948"/>
        <w:jc w:val="left"/>
      </w:pPr>
      <w:r>
        <w:rPr>
          <w:rFonts w:hint="eastAsia"/>
        </w:rPr>
        <w:t>附表：</w:t>
      </w:r>
      <w:r>
        <w:t xml:space="preserve">                     </w:t>
      </w:r>
      <w:r>
        <w:rPr>
          <w:rFonts w:hint="eastAsia"/>
          <w:bCs/>
        </w:rPr>
        <w:t>试 剂 和 易 耗 品 采 购 需 求 表</w:t>
      </w:r>
      <w:r>
        <w:rPr>
          <w:rFonts w:hint="eastAsia"/>
        </w:rPr>
        <w:t xml:space="preserve"> </w:t>
      </w:r>
    </w:p>
    <w:tbl>
      <w:tblPr>
        <w:jc w:val="left"/>
        <w:tblInd w:w="698" w:type="dxa"/>
        <w:tblW w:w="1380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4882"/>
        <w:gridCol w:w="8"/>
        <w:gridCol w:w="1819"/>
        <w:gridCol w:w="8"/>
        <w:gridCol w:w="2435"/>
        <w:gridCol w:w="8"/>
        <w:gridCol w:w="974"/>
        <w:gridCol w:w="8"/>
        <w:gridCol w:w="2640"/>
        <w:gridCol w:w="182"/>
      </w:tblGrid>
      <w:tr>
        <w:trPr>
          <w:cantSplit/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规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格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技术要求</w:t>
            </w: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量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  注</w:t>
            </w:r>
          </w:p>
        </w:tc>
      </w:tr>
      <w:tr>
        <w:trPr>
          <w:cantSplit/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HB14F引物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cantSplit/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HB14R引物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>
        <w:trPr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EFEP1引物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>
        <w:trPr>
          <w:cantSplit/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EFEP2引物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>
        <w:trPr>
          <w:cantSplit/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Lectin引物、探针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/</w:t>
            </w:r>
          </w:p>
        </w:tc>
      </w:tr>
      <w:tr>
        <w:trPr>
          <w:cantSplit/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Lectin-KVM引物、探针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/</w:t>
            </w:r>
          </w:p>
        </w:tc>
      </w:tr>
      <w:tr>
        <w:trPr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Adh1引物、探针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/</w:t>
            </w:r>
          </w:p>
        </w:tc>
      </w:tr>
      <w:tr>
        <w:trPr>
          <w:cantSplit/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zSSIIb引物、探针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/</w:t>
            </w:r>
          </w:p>
        </w:tc>
      </w:tr>
      <w:tr>
        <w:trPr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GAG56引物、探针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/</w:t>
            </w:r>
          </w:p>
        </w:tc>
      </w:tr>
      <w:tr>
        <w:trPr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Wx012引物、探针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/</w:t>
            </w:r>
          </w:p>
        </w:tc>
      </w:tr>
      <w:tr>
        <w:trPr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Cry3A引物、探针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/</w:t>
            </w:r>
          </w:p>
        </w:tc>
      </w:tr>
      <w:tr>
        <w:trPr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pUbi引物、探针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/</w:t>
            </w:r>
          </w:p>
        </w:tc>
      </w:tr>
      <w:tr>
        <w:trPr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PMI引物、探针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/</w:t>
            </w:r>
          </w:p>
        </w:tc>
      </w:tr>
      <w:tr>
        <w:trPr>
          <w:trHeight w:val="307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CryⅠA(b)引物、探针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/</w:t>
            </w:r>
          </w:p>
        </w:tc>
      </w:tr>
      <w:tr>
        <w:trPr>
          <w:trHeight w:val="516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4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CryⅠA(c)引物、探针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8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/</w:t>
            </w:r>
          </w:p>
        </w:tc>
      </w:tr>
      <w:tr>
        <w:trPr>
          <w:cantSplit/>
          <w:trHeight w:val="455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Lectin引物、探针(植物油中的大豆内源基因）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分装1OD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2OD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>
        <w:trPr>
          <w:cantSplit/>
          <w:trHeight w:val="455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重鼎ZD-TG-39-15食用植物油DNA提取试剂盒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15T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1盒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741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丁香假单孢杆菌（</w:t>
            </w:r>
            <w:r>
              <w:rPr>
                <w:rFonts w:hint="eastAsia"/>
                <w:i/>
                <w:iCs/>
                <w:sz w:val="24"/>
                <w:szCs w:val="24"/>
                <w:lang w:val="en-US" w:eastAsia="zh-CN"/>
              </w:rPr>
              <w:t>Pseudomonas syringae pv. pisi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( Sackett ) Young）阳性菌株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国家菌种保藏中心</w:t>
            </w: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741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萨氏假单孢杆菌（</w:t>
            </w:r>
            <w:r>
              <w:rPr>
                <w:rFonts w:hint="eastAsia"/>
                <w:i/>
                <w:iCs/>
                <w:sz w:val="22"/>
                <w:szCs w:val="22"/>
                <w:lang w:val="en-US" w:eastAsia="zh-CN"/>
              </w:rPr>
              <w:t>Pseudomonas savastanoi pv. phaseolicola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( Burkholder ) Gardan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）阳性菌株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1个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455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蔗糖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500g/瓶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国药</w:t>
            </w:r>
            <w:r>
              <w:rPr>
                <w:rFonts w:hint="eastAsia"/>
                <w:sz w:val="24"/>
                <w:szCs w:val="24"/>
              </w:rPr>
              <w:t>10021418</w:t>
            </w: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2瓶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455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3号朊蛋白胨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250g/瓶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麦克林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771888-250g</w:t>
            </w: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2瓶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</w:p>
        </w:tc>
      </w:tr>
      <w:tr>
        <w:trPr>
          <w:cantSplit/>
          <w:trHeight w:val="455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tabs>
                <w:tab w:val="center" w:pos="1462"/>
              </w:tabs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  <w:highlight w:val="auto"/>
              </w:rPr>
              <w:t>万古霉素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1g/瓶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麦克林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V971983</w:t>
            </w: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1瓶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410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tabs>
                <w:tab w:val="center" w:pos="1462"/>
              </w:tabs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  <w:highlight w:val="auto"/>
              </w:rPr>
              <w:t>牛肉浸膏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500g/瓶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麦克林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B885959</w:t>
            </w: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1瓶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455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溴酚蓝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100g/瓶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麦克林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B798760</w:t>
            </w: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1瓶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2"/>
                <w:szCs w:val="22"/>
                <w:lang w:val="en-US" w:eastAsia="zh-CN"/>
              </w:rPr>
            </w:pPr>
          </w:p>
        </w:tc>
      </w:tr>
      <w:tr>
        <w:trPr>
          <w:cantSplit/>
          <w:trHeight w:val="455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硼酸（固体）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500g/瓶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(危化品）</w:t>
            </w:r>
            <w:r>
              <w:rPr>
                <w:rFonts w:hint="eastAsia"/>
                <w:sz w:val="24"/>
                <w:szCs w:val="24"/>
                <w:lang w:eastAsia="zh-CN"/>
              </w:rPr>
              <w:t>麦克林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B802850</w:t>
            </w: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1瓶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455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氯化钠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500g/瓶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麦克林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S805275</w:t>
            </w: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1瓶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455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70％酒精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500mL/瓶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5瓶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455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500 bp DNA Ladder（Dye Plus）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500uL/瓶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TaKaRa</w:t>
            </w:r>
            <w:r>
              <w:rPr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3425A</w:t>
            </w: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1瓶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455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2000 bp DNA Ladder（Dye Plus）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500uL/瓶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TaKaRa</w:t>
            </w:r>
            <w:r>
              <w:rPr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3427A</w:t>
            </w: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1瓶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455"/>
          <w:gridAfter w:val="1"/>
          <w:wAfter w:w="182" w:type="dxa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4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Premix Taq</w:t>
            </w:r>
            <w:r>
              <w:rPr>
                <w:rFonts w:hint="eastAsia"/>
                <w:sz w:val="24"/>
                <w:szCs w:val="24"/>
                <w:vertAlign w:val="superscript"/>
                <w:lang w:val="en-US" w:eastAsia="zh-CN"/>
              </w:rPr>
              <w:t>TM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（Ex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Taq</w:t>
            </w:r>
            <w:r>
              <w:rPr>
                <w:rFonts w:hint="eastAsia"/>
                <w:sz w:val="24"/>
                <w:szCs w:val="24"/>
                <w:vertAlign w:val="superscript"/>
                <w:lang w:val="en-US" w:eastAsia="zh-CN"/>
              </w:rPr>
              <w:t xml:space="preserve">TM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Version 2.0 plus dye）</w:t>
            </w:r>
          </w:p>
        </w:tc>
        <w:tc>
          <w:tcPr>
            <w:tcW w:w="18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500uL/瓶</w:t>
            </w:r>
          </w:p>
        </w:tc>
        <w:tc>
          <w:tcPr>
            <w:tcW w:w="24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TaKaRaRR902A</w:t>
            </w:r>
          </w:p>
        </w:tc>
        <w:tc>
          <w:tcPr>
            <w:tcW w:w="9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  <w:lang w:val="en-US" w:eastAsia="zh-CN"/>
              </w:rPr>
              <w:t>6支</w:t>
            </w:r>
          </w:p>
        </w:tc>
        <w:tc>
          <w:tcPr>
            <w:tcW w:w="2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color w:val="FF0000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190"/>
        <w:widowControl/>
        <w:ind w:left="0"/>
        <w:rPr>
          <w:bCs/>
          <w:sz w:val="24"/>
          <w:szCs w:val="24"/>
        </w:rPr>
      </w:pPr>
    </w:p>
    <w:tbl>
      <w:tblPr>
        <w:jc w:val="left"/>
        <w:tblInd w:w="698" w:type="dxa"/>
        <w:tblW w:w="138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4908"/>
        <w:gridCol w:w="1822"/>
        <w:gridCol w:w="2341"/>
        <w:gridCol w:w="1099"/>
        <w:gridCol w:w="2791"/>
      </w:tblGrid>
      <w:tr>
        <w:trPr>
          <w:cantSplit/>
          <w:trHeight w:val="516"/>
        </w:trPr>
        <w:tc>
          <w:tcPr>
            <w:tcW w:w="855" w:type="dxa"/>
            <w:vAlign w:val="center"/>
          </w:tcPr>
          <w:p>
            <w:pPr>
              <w:pStyle w:val="190"/>
              <w:spacing w:line="50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4908" w:type="dxa"/>
            <w:shd w:val="clear" w:color="auto" w:fill="auto"/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GelRed染料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500uL/瓶</w:t>
            </w:r>
          </w:p>
        </w:tc>
        <w:tc>
          <w:tcPr>
            <w:tcW w:w="2341" w:type="dxa"/>
            <w:shd w:val="clear" w:color="auto" w:fill="auto"/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cs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val="en-US" w:eastAsia="zh-CN" w:bidi="ar-SA"/>
              </w:rPr>
              <w:t>源叶</w:t>
            </w:r>
          </w:p>
          <w:p>
            <w:pPr>
              <w:pStyle w:val="190"/>
              <w:spacing w:line="500" w:lineRule="atLeast"/>
              <w:jc w:val="center"/>
              <w:rPr>
                <w:rFonts w:ascii="Times New Roman" w:eastAsia="宋体" w:cs="Times New Roman" w:hAnsi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val="en-US" w:eastAsia="zh-CN" w:bidi="ar-SA"/>
              </w:rPr>
              <w:t>S24647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2瓶</w:t>
            </w:r>
          </w:p>
        </w:tc>
        <w:tc>
          <w:tcPr>
            <w:tcW w:w="2791" w:type="dxa"/>
            <w:shd w:val="clear" w:color="auto" w:fill="auto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ascii="Times New Roman" w:eastAsia="宋体" w:cs="Times New Roman" w:hAnsi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rPr>
          <w:cantSplit/>
          <w:trHeight w:val="516"/>
        </w:trPr>
        <w:tc>
          <w:tcPr>
            <w:tcW w:w="855" w:type="dxa"/>
            <w:vAlign w:val="center"/>
          </w:tcPr>
          <w:p>
            <w:pPr>
              <w:pStyle w:val="190"/>
              <w:spacing w:line="50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4908" w:type="dxa"/>
            <w:shd w:val="clear" w:color="auto" w:fill="auto"/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ascii="Times New Roman" w:eastAsia="宋体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琼脂糖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ascii="Times New Roman" w:eastAsia="宋体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100g/瓶</w:t>
            </w:r>
          </w:p>
        </w:tc>
        <w:tc>
          <w:tcPr>
            <w:tcW w:w="2341" w:type="dxa"/>
            <w:shd w:val="clear" w:color="auto" w:fill="auto"/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ascii="Times New Roman" w:eastAsia="宋体" w:cs="Times New Roman" w:hAnsi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cs="Times New Roman" w:hint="eastAsia"/>
                <w:kern w:val="2"/>
                <w:sz w:val="24"/>
                <w:szCs w:val="24"/>
                <w:lang w:val="en-US" w:eastAsia="zh-CN" w:bidi="ar-SA"/>
              </w:rPr>
              <w:t>麦克林A6338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ascii="Times New Roman" w:eastAsia="宋体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1瓶</w:t>
            </w:r>
          </w:p>
        </w:tc>
        <w:tc>
          <w:tcPr>
            <w:tcW w:w="2791" w:type="dxa"/>
            <w:shd w:val="clear" w:color="auto" w:fill="auto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ascii="Times New Roman" w:eastAsia="宋体" w:cs="Times New Roman" w:hAnsi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rPr>
          <w:trHeight w:val="486"/>
        </w:trPr>
        <w:tc>
          <w:tcPr>
            <w:tcW w:w="855" w:type="dxa"/>
            <w:vAlign w:val="center"/>
          </w:tcPr>
          <w:p>
            <w:pPr>
              <w:pStyle w:val="190"/>
              <w:spacing w:line="50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4908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1×TEB缓冲液</w:t>
            </w:r>
          </w:p>
        </w:tc>
        <w:tc>
          <w:tcPr>
            <w:tcW w:w="1822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500ml/瓶</w:t>
            </w:r>
          </w:p>
        </w:tc>
        <w:tc>
          <w:tcPr>
            <w:tcW w:w="2341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阿拉丁T301980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1瓶</w:t>
            </w:r>
          </w:p>
        </w:tc>
        <w:tc>
          <w:tcPr>
            <w:tcW w:w="2791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  <w:highlight w:val="red"/>
              </w:rPr>
            </w:pPr>
          </w:p>
        </w:tc>
      </w:tr>
      <w:tr>
        <w:trPr>
          <w:trHeight w:val="516"/>
        </w:trPr>
        <w:tc>
          <w:tcPr>
            <w:tcW w:w="855" w:type="dxa"/>
            <w:vAlign w:val="center"/>
          </w:tcPr>
          <w:p>
            <w:pPr>
              <w:pStyle w:val="190"/>
              <w:spacing w:line="50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4908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10ml离心管 螺口尖底</w:t>
            </w:r>
          </w:p>
        </w:tc>
        <w:tc>
          <w:tcPr>
            <w:tcW w:w="1822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100支/包</w:t>
            </w:r>
          </w:p>
        </w:tc>
        <w:tc>
          <w:tcPr>
            <w:tcW w:w="2341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白鲨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BS-100-MJ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5包</w:t>
            </w:r>
          </w:p>
        </w:tc>
        <w:tc>
          <w:tcPr>
            <w:tcW w:w="2791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516"/>
        </w:trPr>
        <w:tc>
          <w:tcPr>
            <w:tcW w:w="855" w:type="dxa"/>
            <w:vAlign w:val="center"/>
          </w:tcPr>
          <w:p>
            <w:pPr>
              <w:pStyle w:val="190"/>
              <w:spacing w:line="50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4908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50ml离心管 螺口尖底</w:t>
            </w:r>
          </w:p>
        </w:tc>
        <w:tc>
          <w:tcPr>
            <w:tcW w:w="1822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25支/包</w:t>
            </w:r>
          </w:p>
        </w:tc>
        <w:tc>
          <w:tcPr>
            <w:tcW w:w="2341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康宁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430828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10包</w:t>
            </w:r>
          </w:p>
        </w:tc>
        <w:tc>
          <w:tcPr>
            <w:tcW w:w="2791" w:type="dxa"/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516"/>
        </w:trPr>
        <w:tc>
          <w:tcPr>
            <w:tcW w:w="855" w:type="dxa"/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4908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0.2ml 尖底连盖EP管</w:t>
            </w:r>
          </w:p>
        </w:tc>
        <w:tc>
          <w:tcPr>
            <w:tcW w:w="1822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1000支/包</w:t>
            </w:r>
          </w:p>
        </w:tc>
        <w:tc>
          <w:tcPr>
            <w:tcW w:w="2341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爱思进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PCR-02-C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1包</w:t>
            </w:r>
          </w:p>
        </w:tc>
        <w:tc>
          <w:tcPr>
            <w:tcW w:w="2791" w:type="dxa"/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516"/>
        </w:trPr>
        <w:tc>
          <w:tcPr>
            <w:tcW w:w="855" w:type="dxa"/>
            <w:vAlign w:val="center"/>
          </w:tcPr>
          <w:p>
            <w:pPr>
              <w:pStyle w:val="190"/>
              <w:spacing w:line="500" w:lineRule="atLeast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4908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带盖透明塑料桶</w:t>
            </w:r>
          </w:p>
        </w:tc>
        <w:tc>
          <w:tcPr>
            <w:tcW w:w="1822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5L</w:t>
            </w:r>
          </w:p>
        </w:tc>
        <w:tc>
          <w:tcPr>
            <w:tcW w:w="2341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带盖透明塑料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2个</w:t>
            </w:r>
          </w:p>
        </w:tc>
        <w:tc>
          <w:tcPr>
            <w:tcW w:w="2791" w:type="dxa"/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516"/>
        </w:trPr>
        <w:tc>
          <w:tcPr>
            <w:tcW w:w="855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4908" w:type="dxa"/>
            <w:vAlign w:val="center"/>
          </w:tcPr>
          <w:p>
            <w:pPr>
              <w:pStyle w:val="190"/>
              <w:tabs>
                <w:tab w:val="center" w:pos="1462"/>
              </w:tabs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真空过滤装置（包含真空泵和中间瓶）</w:t>
            </w:r>
          </w:p>
        </w:tc>
        <w:tc>
          <w:tcPr>
            <w:tcW w:w="1822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10L泵+1L过滤装置</w:t>
            </w:r>
          </w:p>
        </w:tc>
        <w:tc>
          <w:tcPr>
            <w:tcW w:w="2341" w:type="dxa"/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群安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VP-10L</w:t>
            </w:r>
          </w:p>
        </w:tc>
        <w:tc>
          <w:tcPr>
            <w:tcW w:w="1099" w:type="dxa"/>
            <w:tcBorders>
              <w:right w:val="single" w:sz="4" w:space="0" w:color="auto"/>
            </w:tcBorders>
            <w:vAlign w:val="center"/>
          </w:tcPr>
          <w:p>
            <w:pPr>
              <w:pStyle w:val="190"/>
              <w:spacing w:line="42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1套</w:t>
            </w:r>
          </w:p>
        </w:tc>
        <w:tc>
          <w:tcPr>
            <w:tcW w:w="2791" w:type="dxa"/>
            <w:vAlign w:val="center"/>
          </w:tcPr>
          <w:p>
            <w:pPr>
              <w:pStyle w:val="190"/>
              <w:spacing w:line="500" w:lineRule="atLeast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190"/>
        <w:spacing w:before="120"/>
        <w:ind w:left="0"/>
        <w:rPr>
          <w:rFonts w:ascii="宋体"/>
          <w:bCs/>
          <w:sz w:val="24"/>
          <w:szCs w:val="24"/>
        </w:rPr>
      </w:pPr>
    </w:p>
    <w:p>
      <w:pPr>
        <w:pStyle w:val="190"/>
        <w:spacing w:before="120"/>
        <w:ind w:firstLineChars="200" w:firstLine="692"/>
        <w:rPr>
          <w:rFonts w:ascii="宋体"/>
          <w:bCs/>
          <w:sz w:val="24"/>
          <w:szCs w:val="24"/>
        </w:rPr>
      </w:pPr>
    </w:p>
    <w:p>
      <w:pPr>
        <w:pStyle w:val="190"/>
        <w:spacing w:before="120"/>
        <w:ind w:firstLineChars="200" w:firstLine="692"/>
        <w:rPr>
          <w:rFonts w:ascii="宋体"/>
          <w:bCs/>
          <w:sz w:val="24"/>
          <w:szCs w:val="24"/>
        </w:rPr>
      </w:pPr>
    </w:p>
    <w:p>
      <w:pPr>
        <w:pStyle w:val="190"/>
        <w:spacing w:before="120"/>
        <w:ind w:firstLineChars="200" w:firstLine="692"/>
        <w:rPr>
          <w:rFonts w:ascii="宋体"/>
          <w:bCs/>
          <w:sz w:val="24"/>
          <w:szCs w:val="24"/>
        </w:rPr>
      </w:pPr>
    </w:p>
    <w:p>
      <w:pPr>
        <w:pStyle w:val="190"/>
        <w:spacing w:before="120"/>
        <w:ind w:firstLineChars="200" w:firstLine="692"/>
        <w:rPr>
          <w:rFonts w:ascii="宋体"/>
          <w:bCs/>
          <w:sz w:val="24"/>
          <w:szCs w:val="24"/>
        </w:rPr>
      </w:pPr>
    </w:p>
    <w:p>
      <w:pPr>
        <w:pStyle w:val="190"/>
        <w:spacing w:before="120"/>
        <w:ind w:firstLineChars="200" w:firstLine="692"/>
        <w:rPr>
          <w:rFonts w:ascii="宋体"/>
          <w:bCs/>
          <w:sz w:val="24"/>
          <w:szCs w:val="24"/>
        </w:rPr>
      </w:pPr>
    </w:p>
    <w:p>
      <w:pPr>
        <w:pStyle w:val="190"/>
        <w:spacing w:before="120"/>
        <w:ind w:firstLineChars="200" w:firstLine="692"/>
        <w:rPr>
          <w:rFonts w:ascii="宋体"/>
          <w:bCs/>
          <w:sz w:val="24"/>
          <w:szCs w:val="24"/>
        </w:rPr>
      </w:pPr>
    </w:p>
    <w:p>
      <w:pPr>
        <w:pStyle w:val="190"/>
        <w:spacing w:before="120"/>
        <w:ind w:firstLineChars="200" w:firstLine="692"/>
        <w:rPr>
          <w:rFonts w:ascii="宋体"/>
          <w:bCs/>
          <w:sz w:val="24"/>
          <w:szCs w:val="24"/>
        </w:rPr>
      </w:pPr>
    </w:p>
    <w:p>
      <w:pPr>
        <w:pStyle w:val="190"/>
        <w:spacing w:before="120"/>
        <w:ind w:left="0"/>
        <w:rPr>
          <w:rFonts w:ascii="宋体" w:hint="eastAsia"/>
          <w:bCs/>
          <w:sz w:val="24"/>
          <w:szCs w:val="24"/>
        </w:rPr>
      </w:pPr>
    </w:p>
    <w:p>
      <w:pPr>
        <w:pStyle w:val="190"/>
        <w:spacing w:before="120"/>
        <w:ind w:firstLineChars="300" w:firstLine="1158"/>
        <w:rPr>
          <w:rFonts w:ascii="宋体" w:hint="eastAsia"/>
          <w:bCs/>
          <w:sz w:val="28"/>
        </w:rPr>
      </w:pPr>
      <w:r>
        <w:rPr>
          <w:rFonts w:ascii="宋体" w:hint="eastAsia"/>
          <w:bCs/>
          <w:sz w:val="28"/>
        </w:rPr>
        <w:t>附表1：</w:t>
      </w:r>
    </w:p>
    <w:tbl>
      <w:tblPr>
        <w:jc w:val="left"/>
        <w:tblInd w:w="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1700"/>
        <w:gridCol w:w="576"/>
        <w:gridCol w:w="7935"/>
        <w:gridCol w:w="2193"/>
      </w:tblGrid>
      <w:tr>
        <w:trPr>
          <w:trHeight w:val="283"/>
        </w:trPr>
        <w:tc>
          <w:tcPr>
            <w:tcW w:w="1088" w:type="dxa"/>
          </w:tcPr>
          <w:p>
            <w:pPr>
              <w:pStyle w:val="190"/>
              <w:spacing w:before="120"/>
              <w:jc w:val="center"/>
              <w:rPr>
                <w:rFonts w:ascii="宋体" w:hint="eastAsia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序号</w:t>
            </w:r>
          </w:p>
        </w:tc>
        <w:tc>
          <w:tcPr>
            <w:tcW w:w="2276" w:type="dxa"/>
            <w:gridSpan w:val="2"/>
          </w:tcPr>
          <w:p>
            <w:pPr>
              <w:pStyle w:val="190"/>
              <w:spacing w:before="120"/>
              <w:jc w:val="center"/>
              <w:rPr>
                <w:rFonts w:ascii="宋体" w:hint="eastAsia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名称</w:t>
            </w:r>
          </w:p>
        </w:tc>
        <w:tc>
          <w:tcPr>
            <w:tcW w:w="7935" w:type="dxa"/>
          </w:tcPr>
          <w:p>
            <w:pPr>
              <w:pStyle w:val="190"/>
              <w:spacing w:before="120"/>
              <w:jc w:val="center"/>
              <w:rPr>
                <w:rFonts w:ascii="宋体" w:hint="eastAsia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序列（5’-3’）</w:t>
            </w:r>
          </w:p>
        </w:tc>
        <w:tc>
          <w:tcPr>
            <w:tcW w:w="2193" w:type="dxa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扩增片段大小</w:t>
            </w:r>
          </w:p>
        </w:tc>
      </w:tr>
      <w:tr>
        <w:trPr>
          <w:trHeight w:val="155"/>
        </w:trPr>
        <w:tc>
          <w:tcPr>
            <w:tcW w:w="1088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hint="eastAsia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1</w:t>
            </w:r>
          </w:p>
        </w:tc>
        <w:tc>
          <w:tcPr>
            <w:tcW w:w="2276" w:type="dxa"/>
            <w:gridSpan w:val="2"/>
          </w:tcPr>
          <w:p>
            <w:pPr>
              <w:pStyle w:val="190"/>
              <w:spacing w:before="120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HB14F</w:t>
            </w:r>
          </w:p>
        </w:tc>
        <w:tc>
          <w:tcPr>
            <w:tcW w:w="7935" w:type="dxa"/>
          </w:tcPr>
          <w:p>
            <w:pPr>
              <w:pStyle w:val="190"/>
              <w:spacing w:before="120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CAACTCCGACACCAGCGACCGAGC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219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  <w:highlight w:val="auto"/>
              </w:rPr>
              <w:t>1375bp</w:t>
            </w:r>
          </w:p>
        </w:tc>
      </w:tr>
      <w:tr>
        <w:trPr>
          <w:trHeight w:val="155"/>
        </w:trPr>
        <w:tc>
          <w:tcPr>
            <w:tcW w:w="855" w:type="dxa"/>
            <w:vMerge/>
          </w:tcPr>
          <w:p/>
        </w:tc>
        <w:tc>
          <w:tcPr>
            <w:tcW w:w="2276" w:type="dxa"/>
            <w:gridSpan w:val="2"/>
          </w:tcPr>
          <w:p>
            <w:pPr>
              <w:pStyle w:val="190"/>
              <w:spacing w:before="120"/>
              <w:rPr>
                <w:rFonts w:ascii="宋体"/>
                <w:bCs/>
                <w:szCs w:val="21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HB14R</w:t>
            </w:r>
          </w:p>
        </w:tc>
        <w:tc>
          <w:tcPr>
            <w:tcW w:w="7935" w:type="dxa"/>
          </w:tcPr>
          <w:p>
            <w:pPr>
              <w:pStyle w:val="190"/>
              <w:tabs>
                <w:tab w:val="left" w:pos="914"/>
              </w:tabs>
              <w:spacing w:before="120"/>
              <w:rPr>
                <w:rFonts w:ascii="宋体" w:hint="eastAsia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5</w:t>
            </w:r>
            <w:r>
              <w:rPr>
                <w:rFonts w:ascii="宋体"/>
                <w:bCs/>
                <w:szCs w:val="21"/>
              </w:rPr>
              <w:t>’</w:t>
            </w:r>
            <w:r>
              <w:rPr>
                <w:rFonts w:ascii="宋体" w:hint="eastAsia"/>
                <w:bCs/>
                <w:szCs w:val="21"/>
              </w:rPr>
              <w:t>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CCGGTCTGCTCGACATCGTGCCAC</w:t>
            </w:r>
            <w:r>
              <w:rPr>
                <w:rFonts w:ascii="宋体" w:hint="eastAsia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trHeight w:val="155"/>
        </w:trPr>
        <w:tc>
          <w:tcPr>
            <w:tcW w:w="1088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 w:hint="eastAsia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2276" w:type="dxa"/>
            <w:gridSpan w:val="2"/>
          </w:tcPr>
          <w:p>
            <w:pPr>
              <w:pStyle w:val="190"/>
              <w:spacing w:before="120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EFEP1</w:t>
            </w:r>
          </w:p>
        </w:tc>
        <w:tc>
          <w:tcPr>
            <w:tcW w:w="7935" w:type="dxa"/>
          </w:tcPr>
          <w:p>
            <w:pPr>
              <w:pStyle w:val="190"/>
              <w:spacing w:before="120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ACGCTGGGATGTTACTTG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219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303bp</w:t>
            </w:r>
          </w:p>
        </w:tc>
      </w:tr>
      <w:tr>
        <w:trPr>
          <w:trHeight w:val="354"/>
        </w:trPr>
        <w:tc>
          <w:tcPr>
            <w:tcW w:w="855" w:type="dxa"/>
            <w:vMerge/>
          </w:tcPr>
          <w:p/>
        </w:tc>
        <w:tc>
          <w:tcPr>
            <w:tcW w:w="2276" w:type="dxa"/>
            <w:gridSpan w:val="2"/>
          </w:tcPr>
          <w:p>
            <w:pPr>
              <w:pStyle w:val="190"/>
              <w:spacing w:before="120"/>
              <w:rPr>
                <w:rFonts w:ascii="宋体"/>
                <w:bCs/>
                <w:szCs w:val="21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EFEP2</w:t>
            </w:r>
          </w:p>
        </w:tc>
        <w:tc>
          <w:tcPr>
            <w:tcW w:w="7935" w:type="dxa"/>
          </w:tcPr>
          <w:p>
            <w:pPr>
              <w:pStyle w:val="190"/>
              <w:spacing w:before="120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GCCTGTTCAAAACGTGTG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</w:tcPr>
          <w:p/>
        </w:tc>
      </w:tr>
      <w:tr>
        <w:trPr>
          <w:trHeight w:val="155"/>
        </w:trPr>
        <w:tc>
          <w:tcPr>
            <w:tcW w:w="1088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 w:hint="eastAsia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700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Lectin</w:t>
            </w:r>
          </w:p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CCTCCTCGGGAAAGTTACAA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219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74bp</w:t>
            </w:r>
          </w:p>
        </w:tc>
      </w:tr>
      <w:tr>
        <w:trPr>
          <w:trHeight w:val="155"/>
        </w:trPr>
        <w:tc>
          <w:tcPr>
            <w:tcW w:w="855" w:type="dxa"/>
            <w:vMerge/>
          </w:tcPr>
          <w:p/>
        </w:tc>
        <w:tc>
          <w:tcPr>
            <w:tcW w:w="1474" w:type="dxa"/>
            <w:vMerge/>
          </w:tcPr>
          <w:p/>
        </w:tc>
        <w:tc>
          <w:tcPr>
            <w:tcW w:w="576" w:type="dxa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R</w:t>
            </w:r>
          </w:p>
        </w:tc>
        <w:tc>
          <w:tcPr>
            <w:tcW w:w="7935" w:type="dxa"/>
          </w:tcPr>
          <w:p>
            <w:pPr>
              <w:pStyle w:val="190"/>
              <w:spacing w:before="120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GGGCATAGAAGGTGAAGTT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</w:tcPr>
          <w:p/>
        </w:tc>
      </w:tr>
      <w:tr>
        <w:trPr>
          <w:cantSplit/>
          <w:trHeight w:val="155"/>
        </w:trPr>
        <w:tc>
          <w:tcPr>
            <w:tcW w:w="855" w:type="dxa"/>
            <w:vMerge/>
          </w:tcPr>
          <w:p/>
        </w:tc>
        <w:tc>
          <w:tcPr>
            <w:tcW w:w="1474" w:type="dxa"/>
            <w:vMerge/>
          </w:tcPr>
          <w:p/>
        </w:tc>
        <w:tc>
          <w:tcPr>
            <w:tcW w:w="576" w:type="dxa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</w:p>
        </w:tc>
        <w:tc>
          <w:tcPr>
            <w:tcW w:w="7935" w:type="dxa"/>
          </w:tcPr>
          <w:p>
            <w:pPr>
              <w:pStyle w:val="190"/>
              <w:spacing w:before="120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FAM-CCCTCGTCTCTTGGTCGCGCCCTCT-BHQ1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</w:tcPr>
          <w:p/>
        </w:tc>
      </w:tr>
      <w:tr>
        <w:trPr>
          <w:cantSplit/>
          <w:trHeight w:val="155"/>
        </w:trPr>
        <w:tc>
          <w:tcPr>
            <w:tcW w:w="1088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 w:hint="eastAsia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700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Lectin-KVM</w:t>
            </w:r>
          </w:p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CACCTTTCTCGCACCAATTGACA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219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104bp</w:t>
            </w:r>
          </w:p>
        </w:tc>
      </w:tr>
      <w:tr>
        <w:trPr>
          <w:trHeight w:val="155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R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TCAAACTCAACAGCGACGAC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trHeight w:val="155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FAM-CCACAAACACATGCAGGTTATCTTGG-BHQ1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trHeight w:val="155"/>
        </w:trPr>
        <w:tc>
          <w:tcPr>
            <w:tcW w:w="1088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 w:hint="eastAsia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700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adh1</w:t>
            </w:r>
          </w:p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CGTCGTTTCCCATCTCTTCCTCC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219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135bp</w:t>
            </w:r>
          </w:p>
        </w:tc>
      </w:tr>
      <w:tr>
        <w:trPr>
          <w:trHeight w:val="155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R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CCACTCCGAGACCCTCAGTC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trHeight w:val="155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FAM-AATCAGGGCTACTTTTCTCGCTCCTCA-BHQ1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trHeight w:val="155"/>
        </w:trPr>
        <w:tc>
          <w:tcPr>
            <w:tcW w:w="1088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 w:hint="eastAsia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700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zSSIIb</w:t>
            </w:r>
          </w:p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CTCCCAATCCTTTGACATCTGC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219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151bp</w:t>
            </w:r>
          </w:p>
        </w:tc>
      </w:tr>
      <w:tr>
        <w:trPr>
          <w:trHeight w:val="155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R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TCGATTTCTCTCTTGGTGACAGG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trHeight w:val="155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FAM-AGCAAAGTCAGAGCGCTGCAATGCA-TAMRA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trHeight w:val="538"/>
        </w:trPr>
        <w:tc>
          <w:tcPr>
            <w:tcW w:w="1088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 w:hint="eastAsia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700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GAG56</w:t>
            </w:r>
          </w:p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CAACAATTTTCTCAGCCCCAACA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219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121bp</w:t>
            </w:r>
          </w:p>
        </w:tc>
      </w:tr>
      <w:tr>
        <w:trPr>
          <w:trHeight w:val="155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R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TCTTGCATGGGTTCACCTGTT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cantSplit/>
          <w:trHeight w:val="274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FAM-TTCCCGCAGCCCCAACAACCGC-BHQ1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cantSplit/>
          <w:trHeight w:val="155"/>
        </w:trPr>
        <w:tc>
          <w:tcPr>
            <w:tcW w:w="1088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 w:hint="eastAsia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700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Wx012</w:t>
            </w:r>
          </w:p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GTCGCGGGAACAGAGGTGT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219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102bp</w:t>
            </w:r>
          </w:p>
        </w:tc>
      </w:tr>
      <w:tr>
        <w:trPr>
          <w:trHeight w:val="155"/>
        </w:trPr>
        <w:tc>
          <w:tcPr>
            <w:tcW w:w="855" w:type="dxa"/>
            <w:vMerge/>
          </w:tcPr>
          <w:p/>
        </w:tc>
        <w:tc>
          <w:tcPr>
            <w:tcW w:w="1474" w:type="dxa"/>
            <w:vMerge/>
          </w:tcPr>
          <w:p/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R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GGTGTTCCTCCATTGCGAAA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</w:tcPr>
          <w:p/>
        </w:tc>
      </w:tr>
      <w:tr>
        <w:trPr>
          <w:trHeight w:val="155"/>
        </w:trPr>
        <w:tc>
          <w:tcPr>
            <w:tcW w:w="855" w:type="dxa"/>
            <w:vMerge/>
          </w:tcPr>
          <w:p/>
        </w:tc>
        <w:tc>
          <w:tcPr>
            <w:tcW w:w="1474" w:type="dxa"/>
            <w:vMerge/>
          </w:tcPr>
          <w:p/>
        </w:tc>
        <w:tc>
          <w:tcPr>
            <w:tcW w:w="576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</w:p>
        </w:tc>
        <w:tc>
          <w:tcPr>
            <w:tcW w:w="7935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FAM-CAAGGCGGCCGAAATAAGTTGCC-BHQ1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</w:tcPr>
          <w:p/>
        </w:tc>
      </w:tr>
    </w:tbl>
    <w:p>
      <w:pPr>
        <w:pStyle w:val="190"/>
        <w:spacing w:before="120"/>
        <w:ind w:firstLineChars="200" w:firstLine="772"/>
        <w:rPr>
          <w:rFonts w:ascii="宋体"/>
          <w:bCs/>
          <w:sz w:val="28"/>
        </w:rPr>
      </w:pPr>
    </w:p>
    <w:tbl>
      <w:tblPr>
        <w:jc w:val="left"/>
        <w:tblInd w:w="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104"/>
        <w:gridCol w:w="535"/>
        <w:gridCol w:w="8028"/>
        <w:gridCol w:w="1386"/>
      </w:tblGrid>
      <w:tr>
        <w:trPr>
          <w:trHeight w:val="944"/>
        </w:trPr>
        <w:tc>
          <w:tcPr>
            <w:tcW w:w="803" w:type="dxa"/>
          </w:tcPr>
          <w:p>
            <w:pPr>
              <w:pStyle w:val="190"/>
              <w:spacing w:before="120"/>
              <w:jc w:val="center"/>
              <w:rPr>
                <w:rFonts w:ascii="宋体" w:hint="eastAsia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序号</w:t>
            </w:r>
          </w:p>
        </w:tc>
        <w:tc>
          <w:tcPr>
            <w:tcW w:w="2694" w:type="dxa"/>
            <w:gridSpan w:val="2"/>
          </w:tcPr>
          <w:p>
            <w:pPr>
              <w:pStyle w:val="190"/>
              <w:spacing w:before="120"/>
              <w:jc w:val="center"/>
              <w:rPr>
                <w:rFonts w:ascii="宋体" w:hint="eastAsia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名称</w:t>
            </w:r>
          </w:p>
        </w:tc>
        <w:tc>
          <w:tcPr>
            <w:tcW w:w="8657" w:type="dxa"/>
          </w:tcPr>
          <w:p>
            <w:pPr>
              <w:pStyle w:val="190"/>
              <w:spacing w:before="120"/>
              <w:jc w:val="center"/>
              <w:rPr>
                <w:rFonts w:ascii="宋体" w:hint="eastAsia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序列（5’-3’）</w:t>
            </w:r>
          </w:p>
        </w:tc>
        <w:tc>
          <w:tcPr>
            <w:tcW w:w="1495" w:type="dxa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扩增片段大小</w:t>
            </w:r>
          </w:p>
        </w:tc>
      </w:tr>
      <w:tr>
        <w:trPr>
          <w:trHeight w:val="516"/>
        </w:trPr>
        <w:tc>
          <w:tcPr>
            <w:tcW w:w="80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 w:hint="eastAsia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2117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Cry3A</w:t>
            </w:r>
          </w:p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TCCGGTTACGAGGTTCTT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86bp</w:t>
            </w:r>
          </w:p>
        </w:tc>
      </w:tr>
      <w:tr>
        <w:trPr>
          <w:trHeight w:val="516"/>
        </w:trPr>
        <w:tc>
          <w:tcPr>
            <w:tcW w:w="855" w:type="dxa"/>
            <w:vMerge/>
          </w:tcPr>
          <w:p/>
        </w:tc>
        <w:tc>
          <w:tcPr>
            <w:tcW w:w="1474" w:type="dxa"/>
            <w:vMerge/>
          </w:tcPr>
          <w:p/>
        </w:tc>
        <w:tc>
          <w:tcPr>
            <w:tcW w:w="577" w:type="dxa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R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CCATAGATTTGAGCGTCCTTA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</w:tcPr>
          <w:p/>
        </w:tc>
      </w:tr>
      <w:tr>
        <w:trPr>
          <w:trHeight w:val="516"/>
        </w:trPr>
        <w:tc>
          <w:tcPr>
            <w:tcW w:w="855" w:type="dxa"/>
            <w:vMerge/>
          </w:tcPr>
          <w:p/>
        </w:tc>
        <w:tc>
          <w:tcPr>
            <w:tcW w:w="1474" w:type="dxa"/>
            <w:vMerge/>
          </w:tcPr>
          <w:p/>
        </w:tc>
        <w:tc>
          <w:tcPr>
            <w:tcW w:w="577" w:type="dxa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FAM-ACCTATGCTCAAGCTGCCAACACCC-BHQ1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</w:tcPr>
          <w:p/>
        </w:tc>
      </w:tr>
      <w:tr>
        <w:trPr>
          <w:trHeight w:val="516"/>
        </w:trPr>
        <w:tc>
          <w:tcPr>
            <w:tcW w:w="80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2117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pUbi</w:t>
            </w:r>
          </w:p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GAGTAGATAATGCCAGCCTGTTAAAC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76bp</w:t>
            </w:r>
          </w:p>
        </w:tc>
      </w:tr>
      <w:tr>
        <w:trPr>
          <w:trHeight w:val="516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R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ACGCGACGCTGCTGGTT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cantSplit/>
          <w:trHeight w:val="516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FAM-CGTCGACGAGTCTAACGGACACCAAC-BHQ1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trHeight w:val="516"/>
        </w:trPr>
        <w:tc>
          <w:tcPr>
            <w:tcW w:w="80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2117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PMI</w:t>
            </w:r>
          </w:p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CCGGGTGAATCAGCGTTT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59bp</w:t>
            </w:r>
          </w:p>
        </w:tc>
      </w:tr>
      <w:tr>
        <w:trPr>
          <w:trHeight w:val="516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R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GCCGTGGCCTTTGACAGT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trHeight w:val="516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FAM-TGCCGCCAACGAATCACCGG-BHQ1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trHeight w:val="516"/>
        </w:trPr>
        <w:tc>
          <w:tcPr>
            <w:tcW w:w="80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2117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Cry I A(b)</w:t>
            </w:r>
          </w:p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CGCGACTGGATCAGGTACA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75bp</w:t>
            </w:r>
          </w:p>
        </w:tc>
      </w:tr>
      <w:tr>
        <w:trPr>
          <w:trHeight w:val="516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R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TGGGGAACAGGCTCACGAT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cantSplit/>
          <w:trHeight w:val="516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FAM-CCGCCGCGAGCTGACCCTGACCGTG-BHQ1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cantSplit/>
          <w:trHeight w:val="516"/>
        </w:trPr>
        <w:tc>
          <w:tcPr>
            <w:tcW w:w="80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2117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Cry I A(c)</w:t>
            </w:r>
          </w:p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CGGAAATGCGTATTCAATTCAAC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71bp</w:t>
            </w:r>
          </w:p>
        </w:tc>
      </w:tr>
      <w:tr>
        <w:trPr>
          <w:cantSplit/>
          <w:trHeight w:val="516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R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TTCTGGACTGCGAACAATGG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trHeight w:val="516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FAM-ACATGAACAGCGCCTTGACCACAGC-BHQ1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  <w:vAlign w:val="center"/>
          </w:tcPr>
          <w:p/>
        </w:tc>
      </w:tr>
      <w:tr>
        <w:trPr>
          <w:trHeight w:val="516"/>
        </w:trPr>
        <w:tc>
          <w:tcPr>
            <w:tcW w:w="80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2117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pRice-Eactin</w:t>
            </w:r>
          </w:p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TCGAGGTCATTCATATGCTTGAG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95bp</w:t>
            </w:r>
          </w:p>
        </w:tc>
      </w:tr>
      <w:tr>
        <w:trPr>
          <w:trHeight w:val="516"/>
        </w:trPr>
        <w:tc>
          <w:tcPr>
            <w:tcW w:w="855" w:type="dxa"/>
            <w:vMerge/>
          </w:tcPr>
          <w:p/>
        </w:tc>
        <w:tc>
          <w:tcPr>
            <w:tcW w:w="1474" w:type="dxa"/>
            <w:vMerge/>
          </w:tcPr>
          <w:p/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R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TTTTAACTGATGTTTTCACTTTTGACC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</w:tcPr>
          <w:p/>
        </w:tc>
      </w:tr>
      <w:tr>
        <w:trPr>
          <w:trHeight w:val="516"/>
        </w:trPr>
        <w:tc>
          <w:tcPr>
            <w:tcW w:w="855" w:type="dxa"/>
            <w:vMerge/>
          </w:tcPr>
          <w:p/>
        </w:tc>
        <w:tc>
          <w:tcPr>
            <w:tcW w:w="1474" w:type="dxa"/>
            <w:vMerge/>
          </w:tcPr>
          <w:p/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FAM-AGAGAGTCGGGATAGTCCAAAATAAAACAAAGGTA-BHQ1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</w:tcPr>
          <w:p/>
        </w:tc>
      </w:tr>
      <w:tr>
        <w:trPr>
          <w:trHeight w:val="516"/>
        </w:trPr>
        <w:tc>
          <w:tcPr>
            <w:tcW w:w="803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2117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Lectin引物、探针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(植物油中的大豆内源基因）</w:t>
            </w:r>
          </w:p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F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CTTTCTCGCACCAATTGACA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pStyle w:val="190"/>
              <w:spacing w:before="120"/>
              <w:jc w:val="center"/>
              <w:rPr>
                <w:rFonts w:ascii="宋体" w:eastAsia="宋体"/>
                <w:bCs/>
                <w:szCs w:val="21"/>
                <w:lang w:val="en-US" w:eastAsia="zh-CN"/>
              </w:rPr>
            </w:pPr>
            <w:r>
              <w:rPr>
                <w:rFonts w:ascii="宋体" w:hint="eastAsia"/>
                <w:bCs/>
                <w:szCs w:val="21"/>
                <w:lang w:val="en-US" w:eastAsia="zh-CN"/>
              </w:rPr>
              <w:t>102bp</w:t>
            </w:r>
          </w:p>
        </w:tc>
      </w:tr>
      <w:tr>
        <w:trPr>
          <w:trHeight w:val="516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R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TCAAACTCAACAGCGACGAC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</w:tcPr>
          <w:p/>
        </w:tc>
      </w:tr>
      <w:tr>
        <w:trPr>
          <w:trHeight w:val="752"/>
        </w:trPr>
        <w:tc>
          <w:tcPr>
            <w:tcW w:w="855" w:type="dxa"/>
            <w:vMerge/>
            <w:vAlign w:val="center"/>
          </w:tcPr>
          <w:p/>
        </w:tc>
        <w:tc>
          <w:tcPr>
            <w:tcW w:w="1474" w:type="dxa"/>
            <w:vMerge/>
            <w:vAlign w:val="center"/>
          </w:tcPr>
          <w:p/>
        </w:tc>
        <w:tc>
          <w:tcPr>
            <w:tcW w:w="577" w:type="dxa"/>
            <w:vAlign w:val="center"/>
          </w:tcPr>
          <w:p>
            <w:pPr>
              <w:pStyle w:val="190"/>
              <w:spacing w:before="12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P</w:t>
            </w:r>
          </w:p>
        </w:tc>
        <w:tc>
          <w:tcPr>
            <w:tcW w:w="8657" w:type="dxa"/>
            <w:vAlign w:val="center"/>
          </w:tcPr>
          <w:p>
            <w:pPr>
              <w:pStyle w:val="190"/>
              <w:spacing w:before="12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5’-</w:t>
            </w:r>
            <w:r>
              <w:rPr>
                <w:rFonts w:ascii="宋体" w:hint="eastAsia"/>
                <w:bCs/>
                <w:szCs w:val="21"/>
                <w:lang w:val="en-US" w:eastAsia="zh-CN"/>
              </w:rPr>
              <w:t>FAM-CCACAAACACATGCAGGTTATCTTGG-BHQ1</w:t>
            </w:r>
            <w:r>
              <w:rPr>
                <w:rFonts w:ascii="宋体"/>
                <w:bCs/>
                <w:szCs w:val="21"/>
              </w:rPr>
              <w:t>-3’</w:t>
            </w:r>
          </w:p>
        </w:tc>
        <w:tc>
          <w:tcPr>
            <w:tcW w:w="1593" w:type="dxa"/>
            <w:vMerge/>
          </w:tcPr>
          <w:p/>
        </w:tc>
      </w:tr>
    </w:tbl>
    <w:p>
      <w:pPr>
        <w:pStyle w:val="190"/>
        <w:spacing w:before="120"/>
        <w:rPr>
          <w:rFonts w:ascii="宋体" w:hint="eastAsia"/>
          <w:b/>
          <w:sz w:val="28"/>
        </w:rPr>
      </w:pPr>
    </w:p>
    <w:p>
      <w:pPr>
        <w:jc w:val="left"/>
        <w:rPr>
          <w:rFonts w:ascii="宋体" w:hint="eastAsia"/>
          <w:spacing w:val="-20"/>
        </w:rPr>
      </w:pPr>
    </w:p>
    <w:sectPr>
      <w:pgSz w:w="16840" w:h="11907" w:orient="landscape"/>
      <w:pgMar w:top="1440" w:right="1803" w:bottom="1440" w:left="1803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楷体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4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E28D0E3"/>
    <w:multiLevelType w:val="singleLevel"/>
    <w:tmpl w:val="2372C850"/>
    <w:lvl w:ilvl="0">
      <w:start w:val="1"/>
      <w:numFmt w:val="decimal"/>
      <w:lvlRestart w:val="0"/>
      <w:pStyle w:val="16"/>
      <w:lvlText w:val="%1."/>
      <w:lvlJc w:val="left"/>
      <w:pPr>
        <w:ind w:left="36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83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able of authorities"/>
    <w:basedOn w:val="0"/>
    <w:next w:val="0"/>
    <w:pPr>
      <w:ind w:left="420"/>
    </w:pPr>
  </w:style>
  <w:style w:type="paragraph" w:styleId="16">
    <w:name w:val="List Number"/>
    <w:basedOn w:val="0"/>
    <w:pPr>
      <w:numPr>
        <w:ilvl w:val="0"/>
        <w:numId w:val="1"/>
      </w:numPr>
    </w:pPr>
  </w:style>
  <w:style w:type="paragraph" w:styleId="17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styleId="18">
    <w:name w:val="annotation text"/>
    <w:basedOn w:val="0"/>
    <w:pPr>
      <w:jc w:val="left"/>
    </w:pPr>
  </w:style>
  <w:style w:type="paragraph" w:styleId="19">
    <w:name w:val="toc 5"/>
    <w:basedOn w:val="0"/>
    <w:autoRedefine/>
    <w:next w:val="0"/>
    <w:pPr>
      <w:ind w:left="1680"/>
    </w:pPr>
  </w:style>
  <w:style w:type="paragraph" w:styleId="20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21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22">
    <w:name w:val="page number"/>
    <w:basedOn w:val="10"/>
  </w:style>
  <w:style w:type="character" w:styleId="23">
    <w:name w:val="annotation reference"/>
    <w:basedOn w:val="10"/>
    <w:rPr>
      <w:sz w:val="21"/>
      <w:szCs w:val="21"/>
    </w:rPr>
  </w:style>
  <w:style w:type="paragraph" w:customStyle="1" w:styleId="24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8 10 磅"/>
    <w:next w:val="19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7 10 磅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customStyle="1" w:styleId="34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2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6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0 10 磅"/>
    <w:next w:val="31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2 10 磅"/>
    <w:link w:val="39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39Char">
    <w:name w:val="样式 12 10 磅 Char"/>
    <w:basedOn w:val="10"/>
    <w:link w:val="39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33 10 磅"/>
    <w:next w:val="16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4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45">
    <w:name w:val="Balloon Text"/>
    <w:basedOn w:val="0"/>
    <w:rPr>
      <w:sz w:val="18"/>
      <w:szCs w:val="18"/>
    </w:rPr>
  </w:style>
  <w:style w:type="paragraph" w:customStyle="1" w:styleId="4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8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9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0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1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2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3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4">
    <w:name w:val="样式 7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5">
    <w:name w:val="样式 8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6">
    <w:name w:val="样式 8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7">
    <w:name w:val="样式 8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8">
    <w:name w:val="样式 8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9">
    <w:name w:val="样式 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2">
    <w:name w:val="样式 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3">
    <w:name w:val="样式 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4">
    <w:name w:val="样式 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5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6">
    <w:name w:val="样式 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9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9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1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2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3">
    <w:name w:val="样式 9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4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5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6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7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9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0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1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2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3">
    <w:name w:val="样式 10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4">
    <w:name w:val="样式 10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5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6">
    <w:name w:val="样式 1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7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8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9">
    <w:name w:val="样式 1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0">
    <w:name w:val="样式 1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1">
    <w:name w:val="样式 1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2">
    <w:name w:val="样式 1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3">
    <w:name w:val="样式 1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4">
    <w:name w:val="样式 1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5">
    <w:name w:val="样式 1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6">
    <w:name w:val="样式 1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7">
    <w:name w:val="样式 1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8">
    <w:name w:val="样式 1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9">
    <w:name w:val="样式 1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0">
    <w:name w:val="样式 1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1">
    <w:name w:val="样式 1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2">
    <w:name w:val="样式 1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3">
    <w:name w:val="样式 1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4">
    <w:name w:val="样式 1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5">
    <w:name w:val="样式 1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6">
    <w:name w:val="样式 1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7">
    <w:name w:val="样式 1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8">
    <w:name w:val="样式 1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9">
    <w:name w:val="样式 1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0">
    <w:name w:val="样式 1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1">
    <w:name w:val="样式 1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2">
    <w:name w:val="样式 1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3">
    <w:name w:val="样式 1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4">
    <w:name w:val="样式 1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5">
    <w:name w:val="样式 1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6">
    <w:name w:val="样式 1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7">
    <w:name w:val="样式 1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8">
    <w:name w:val="样式 1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9">
    <w:name w:val="样式 1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0">
    <w:name w:val="样式 1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1">
    <w:name w:val="样式 1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2">
    <w:name w:val="样式 1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3">
    <w:name w:val="样式 1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4">
    <w:name w:val="样式 1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5">
    <w:name w:val="样式 1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6">
    <w:name w:val="样式 1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7">
    <w:name w:val="样式 1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8">
    <w:name w:val="样式 1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9">
    <w:name w:val="样式 1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0">
    <w:name w:val="样式 1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1">
    <w:name w:val="样式 1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2">
    <w:name w:val="样式 1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3">
    <w:name w:val="样式 1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4">
    <w:name w:val="样式 1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5">
    <w:name w:val="样式 1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6">
    <w:name w:val="样式 1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7">
    <w:name w:val="样式 1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8">
    <w:name w:val="样式 1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9">
    <w:name w:val="样式 1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0">
    <w:name w:val="样式 1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914</TotalTime>
  <Application>Yozo_Office</Application>
  <Pages>12</Pages>
  <Words>1561</Words>
  <Characters>3401</Characters>
  <Lines>482</Lines>
  <Paragraphs>362</Paragraphs>
  <CharactersWithSpaces>3484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付玮</cp:lastModifiedBy>
  <cp:revision>5</cp:revision>
  <cp:lastPrinted>2025-08-11T09:46:00Z</cp:lastPrinted>
  <dcterms:created xsi:type="dcterms:W3CDTF">2025-08-08T09:37:00Z</dcterms:created>
  <dcterms:modified xsi:type="dcterms:W3CDTF">2026-02-27T00:35:39Z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eyJoZGlkIjoiMDM4NDIzZTNmZDUxOTZiNzE0NzA5OWEwNjEwYWZlOWQiLCJ1c2VySWQiOiIzMTc1NjUzMjgifQ==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B362E6F743FC422786852A81DF23C79B_12</vt:lpwstr>
  </property>
</Properties>
</file>