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呼和浩特国际旅行卫生保健中心</w:t>
            </w:r>
            <w:bookmarkStart w:id="0" w:name="_GoBack"/>
            <w:bookmarkEnd w:id="0"/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2026年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设备计量校准服务项目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next w:val="19"/>
    <w:rPr>
      <w:rFonts w:ascii="Arial" w:hAnsi="Arial"/>
      <w:b/>
    </w:rPr>
  </w:style>
  <w:style w:type="paragraph" w:styleId="19">
    <w:name w:val="index 1"/>
    <w:basedOn w:val="0"/>
    <w:next w:val="0"/>
  </w:style>
  <w:style w:type="paragraph" w:styleId="20">
    <w:name w:val="Normal (Web)"/>
    <w:basedOn w:val="0"/>
    <w:rPr>
      <w:sz w:val="24"/>
      <w:szCs w:val="24"/>
    </w:rPr>
  </w:style>
  <w:style w:type="paragraph" w:customStyle="1" w:styleId="2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0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1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7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0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1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4">
    <w:name w:val="样式 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138</Words>
  <Characters>142</Characters>
  <Lines>19</Lines>
  <Paragraphs>15</Paragraphs>
  <CharactersWithSpaces>142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宿红宇</cp:lastModifiedBy>
  <cp:revision>3</cp:revision>
  <cp:lastPrinted>2025-07-02T10:14:00Z</cp:lastPrinted>
  <dcterms:created xsi:type="dcterms:W3CDTF">2025-05-16T10:09:00Z</dcterms:created>
  <dcterms:modified xsi:type="dcterms:W3CDTF">2026-03-17T09:10:24Z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2052-11.8.2.11019</vt:lpwstr>
  </property>
  <property fmtid="{D5CDD505-2E9C-101B-9397-08002B2CF9AE}" pid="3" name="ICV">
    <vt:lpwstr>BFF2AE74D3054B7AAC6850A7C3E33B05_13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