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28" w:rsidRDefault="00E375F8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p w:rsidR="00A75E28" w:rsidRDefault="00A75E28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9"/>
        <w:gridCol w:w="6813"/>
      </w:tblGrid>
      <w:tr w:rsidR="00A75E28">
        <w:tc>
          <w:tcPr>
            <w:tcW w:w="8912" w:type="dxa"/>
            <w:gridSpan w:val="2"/>
            <w:vAlign w:val="center"/>
          </w:tcPr>
          <w:p w:rsidR="00A75E28" w:rsidRDefault="00E375F8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基础信息栏</w:t>
            </w:r>
          </w:p>
        </w:tc>
      </w:tr>
      <w:tr w:rsidR="00A75E28">
        <w:tc>
          <w:tcPr>
            <w:tcW w:w="2099" w:type="dxa"/>
            <w:vAlign w:val="center"/>
          </w:tcPr>
          <w:p w:rsidR="00A75E28" w:rsidRDefault="00E375F8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813" w:type="dxa"/>
            <w:vAlign w:val="center"/>
          </w:tcPr>
          <w:p w:rsidR="00A75E28" w:rsidRDefault="00E375F8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体育场馆地面维修、铺设运动地胶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</w:p>
        </w:tc>
      </w:tr>
      <w:tr w:rsidR="00A75E28">
        <w:tc>
          <w:tcPr>
            <w:tcW w:w="2099" w:type="dxa"/>
            <w:vAlign w:val="center"/>
          </w:tcPr>
          <w:p w:rsidR="00A75E28" w:rsidRDefault="00E375F8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采购预算</w:t>
            </w:r>
          </w:p>
        </w:tc>
        <w:tc>
          <w:tcPr>
            <w:tcW w:w="6813" w:type="dxa"/>
            <w:vAlign w:val="center"/>
          </w:tcPr>
          <w:p w:rsidR="00A75E28" w:rsidRDefault="00E375F8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110600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.00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A75E28">
        <w:tc>
          <w:tcPr>
            <w:tcW w:w="2099" w:type="dxa"/>
            <w:vAlign w:val="center"/>
          </w:tcPr>
          <w:p w:rsidR="00A75E28" w:rsidRDefault="00E375F8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评审方法</w:t>
            </w:r>
          </w:p>
        </w:tc>
        <w:tc>
          <w:tcPr>
            <w:tcW w:w="6813" w:type="dxa"/>
            <w:vAlign w:val="center"/>
          </w:tcPr>
          <w:p w:rsidR="00A75E28" w:rsidRDefault="00E375F8">
            <w:pPr>
              <w:spacing w:line="4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0052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最低价法</w:t>
            </w:r>
          </w:p>
          <w:p w:rsidR="00A75E28" w:rsidRDefault="00E375F8">
            <w:pPr>
              <w:spacing w:line="4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综合评分法（权重：价格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xx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%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、评审因素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xx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%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</w:tc>
      </w:tr>
      <w:tr w:rsidR="00A75E28">
        <w:tc>
          <w:tcPr>
            <w:tcW w:w="8912" w:type="dxa"/>
            <w:gridSpan w:val="2"/>
            <w:vAlign w:val="center"/>
          </w:tcPr>
          <w:p w:rsidR="00A75E28" w:rsidRDefault="00E375F8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详细需求栏</w:t>
            </w:r>
          </w:p>
        </w:tc>
      </w:tr>
      <w:tr w:rsidR="00A75E28">
        <w:trPr>
          <w:trHeight w:val="129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A75E28" w:rsidRDefault="00E375F8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说明</w:t>
            </w:r>
          </w:p>
        </w:tc>
        <w:tc>
          <w:tcPr>
            <w:tcW w:w="6813" w:type="dxa"/>
            <w:tcBorders>
              <w:bottom w:val="single" w:sz="4" w:space="0" w:color="auto"/>
            </w:tcBorders>
            <w:vAlign w:val="center"/>
          </w:tcPr>
          <w:p w:rsidR="00A75E28" w:rsidRDefault="00E375F8">
            <w:pPr>
              <w:pStyle w:val="3610"/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不满足资格条件的响应文件将按无效响应文件处理。</w:t>
            </w:r>
          </w:p>
          <w:p w:rsidR="00A75E28" w:rsidRDefault="00E375F8">
            <w:pPr>
              <w:pStyle w:val="3610"/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 w:rsidR="00A75E28">
        <w:trPr>
          <w:trHeight w:val="90"/>
        </w:trPr>
        <w:tc>
          <w:tcPr>
            <w:tcW w:w="2099" w:type="dxa"/>
            <w:tcBorders>
              <w:top w:val="single" w:sz="4" w:space="0" w:color="auto"/>
            </w:tcBorders>
            <w:vAlign w:val="center"/>
          </w:tcPr>
          <w:p w:rsidR="00A75E28" w:rsidRDefault="00E375F8">
            <w:pPr>
              <w:pStyle w:val="361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资格条件</w:t>
            </w:r>
          </w:p>
        </w:tc>
        <w:tc>
          <w:tcPr>
            <w:tcW w:w="6813" w:type="dxa"/>
            <w:tcBorders>
              <w:top w:val="single" w:sz="4" w:space="0" w:color="auto"/>
            </w:tcBorders>
            <w:vAlign w:val="center"/>
          </w:tcPr>
          <w:p w:rsidR="00A75E28" w:rsidRDefault="00E375F8">
            <w:pPr>
              <w:pStyle w:val="5810"/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具有独立承担民事责任的能力。</w:t>
            </w:r>
          </w:p>
          <w:p w:rsidR="00A75E28" w:rsidRDefault="00E375F8">
            <w:pPr>
              <w:pStyle w:val="5810"/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具有建筑装修装饰资质。</w:t>
            </w:r>
          </w:p>
          <w:p w:rsidR="00A75E28" w:rsidRDefault="00E375F8">
            <w:pPr>
              <w:pStyle w:val="5810"/>
              <w:snapToGrid w:val="0"/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提供其他书面资质证明材料，包括：工商营业执照或三合一证照复印件、企业资质复印件、法人授权书、具备独立承担本项目实施能力承诺书。</w:t>
            </w:r>
          </w:p>
        </w:tc>
      </w:tr>
      <w:tr w:rsidR="00A75E28">
        <w:trPr>
          <w:trHeight w:val="4639"/>
        </w:trPr>
        <w:tc>
          <w:tcPr>
            <w:tcW w:w="2099" w:type="dxa"/>
            <w:tcBorders>
              <w:left w:val="single" w:sz="4" w:space="0" w:color="auto"/>
            </w:tcBorders>
            <w:vAlign w:val="center"/>
          </w:tcPr>
          <w:p w:rsidR="00A75E28" w:rsidRDefault="00E375F8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实质性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需求</w:t>
            </w:r>
          </w:p>
        </w:tc>
        <w:tc>
          <w:tcPr>
            <w:tcW w:w="6813" w:type="dxa"/>
          </w:tcPr>
          <w:p w:rsidR="00A75E28" w:rsidRDefault="00E375F8">
            <w:pPr>
              <w:pStyle w:val="2510"/>
              <w:snapToGrid w:val="0"/>
              <w:spacing w:line="360" w:lineRule="exact"/>
              <w:ind w:firstLineChars="200" w:firstLine="560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5.0mm</w:t>
            </w:r>
            <w:r w:rsidR="00B60BCB">
              <w:rPr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彩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石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纹运动地</w:t>
            </w:r>
            <w:proofErr w:type="gramEnd"/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胶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铺设面积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700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平米</w:t>
            </w:r>
            <w:r>
              <w:rPr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。</w:t>
            </w:r>
          </w:p>
          <w:p w:rsidR="00A75E28" w:rsidRDefault="00E375F8">
            <w:pPr>
              <w:pStyle w:val="2510"/>
              <w:snapToGrid w:val="0"/>
              <w:spacing w:line="360" w:lineRule="exact"/>
              <w:ind w:firstLineChars="200" w:firstLine="560"/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含围网、人</w:t>
            </w:r>
            <w:r>
              <w:rPr>
                <w:rFonts w:ascii="仿宋_GB2312" w:eastAsia="仿宋_GB2312" w:cs="仿宋_GB2312"/>
                <w:bCs/>
                <w:sz w:val="28"/>
                <w:szCs w:val="28"/>
              </w:rPr>
              <w:t>工、施工、运费、辅料</w:t>
            </w:r>
            <w:r w:rsidR="00EF1265"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。</w:t>
            </w:r>
          </w:p>
          <w:p w:rsidR="00A75E28" w:rsidRDefault="00E375F8">
            <w:pPr>
              <w:pStyle w:val="ad"/>
              <w:snapToGrid w:val="0"/>
              <w:spacing w:line="360" w:lineRule="exact"/>
              <w:ind w:firstLineChars="200" w:firstLine="560"/>
              <w:rPr>
                <w:rFonts w:ascii="Times New Roman" w:eastAsia="方正仿宋_GBK" w:hAnsi="Times New Roman" w:cs="Times New Roman"/>
                <w:b w:val="0"/>
                <w:sz w:val="28"/>
                <w:szCs w:val="28"/>
              </w:rPr>
            </w:pPr>
            <w:r>
              <w:rPr>
                <w:rStyle w:val="2510Char"/>
                <w:rFonts w:ascii="Times New Roman" w:eastAsia="方正仿宋_GBK" w:hAnsi="Times New Roman" w:cs="Times New Roman"/>
                <w:b w:val="0"/>
                <w:sz w:val="28"/>
                <w:szCs w:val="28"/>
              </w:rPr>
              <w:t>3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 w:val="0"/>
                <w:sz w:val="28"/>
                <w:szCs w:val="28"/>
              </w:rPr>
              <w:t>.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 w:val="0"/>
                <w:sz w:val="28"/>
                <w:szCs w:val="28"/>
              </w:rPr>
              <w:t>工</w:t>
            </w:r>
            <w:r>
              <w:rPr>
                <w:rFonts w:ascii="Times New Roman" w:eastAsia="方正仿宋_GBK" w:hAnsi="Times New Roman" w:cs="Times New Roman" w:hint="eastAsia"/>
                <w:b w:val="0"/>
                <w:sz w:val="28"/>
                <w:szCs w:val="28"/>
              </w:rPr>
              <w:t>期：</w:t>
            </w:r>
            <w:r>
              <w:rPr>
                <w:rFonts w:ascii="Times New Roman" w:eastAsia="方正仿宋_GBK" w:hAnsi="Times New Roman" w:cs="Times New Roman"/>
                <w:b w:val="0"/>
                <w:sz w:val="28"/>
                <w:szCs w:val="28"/>
              </w:rPr>
              <w:t>15</w:t>
            </w:r>
            <w:r>
              <w:rPr>
                <w:rFonts w:ascii="Times New Roman" w:eastAsia="方正仿宋_GBK" w:hAnsi="Times New Roman" w:cs="Times New Roman" w:hint="eastAsia"/>
                <w:b w:val="0"/>
                <w:sz w:val="28"/>
                <w:szCs w:val="28"/>
              </w:rPr>
              <w:t>天，</w:t>
            </w:r>
            <w:r>
              <w:rPr>
                <w:rFonts w:ascii="Times New Roman" w:eastAsia="方正仿宋_GBK" w:hAnsi="Times New Roman" w:cs="Times New Roman"/>
                <w:b w:val="0"/>
                <w:sz w:val="28"/>
                <w:szCs w:val="28"/>
              </w:rPr>
              <w:t>保质保量，</w:t>
            </w:r>
            <w:r>
              <w:rPr>
                <w:rFonts w:ascii="Times New Roman" w:eastAsia="方正仿宋_GBK" w:hAnsi="Times New Roman" w:cs="Times New Roman" w:hint="eastAsia"/>
                <w:b w:val="0"/>
                <w:sz w:val="28"/>
                <w:szCs w:val="28"/>
              </w:rPr>
              <w:t>按时完工。</w:t>
            </w:r>
          </w:p>
          <w:p w:rsidR="00A75E28" w:rsidRDefault="00E375F8">
            <w:pPr>
              <w:pStyle w:val="2510"/>
              <w:snapToGrid w:val="0"/>
              <w:spacing w:line="360" w:lineRule="exact"/>
              <w:ind w:firstLineChars="200" w:firstLine="560"/>
              <w:rPr>
                <w:rStyle w:val="2510Char"/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Style w:val="2510Char"/>
                <w:rFonts w:ascii="Times New Roman" w:eastAsia="方正仿宋_GBK" w:hAnsi="Times New Roman" w:cs="Times New Roman"/>
                <w:bCs/>
                <w:sz w:val="28"/>
                <w:szCs w:val="28"/>
              </w:rPr>
              <w:t>4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.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质量要求：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符合国家及行业相关规范和标准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，并达到合格工程标准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，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同时满足建设单位需求</w:t>
            </w:r>
            <w:r>
              <w:rPr>
                <w:rStyle w:val="2510Char"/>
                <w:rFonts w:ascii="Times New Roman" w:eastAsia="方正仿宋_GBK" w:hAnsi="Times New Roman" w:cs="Times New Roman"/>
                <w:bCs/>
                <w:sz w:val="28"/>
                <w:szCs w:val="28"/>
              </w:rPr>
              <w:t>。</w:t>
            </w:r>
          </w:p>
          <w:p w:rsidR="00A75E28" w:rsidRDefault="00E375F8">
            <w:pPr>
              <w:pStyle w:val="2510"/>
              <w:snapToGrid w:val="0"/>
              <w:spacing w:line="360" w:lineRule="exact"/>
              <w:ind w:firstLineChars="200" w:firstLine="560"/>
              <w:rPr>
                <w:rStyle w:val="2510Char"/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Style w:val="2510Char"/>
                <w:rFonts w:ascii="Times New Roman" w:eastAsia="方正仿宋_GBK" w:hAnsi="Times New Roman" w:cs="Times New Roman"/>
                <w:bCs/>
                <w:sz w:val="28"/>
                <w:szCs w:val="28"/>
              </w:rPr>
              <w:t>5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.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安全要求：必须确保安全文明施工，执行国家现行相关规定。</w:t>
            </w:r>
          </w:p>
          <w:p w:rsidR="00A75E28" w:rsidRDefault="00E375F8">
            <w:pPr>
              <w:pStyle w:val="2510"/>
              <w:snapToGrid w:val="0"/>
              <w:spacing w:line="36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Style w:val="5410Char"/>
                <w:rFonts w:ascii="Times New Roman" w:eastAsia="方正仿宋_GBK" w:hAnsi="Times New Roman" w:cs="Times New Roman"/>
                <w:bCs/>
                <w:sz w:val="28"/>
                <w:szCs w:val="28"/>
              </w:rPr>
              <w:t>6</w:t>
            </w:r>
            <w:r>
              <w:rPr>
                <w:rStyle w:val="54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.</w:t>
            </w:r>
            <w:r>
              <w:rPr>
                <w:rStyle w:val="54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支付方式：</w:t>
            </w:r>
            <w:r>
              <w:rPr>
                <w:rFonts w:ascii="Times New Roman" w:eastAsia="方正仿宋_GBK" w:hAnsi="Times New Roman" w:cs="Times New Roman"/>
                <w:snapToGrid w:val="0"/>
                <w:sz w:val="28"/>
                <w:szCs w:val="28"/>
              </w:rPr>
              <w:t>施工方按照合同约定完成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维修项目</w:t>
            </w:r>
            <w:r>
              <w:rPr>
                <w:rFonts w:ascii="Times New Roman" w:eastAsia="方正仿宋_GBK" w:hAnsi="Times New Roman" w:cs="Times New Roman"/>
                <w:snapToGrid w:val="0"/>
                <w:sz w:val="28"/>
                <w:szCs w:val="28"/>
              </w:rPr>
              <w:t>，经我方验收合格后，施工方按照合同约定金额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开具全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款有效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发票。我方收到发票后支付施工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方合同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总金额的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％</w:t>
            </w:r>
            <w:r>
              <w:rPr>
                <w:rFonts w:ascii="Times New Roman" w:eastAsia="方正仿宋_GBK" w:hAnsi="Times New Roman" w:cs="Times New Roman"/>
                <w:snapToGrid w:val="0"/>
                <w:sz w:val="28"/>
                <w:szCs w:val="28"/>
              </w:rPr>
              <w:t>，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剩余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％留做质保金，待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年缺陷责任期届满、无质量问题后，我方一次性无息支付质保金。</w:t>
            </w:r>
            <w:bookmarkStart w:id="0" w:name="_GoBack"/>
            <w:bookmarkEnd w:id="0"/>
          </w:p>
        </w:tc>
      </w:tr>
      <w:tr w:rsidR="00A75E28">
        <w:trPr>
          <w:trHeight w:val="687"/>
        </w:trPr>
        <w:tc>
          <w:tcPr>
            <w:tcW w:w="2099" w:type="dxa"/>
            <w:vAlign w:val="center"/>
          </w:tcPr>
          <w:p w:rsidR="00A75E28" w:rsidRDefault="00E375F8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评审因素</w:t>
            </w:r>
          </w:p>
        </w:tc>
        <w:tc>
          <w:tcPr>
            <w:tcW w:w="6813" w:type="dxa"/>
          </w:tcPr>
          <w:p w:rsidR="00A75E28" w:rsidRDefault="00E375F8">
            <w:pPr>
              <w:pStyle w:val="12"/>
              <w:spacing w:line="400" w:lineRule="exact"/>
              <w:ind w:firstLineChars="0" w:firstLine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pacing w:val="-4"/>
                <w:sz w:val="28"/>
                <w:szCs w:val="28"/>
              </w:rPr>
              <w:t>评审方法按照最低价法。</w:t>
            </w:r>
          </w:p>
        </w:tc>
      </w:tr>
    </w:tbl>
    <w:p w:rsidR="00A75E28" w:rsidRDefault="00A75E28">
      <w:pPr>
        <w:spacing w:line="560" w:lineRule="exact"/>
        <w:rPr>
          <w:rFonts w:ascii="方正仿宋_GBK" w:eastAsia="方正仿宋_GBK" w:cs="方正仿宋_GBK"/>
          <w:sz w:val="32"/>
          <w:szCs w:val="32"/>
        </w:rPr>
      </w:pPr>
    </w:p>
    <w:sectPr w:rsidR="00A75E28" w:rsidSect="00A75E2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5F8" w:rsidRDefault="00E375F8" w:rsidP="00A75E28">
      <w:r>
        <w:separator/>
      </w:r>
    </w:p>
  </w:endnote>
  <w:endnote w:type="continuationSeparator" w:id="0">
    <w:p w:rsidR="00E375F8" w:rsidRDefault="00E375F8" w:rsidP="00A75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28" w:rsidRDefault="00A75E28">
    <w:pPr>
      <w:pStyle w:val="a6"/>
      <w:framePr w:wrap="around" w:vAnchor="text" w:hAnchor="margin" w:xAlign="right" w:y="1"/>
    </w:pPr>
    <w:r>
      <w:rPr>
        <w:rStyle w:val="a9"/>
      </w:rPr>
      <w:fldChar w:fldCharType="begin"/>
    </w:r>
    <w:r w:rsidR="00E375F8">
      <w:rPr>
        <w:rStyle w:val="a9"/>
      </w:rPr>
      <w:instrText>Page</w:instrText>
    </w:r>
    <w:r>
      <w:rPr>
        <w:rStyle w:val="a9"/>
      </w:rPr>
      <w:fldChar w:fldCharType="separate"/>
    </w:r>
    <w:r w:rsidR="00E375F8">
      <w:rPr>
        <w:rStyle w:val="a9"/>
      </w:rPr>
      <w:t>1</w:t>
    </w:r>
    <w:r>
      <w:rPr>
        <w:rStyle w:val="a9"/>
      </w:rPr>
      <w:fldChar w:fldCharType="end"/>
    </w:r>
  </w:p>
  <w:p w:rsidR="00A75E28" w:rsidRDefault="00A75E2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28" w:rsidRDefault="00A75E28">
    <w:pPr>
      <w:pStyle w:val="a6"/>
      <w:framePr w:wrap="around" w:vAnchor="text" w:hAnchor="margin" w:xAlign="right" w:y="1"/>
    </w:pPr>
    <w:r>
      <w:rPr>
        <w:rStyle w:val="a9"/>
      </w:rPr>
      <w:fldChar w:fldCharType="begin"/>
    </w:r>
    <w:r w:rsidR="00E375F8">
      <w:rPr>
        <w:rStyle w:val="a9"/>
      </w:rPr>
      <w:instrText>Page</w:instrText>
    </w:r>
    <w:r>
      <w:rPr>
        <w:rStyle w:val="a9"/>
      </w:rPr>
      <w:fldChar w:fldCharType="separate"/>
    </w:r>
    <w:r w:rsidR="00EF1265">
      <w:rPr>
        <w:rStyle w:val="a9"/>
        <w:noProof/>
      </w:rPr>
      <w:t>1</w:t>
    </w:r>
    <w:r>
      <w:rPr>
        <w:rStyle w:val="a9"/>
      </w:rPr>
      <w:fldChar w:fldCharType="end"/>
    </w:r>
  </w:p>
  <w:p w:rsidR="00A75E28" w:rsidRDefault="00A75E2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5F8" w:rsidRDefault="00E375F8" w:rsidP="00A75E28">
      <w:r>
        <w:separator/>
      </w:r>
    </w:p>
  </w:footnote>
  <w:footnote w:type="continuationSeparator" w:id="0">
    <w:p w:rsidR="00E375F8" w:rsidRDefault="00E375F8" w:rsidP="00A75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31BE9"/>
    <w:multiLevelType w:val="singleLevel"/>
    <w:tmpl w:val="63031BE9"/>
    <w:lvl w:ilvl="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docVars>
    <w:docVar w:name="commondata" w:val="eyJoZGlkIjoiOWRlNmFjNTE0YmQzNDgwNGMxODI4OWJlYzRjMWE3MTcifQ=="/>
  </w:docVars>
  <w:rsids>
    <w:rsidRoot w:val="00A75E28"/>
    <w:rsid w:val="00A75E28"/>
    <w:rsid w:val="00B60BCB"/>
    <w:rsid w:val="00DD65A6"/>
    <w:rsid w:val="00E375F8"/>
    <w:rsid w:val="00EF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A75E28"/>
    <w:pPr>
      <w:jc w:val="left"/>
    </w:pPr>
  </w:style>
  <w:style w:type="paragraph" w:styleId="a4">
    <w:name w:val="annotation subject"/>
    <w:basedOn w:val="a3"/>
    <w:next w:val="a3"/>
    <w:rsid w:val="00A75E28"/>
    <w:rPr>
      <w:b/>
      <w:bCs/>
    </w:rPr>
  </w:style>
  <w:style w:type="paragraph" w:styleId="a5">
    <w:name w:val="Balloon Text"/>
    <w:basedOn w:val="a"/>
    <w:rsid w:val="00A75E28"/>
    <w:rPr>
      <w:sz w:val="18"/>
      <w:szCs w:val="18"/>
    </w:rPr>
  </w:style>
  <w:style w:type="paragraph" w:styleId="a6">
    <w:name w:val="footer"/>
    <w:basedOn w:val="a"/>
    <w:rsid w:val="00A75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A75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index heading"/>
    <w:basedOn w:val="a"/>
    <w:next w:val="1"/>
    <w:rsid w:val="00A75E28"/>
    <w:rPr>
      <w:rFonts w:ascii="Arial" w:hAnsi="Arial"/>
      <w:b/>
    </w:rPr>
  </w:style>
  <w:style w:type="paragraph" w:styleId="1">
    <w:name w:val="index 1"/>
    <w:basedOn w:val="a"/>
    <w:next w:val="a"/>
    <w:rsid w:val="00A75E28"/>
  </w:style>
  <w:style w:type="character" w:styleId="a9">
    <w:name w:val="page number"/>
    <w:basedOn w:val="a0"/>
    <w:rsid w:val="00A75E28"/>
  </w:style>
  <w:style w:type="character" w:styleId="aa">
    <w:name w:val="annotation reference"/>
    <w:basedOn w:val="a0"/>
    <w:rsid w:val="00A75E28"/>
    <w:rPr>
      <w:sz w:val="21"/>
      <w:szCs w:val="21"/>
    </w:rPr>
  </w:style>
  <w:style w:type="paragraph" w:customStyle="1" w:styleId="10">
    <w:name w:val="样式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0">
    <w:name w:val="样式 1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0">
    <w:name w:val="样式 2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0">
    <w:name w:val="样式 3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10">
    <w:name w:val="样式 4 10 磅"/>
    <w:next w:val="10"/>
    <w:rsid w:val="00A75E28"/>
    <w:pPr>
      <w:widowControl w:val="0"/>
      <w:jc w:val="both"/>
    </w:pPr>
    <w:rPr>
      <w:kern w:val="2"/>
      <w:sz w:val="21"/>
      <w:szCs w:val="21"/>
    </w:rPr>
  </w:style>
  <w:style w:type="paragraph" w:customStyle="1" w:styleId="510">
    <w:name w:val="样式 5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10">
    <w:name w:val="样式 6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710">
    <w:name w:val="样式 7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810">
    <w:name w:val="样式 8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910">
    <w:name w:val="样式 9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010">
    <w:name w:val="样式 10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10">
    <w:name w:val="样式 11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210">
    <w:name w:val="样式 12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310">
    <w:name w:val="样式 13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410">
    <w:name w:val="样式 14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510">
    <w:name w:val="样式 15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610">
    <w:name w:val="样式 16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710">
    <w:name w:val="样式 17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ab">
    <w:name w:val="样式 三号"/>
    <w:rsid w:val="00A75E28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11">
    <w:name w:val="样式 1 三号"/>
    <w:rsid w:val="00A75E28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1810">
    <w:name w:val="样式 18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910">
    <w:name w:val="样式 19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010">
    <w:name w:val="样式 20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10">
    <w:name w:val="样式 21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210">
    <w:name w:val="样式 22 10 磅"/>
    <w:next w:val="2010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ac">
    <w:name w:val="样式 小四"/>
    <w:rsid w:val="00A75E28"/>
    <w:pPr>
      <w:widowControl w:val="0"/>
    </w:pPr>
    <w:rPr>
      <w:rFonts w:ascii="宋体"/>
      <w:kern w:val="2"/>
      <w:sz w:val="24"/>
      <w:szCs w:val="21"/>
    </w:rPr>
  </w:style>
  <w:style w:type="paragraph" w:customStyle="1" w:styleId="2310">
    <w:name w:val="样式 23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410">
    <w:name w:val="样式 24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">
    <w:name w:val="样式 2 三号"/>
    <w:rsid w:val="00A75E28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3">
    <w:name w:val="样式 3 三号"/>
    <w:rsid w:val="00A75E28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2510">
    <w:name w:val="样式 25 10 磅"/>
    <w:next w:val="ac"/>
    <w:link w:val="2510Char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customStyle="1" w:styleId="2510Char">
    <w:name w:val="样式 25 10 磅 Char"/>
    <w:basedOn w:val="a0"/>
    <w:link w:val="2510"/>
    <w:rsid w:val="00A75E28"/>
    <w:rPr>
      <w:rFonts w:ascii="Calibri" w:eastAsia="宋体" w:hAnsi="Calibri" w:cs="Arial"/>
      <w:kern w:val="2"/>
      <w:sz w:val="21"/>
      <w:szCs w:val="24"/>
      <w:lang w:val="en-US" w:eastAsia="zh-CN" w:bidi="ar-SA"/>
    </w:rPr>
  </w:style>
  <w:style w:type="paragraph" w:customStyle="1" w:styleId="2610">
    <w:name w:val="样式 26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710">
    <w:name w:val="样式 27 10 磅"/>
    <w:next w:val="2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810">
    <w:name w:val="样式 28 10 磅"/>
    <w:next w:val="3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910">
    <w:name w:val="样式 29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010">
    <w:name w:val="样式 30 10 磅"/>
    <w:next w:val="2610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10">
    <w:name w:val="样式 31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210">
    <w:name w:val="样式 32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310">
    <w:name w:val="样式 33 10 磅"/>
    <w:next w:val="3110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410">
    <w:name w:val="样式 34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510">
    <w:name w:val="样式 35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610">
    <w:name w:val="样式 36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710">
    <w:name w:val="样式 37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810">
    <w:name w:val="样式 38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910">
    <w:name w:val="样式 39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2">
    <w:name w:val="列出段落1"/>
    <w:basedOn w:val="a"/>
    <w:rsid w:val="00A75E28"/>
    <w:pPr>
      <w:ind w:firstLineChars="200" w:firstLine="200"/>
    </w:pPr>
  </w:style>
  <w:style w:type="character" w:customStyle="1" w:styleId="font31">
    <w:name w:val="font31"/>
    <w:basedOn w:val="a0"/>
    <w:rsid w:val="00A75E28"/>
    <w:rPr>
      <w:rFonts w:ascii="宋体" w:eastAsia="宋体" w:cs="宋体"/>
      <w:color w:val="FF0000"/>
      <w:sz w:val="24"/>
      <w:szCs w:val="24"/>
      <w:u w:val="none"/>
    </w:rPr>
  </w:style>
  <w:style w:type="character" w:customStyle="1" w:styleId="font11">
    <w:name w:val="font11"/>
    <w:basedOn w:val="a0"/>
    <w:rsid w:val="00A75E28"/>
    <w:rPr>
      <w:rFonts w:ascii="宋体" w:eastAsia="宋体" w:cs="宋体"/>
      <w:color w:val="000000"/>
      <w:sz w:val="24"/>
      <w:szCs w:val="24"/>
      <w:u w:val="none"/>
    </w:rPr>
  </w:style>
  <w:style w:type="paragraph" w:customStyle="1" w:styleId="5">
    <w:name w:val="样式 5 三号"/>
    <w:next w:val="1610"/>
    <w:rsid w:val="00A75E28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4010">
    <w:name w:val="样式 40 10 磅"/>
    <w:rsid w:val="00A75E28"/>
    <w:pPr>
      <w:widowControl w:val="0"/>
      <w:jc w:val="both"/>
    </w:pPr>
    <w:rPr>
      <w:kern w:val="2"/>
      <w:sz w:val="21"/>
      <w:szCs w:val="21"/>
    </w:rPr>
  </w:style>
  <w:style w:type="paragraph" w:customStyle="1" w:styleId="13">
    <w:name w:val="样式 1 小四"/>
    <w:rsid w:val="00A75E28"/>
    <w:pPr>
      <w:widowControl w:val="0"/>
    </w:pPr>
    <w:rPr>
      <w:rFonts w:ascii="宋体"/>
      <w:kern w:val="2"/>
      <w:sz w:val="24"/>
      <w:szCs w:val="21"/>
    </w:rPr>
  </w:style>
  <w:style w:type="paragraph" w:customStyle="1" w:styleId="4">
    <w:name w:val="样式 4 三号"/>
    <w:rsid w:val="00A75E28"/>
    <w:pPr>
      <w:widowControl w:val="0"/>
      <w:spacing w:line="560" w:lineRule="exact"/>
      <w:jc w:val="both"/>
    </w:pPr>
    <w:rPr>
      <w:rFonts w:eastAsia="方正仿宋_GBK"/>
      <w:spacing w:val="-4"/>
      <w:kern w:val="2"/>
      <w:sz w:val="32"/>
    </w:rPr>
  </w:style>
  <w:style w:type="paragraph" w:customStyle="1" w:styleId="4110">
    <w:name w:val="样式 41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210">
    <w:name w:val="样式 42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">
    <w:name w:val="样式 6 三号"/>
    <w:rsid w:val="00A75E28"/>
    <w:pPr>
      <w:widowControl w:val="0"/>
      <w:spacing w:line="560" w:lineRule="exact"/>
      <w:jc w:val="both"/>
    </w:pPr>
    <w:rPr>
      <w:rFonts w:eastAsia="方正仿宋_GBK"/>
      <w:spacing w:val="-4"/>
      <w:kern w:val="2"/>
      <w:sz w:val="32"/>
    </w:rPr>
  </w:style>
  <w:style w:type="paragraph" w:customStyle="1" w:styleId="4310">
    <w:name w:val="样式 43 10 磅"/>
    <w:rsid w:val="00A75E28"/>
    <w:pPr>
      <w:widowControl w:val="0"/>
    </w:pPr>
    <w:rPr>
      <w:rFonts w:ascii="Calibri" w:hAnsi="Calibri" w:cs="Arial"/>
      <w:kern w:val="2"/>
      <w:sz w:val="21"/>
      <w:szCs w:val="24"/>
    </w:rPr>
  </w:style>
  <w:style w:type="paragraph" w:customStyle="1" w:styleId="4410">
    <w:name w:val="样式 44 10 磅"/>
    <w:rsid w:val="00A75E28"/>
    <w:pPr>
      <w:widowControl w:val="0"/>
    </w:pPr>
    <w:rPr>
      <w:rFonts w:ascii="Calibri" w:hAnsi="Calibri" w:cs="Arial"/>
      <w:b/>
      <w:bCs/>
      <w:kern w:val="2"/>
      <w:sz w:val="21"/>
      <w:szCs w:val="24"/>
    </w:rPr>
  </w:style>
  <w:style w:type="paragraph" w:customStyle="1" w:styleId="4510">
    <w:name w:val="样式 45 10 磅"/>
    <w:rsid w:val="00A75E28"/>
    <w:pPr>
      <w:widowControl w:val="0"/>
    </w:pPr>
    <w:rPr>
      <w:rFonts w:ascii="Calibri" w:hAnsi="Calibri" w:cs="Arial"/>
      <w:kern w:val="2"/>
      <w:sz w:val="21"/>
      <w:szCs w:val="24"/>
    </w:rPr>
  </w:style>
  <w:style w:type="paragraph" w:customStyle="1" w:styleId="4610">
    <w:name w:val="样式 46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710">
    <w:name w:val="样式 47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810">
    <w:name w:val="样式 48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910">
    <w:name w:val="样式 49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010">
    <w:name w:val="样式 50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110">
    <w:name w:val="样式 51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210">
    <w:name w:val="样式 52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ad">
    <w:name w:val="caption"/>
    <w:next w:val="a"/>
    <w:rsid w:val="00A75E28"/>
    <w:pPr>
      <w:widowControl w:val="0"/>
      <w:jc w:val="both"/>
    </w:pPr>
    <w:rPr>
      <w:rFonts w:ascii="Arial" w:eastAsia="黑体" w:hAnsi="Arial" w:cs="Arial"/>
      <w:b/>
      <w:bCs/>
      <w:kern w:val="2"/>
    </w:rPr>
  </w:style>
  <w:style w:type="character" w:styleId="ae">
    <w:name w:val="Hyperlink"/>
    <w:basedOn w:val="a0"/>
    <w:rsid w:val="00A75E28"/>
    <w:rPr>
      <w:color w:val="0000FF"/>
      <w:u w:val="single"/>
    </w:rPr>
  </w:style>
  <w:style w:type="paragraph" w:customStyle="1" w:styleId="5310">
    <w:name w:val="样式 53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410">
    <w:name w:val="样式 54 10 磅"/>
    <w:link w:val="5410Char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customStyle="1" w:styleId="5410Char">
    <w:name w:val="样式 54 10 磅 Char"/>
    <w:basedOn w:val="a0"/>
    <w:link w:val="5410"/>
    <w:rsid w:val="00A75E28"/>
    <w:rPr>
      <w:rFonts w:ascii="Calibri" w:eastAsia="宋体" w:hAnsi="Calibri" w:cs="Arial"/>
      <w:kern w:val="2"/>
      <w:sz w:val="21"/>
      <w:szCs w:val="24"/>
      <w:lang w:val="en-US" w:eastAsia="zh-CN" w:bidi="ar-SA"/>
    </w:rPr>
  </w:style>
  <w:style w:type="paragraph" w:customStyle="1" w:styleId="5510">
    <w:name w:val="样式 55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610">
    <w:name w:val="样式 56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710">
    <w:name w:val="样式 57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810">
    <w:name w:val="样式 58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910">
    <w:name w:val="样式 59 10 磅"/>
    <w:rsid w:val="00A75E28"/>
    <w:pPr>
      <w:widowControl w:val="0"/>
      <w:jc w:val="both"/>
    </w:pPr>
    <w:rPr>
      <w:rFonts w:ascii="Calibri" w:hAnsi="Calibri" w:cs="Arial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阿牧古龙</dc:creator>
  <cp:lastModifiedBy>htgl_lihui</cp:lastModifiedBy>
  <cp:revision>8</cp:revision>
  <cp:lastPrinted>2025-12-11T01:09:00Z</cp:lastPrinted>
  <dcterms:created xsi:type="dcterms:W3CDTF">2025-09-03T03:34:00Z</dcterms:created>
  <dcterms:modified xsi:type="dcterms:W3CDTF">2026-05-29T08:24:00Z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66C65EA70BDB450089CDD005361CB2CC_13</vt:lpwstr>
  </property>
</Properties>
</file>