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4"/>
              </w:rPr>
              <w:t>东乌海关珠恩嘎达布其口岸监管查验设备校准项目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XX万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altName w:val="Arial Unicode MS"/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253</TotalTime>
  <Application>Yozo_Office</Application>
  <Pages>1</Pages>
  <Words>137</Words>
  <Characters>138</Characters>
  <Lines>19</Lines>
  <Paragraphs>16</Paragraphs>
  <CharactersWithSpaces>138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安国强</cp:lastModifiedBy>
  <cp:revision>2</cp:revision>
  <cp:lastPrinted>2025-07-02T10:14:00Z</cp:lastPrinted>
  <dcterms:created xsi:type="dcterms:W3CDTF">2025-05-16T10:09:00Z</dcterms:created>
  <dcterms:modified xsi:type="dcterms:W3CDTF">2026-05-29T10:59:06Z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