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2"/>
        <w:ind w:firstLine="0"/>
        <w:rPr>
          <w:rFonts w:ascii="Times New Roman" w:eastAsia="方正黑体_GBK" w:cs="Times New Roman" w:hAnsi="Times New Roman"/>
          <w:sz w:val="32"/>
          <w:szCs w:val="32"/>
          <w:lang w:bidi="ar-SA"/>
        </w:rPr>
      </w:pPr>
      <w:bookmarkStart w:id="0" w:name="_GoBack"/>
      <w:bookmarkEnd w:id="0"/>
      <w:r>
        <w:rPr>
          <w:rFonts w:ascii="Times New Roman" w:eastAsia="方正黑体_GBK" w:cs="Times New Roman" w:hAnsi="Times New Roman"/>
          <w:sz w:val="32"/>
          <w:szCs w:val="32"/>
          <w:lang w:bidi="ar-SA"/>
        </w:rPr>
        <w:t>附件1</w:t>
      </w:r>
    </w:p>
    <w:p>
      <w:pPr>
        <w:pStyle w:val="22"/>
        <w:spacing w:line="560" w:lineRule="exact"/>
        <w:jc w:val="center"/>
        <w:rPr>
          <w:rFonts w:ascii="Times New Roman" w:eastAsia="方正小标宋_GBK" w:cs="Times New Roman" w:hAnsi="Times New Roman"/>
          <w:sz w:val="44"/>
          <w:szCs w:val="44"/>
          <w:lang w:bidi="ar-SA"/>
        </w:rPr>
      </w:pPr>
      <w:r>
        <w:rPr>
          <w:rFonts w:ascii="Times New Roman" w:eastAsia="方正小标宋_GBK" w:cs="Times New Roman" w:hAnsi="Times New Roman"/>
          <w:sz w:val="44"/>
          <w:szCs w:val="44"/>
          <w:lang w:bidi="ar-SA"/>
        </w:rPr>
        <w:t>比选采购需求书</w:t>
      </w: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楷体_GBK" w:cs="Times New Roman" w:hAnsi="Times New Roman"/>
                <w:sz w:val="32"/>
                <w:szCs w:val="32"/>
                <w:lang w:bidi="ar-SA"/>
              </w:rPr>
              <w:t>基础信息栏</w:t>
            </w:r>
          </w:p>
        </w:tc>
      </w:tr>
      <w:t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项目名称</w:t>
            </w:r>
          </w:p>
        </w:tc>
        <w:tc>
          <w:tcPr>
            <w:tcW w:w="6862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东乌海关监管类设备（对讲机）采购项目</w:t>
            </w:r>
          </w:p>
        </w:tc>
      </w:tr>
      <w:t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需求部门</w:t>
            </w:r>
          </w:p>
        </w:tc>
        <w:tc>
          <w:tcPr>
            <w:tcW w:w="6862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中华人民共和国东乌海关</w:t>
            </w:r>
          </w:p>
        </w:tc>
      </w:tr>
      <w:t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采购预算</w:t>
            </w:r>
          </w:p>
        </w:tc>
        <w:tc>
          <w:tcPr>
            <w:tcW w:w="6862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Nimbus Roman" w:eastAsia="方正仿宋_GBK" w:cs="Nimbus Roman" w:hAnsi="Nimbus Roman"/>
                <w:sz w:val="28"/>
                <w:szCs w:val="28"/>
                <w:lang w:val="en-US" w:eastAsia="zh-CN" w:bidi="ar-SA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 w:bidi="ar-SA"/>
              </w:rPr>
              <w:t>6万</w:t>
            </w:r>
          </w:p>
        </w:tc>
      </w:tr>
      <w:t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审批文件</w:t>
            </w:r>
          </w:p>
        </w:tc>
        <w:tc>
          <w:tcPr>
            <w:tcW w:w="6862" w:type="dxa"/>
            <w:tcBorders>
              <w:tl2br w:val="nil"/>
              <w:tr2bl w:val="nil"/>
            </w:tcBorders>
            <w:vAlign w:val="center"/>
          </w:tcPr>
          <w:p>
            <w:pPr>
              <w:pStyle w:val="23"/>
              <w:spacing w:line="560" w:lineRule="exact"/>
              <w:jc w:val="center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——</w:t>
            </w:r>
          </w:p>
        </w:tc>
      </w:tr>
      <w:t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经费来源</w:t>
            </w:r>
          </w:p>
        </w:tc>
        <w:tc>
          <w:tcPr>
            <w:tcW w:w="6862" w:type="dxa"/>
            <w:tcBorders>
              <w:tl2br w:val="nil"/>
              <w:tr2bl w:val="nil"/>
            </w:tcBorders>
            <w:vAlign w:val="center"/>
          </w:tcPr>
          <w:p>
            <w:pPr>
              <w:pStyle w:val="24"/>
              <w:spacing w:line="560" w:lineRule="exact"/>
              <w:jc w:val="center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财政拨款</w:t>
            </w:r>
          </w:p>
        </w:tc>
      </w:tr>
      <w:t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评审方法</w:t>
            </w:r>
          </w:p>
        </w:tc>
        <w:tc>
          <w:tcPr>
            <w:tcW w:w="6862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400" w:lineRule="exact"/>
              <w:jc w:val="left"/>
              <w:rPr>
                <w:rFonts w:ascii="Nimbus Roman" w:eastAsia="方正仿宋_GBK" w:cs="Nimbus Roman" w:hAnsi="Nimbus Roman"/>
                <w:sz w:val="28"/>
                <w:szCs w:val="28"/>
                <w:lang w:bidi="ar-SA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bidi="ar-SA"/>
              </w:rPr>
              <w:t>√最低价法</w:t>
            </w:r>
          </w:p>
          <w:p>
            <w:pPr>
              <w:pStyle w:val="22"/>
              <w:spacing w:line="400" w:lineRule="exact"/>
              <w:jc w:val="left"/>
              <w:rPr>
                <w:rFonts w:ascii="Nimbus Roman" w:eastAsia="方正仿宋_GBK" w:cs="Nimbus Roman" w:hAnsi="Nimbus Roman"/>
                <w:sz w:val="28"/>
                <w:szCs w:val="28"/>
                <w:lang w:bidi="ar-SA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bidi="ar-SA"/>
              </w:rPr>
              <w:sym w:font="Wingdings 2" w:char="A3"/>
            </w:r>
            <w:r>
              <w:rPr>
                <w:rFonts w:ascii="Nimbus Roman" w:eastAsia="方正仿宋_GBK" w:cs="Nimbus Roman" w:hAnsi="Nimbus Roman"/>
                <w:sz w:val="28"/>
                <w:szCs w:val="28"/>
                <w:lang w:bidi="ar-SA"/>
              </w:rPr>
              <w:t>综合评分法（权重：价格XX%、评审因素XX%）</w:t>
            </w:r>
          </w:p>
        </w:tc>
      </w:tr>
      <w:tr>
        <w:trPr>
          <w:trHeight w:val="567"/>
        </w:trP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编制人</w:t>
            </w:r>
          </w:p>
        </w:tc>
        <w:tc>
          <w:tcPr>
            <w:tcW w:w="6862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</w:p>
        </w:tc>
      </w:tr>
      <w:t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复核人</w:t>
            </w:r>
          </w:p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（科室负责人）</w:t>
            </w:r>
          </w:p>
        </w:tc>
        <w:tc>
          <w:tcPr>
            <w:tcW w:w="6862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</w:p>
        </w:tc>
      </w:tr>
      <w:t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审核人</w:t>
            </w:r>
          </w:p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（主管关领导）</w:t>
            </w:r>
          </w:p>
        </w:tc>
        <w:tc>
          <w:tcPr>
            <w:tcW w:w="6862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</w:p>
        </w:tc>
      </w:tr>
      <w:tr>
        <w:tc>
          <w:tcPr>
            <w:tcW w:w="90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楷体_GBK" w:cs="Times New Roman" w:hAnsi="Times New Roman"/>
                <w:sz w:val="32"/>
                <w:szCs w:val="32"/>
                <w:lang w:bidi="ar-SA"/>
              </w:rPr>
              <w:t>详细需求栏</w:t>
            </w:r>
          </w:p>
        </w:tc>
      </w:tr>
      <w:tr>
        <w:trPr>
          <w:trHeight w:val="3155"/>
        </w:trP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说明</w:t>
            </w:r>
          </w:p>
        </w:tc>
        <w:tc>
          <w:tcPr>
            <w:tcW w:w="6862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bidi="ar-SA"/>
              </w:rPr>
              <w:t>1</w:t>
            </w:r>
            <w:r>
              <w:rPr>
                <w:rFonts w:ascii="方正仿宋_GBK" w:eastAsia="方正仿宋_GBK" w:cs="方正仿宋_GBK" w:hint="eastAsia"/>
                <w:sz w:val="28"/>
                <w:szCs w:val="28"/>
                <w:lang w:bidi="ar-SA"/>
              </w:rPr>
              <w:t>.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不满足资格条件的响应文件将按无效响应文件处理。</w:t>
            </w:r>
          </w:p>
          <w:p>
            <w:pPr>
              <w:pStyle w:val="22"/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bidi="ar-SA"/>
              </w:rPr>
              <w:t>2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.详细需求栏中所有加“★”项的需求均为实质性要求，不满足实质性要求的响应文件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  <w:lang w:val="en-US" w:eastAsia="zh-CN" w:bidi="ar-SA"/>
              </w:rPr>
              <w:t>将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按无效响应文件处理。</w:t>
            </w:r>
          </w:p>
        </w:tc>
      </w:tr>
      <w:tr>
        <w:trPr>
          <w:trHeight w:val="2627"/>
        </w:trP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资格条件</w:t>
            </w:r>
          </w:p>
        </w:tc>
        <w:tc>
          <w:tcPr>
            <w:tcW w:w="6862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1</w:t>
            </w:r>
            <w:r>
              <w:rPr>
                <w:rFonts w:ascii="Nimbus Roman" w:eastAsia="方正仿宋_GBK" w:cs="Nimbus Roman" w:hAnsi="Nimbus Roman"/>
                <w:sz w:val="28"/>
                <w:szCs w:val="28"/>
                <w:lang w:eastAsia="zh-CN"/>
              </w:rPr>
              <w:t>、</w:t>
            </w:r>
            <w:r>
              <w:rPr>
                <w:rFonts w:ascii="Nimbus Roman" w:eastAsia="方正仿宋_GBK" w:cs="Nimbus Roman" w:hAnsi="Nimbus Roman"/>
                <w:kern w:val="2"/>
                <w:sz w:val="28"/>
                <w:szCs w:val="28"/>
              </w:rPr>
              <w:t>法人或者其他组织提供营业执照等证明文件，自然人提供身份证明；报名人出示身份证原件，提供复印件；报名人出具经法定代表人签字、公司盖章的“授权委托书”。</w:t>
            </w:r>
          </w:p>
          <w:p>
            <w:pPr>
              <w:pStyle w:val="22"/>
              <w:spacing w:line="400" w:lineRule="exact"/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2.具有独立承担民事责任的能力。</w:t>
            </w:r>
          </w:p>
          <w:p>
            <w:pPr>
              <w:pStyle w:val="22"/>
              <w:spacing w:line="400" w:lineRule="exact"/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3.具备销售该类货物应具备的相应资质。</w:t>
            </w:r>
          </w:p>
          <w:p>
            <w:pPr>
              <w:pStyle w:val="22"/>
              <w:spacing w:line="400" w:lineRule="exact"/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4.提供货物质量保证承诺书。</w:t>
            </w:r>
          </w:p>
          <w:p>
            <w:pPr>
              <w:pStyle w:val="22"/>
              <w:spacing w:line="400" w:lineRule="exact"/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5.提供相关营业执照、经办人授权等材料。</w:t>
            </w:r>
          </w:p>
          <w:p>
            <w:pPr>
              <w:pStyle w:val="22"/>
              <w:spacing w:line="400" w:lineRule="exact"/>
              <w:rPr>
                <w:rFonts w:ascii="Nimbus Roman" w:eastAsia="方正仿宋_GBK" w:cs="Nimbus Roman" w:hAnsi="Nimbus Roman"/>
                <w:sz w:val="28"/>
                <w:szCs w:val="28"/>
                <w:lang w:bidi="ar-SA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6.三年内在经营活动中没有重大违法记录的书面证明（须有</w:t>
            </w:r>
            <w:r>
              <w:rPr>
                <w:rFonts w:ascii="方正仿宋_GBK" w:eastAsia="方正仿宋_GBK" w:cs="方正仿宋_GBK" w:hint="eastAsia"/>
                <w:sz w:val="28"/>
                <w:szCs w:val="28"/>
                <w:lang w:val="en-US" w:eastAsia="zh-CN"/>
              </w:rPr>
              <w:t>“信用中国”或“中国政府采购网”</w:t>
            </w: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等机构查询记录）。</w:t>
            </w:r>
          </w:p>
          <w:p>
            <w:pPr>
              <w:pStyle w:val="22"/>
              <w:spacing w:line="400" w:lineRule="exact"/>
              <w:rPr>
                <w:rFonts w:ascii="Nimbus Roman" w:eastAsia="方正仿宋_GBK" w:cs="Nimbus Roman" w:hAnsi="Nimbus Roman"/>
                <w:sz w:val="28"/>
                <w:szCs w:val="28"/>
                <w:lang w:bidi="ar-SA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 w:bidi="ar-SA"/>
              </w:rPr>
              <w:t>7</w:t>
            </w:r>
            <w:r>
              <w:rPr>
                <w:rFonts w:ascii="Nimbus Roman" w:eastAsia="方正仿宋_GBK" w:cs="Nimbus Roman" w:hAnsi="Nimbus Roman"/>
                <w:sz w:val="28"/>
                <w:szCs w:val="28"/>
                <w:lang w:bidi="ar-SA"/>
              </w:rPr>
              <w:t>.能够及时提供售后服务。</w:t>
            </w:r>
          </w:p>
        </w:tc>
      </w:tr>
      <w:tr>
        <w:trPr>
          <w:trHeight w:val="1082"/>
        </w:trP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400" w:lineRule="exact"/>
              <w:ind w:left="0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★</w:t>
            </w:r>
          </w:p>
          <w:p>
            <w:pPr>
              <w:pStyle w:val="22"/>
              <w:spacing w:line="400" w:lineRule="exact"/>
              <w:ind w:left="0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  <w:tcBorders>
              <w:tl2br w:val="nil"/>
              <w:tr2bl w:val="nil"/>
            </w:tcBorders>
          </w:tcPr>
          <w:p>
            <w:pPr>
              <w:pStyle w:val="22"/>
              <w:spacing w:line="400" w:lineRule="exact"/>
              <w:ind w:left="0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一、设施设备需求：</w:t>
            </w:r>
          </w:p>
          <w:p>
            <w:pPr>
              <w:pStyle w:val="22"/>
              <w:spacing w:line="400" w:lineRule="exact"/>
              <w:ind w:left="0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设备名称：</w:t>
            </w:r>
            <w:r>
              <w:rPr>
                <w:rFonts w:ascii="Nimbus Roman" w:eastAsia="方正仿宋_GBK" w:cs="Nimbus Roman" w:hAnsi="Nimbus Roman"/>
                <w:bCs/>
                <w:sz w:val="28"/>
                <w:szCs w:val="28"/>
              </w:rPr>
              <w:t>对讲机</w:t>
            </w:r>
          </w:p>
          <w:p>
            <w:pPr>
              <w:pStyle w:val="25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560" w:lineRule="exact"/>
              <w:rPr>
                <w:rFonts w:ascii="Nimbus Roman" w:eastAsia="方正仿宋_GBK" w:cs="Nimbus Roman" w:hAnsi="Nimbus Roman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需求数量：15台</w:t>
            </w:r>
          </w:p>
          <w:p>
            <w:pPr>
              <w:pStyle w:val="22"/>
              <w:spacing w:line="400" w:lineRule="exact"/>
              <w:ind w:left="0"/>
              <w:rPr>
                <w:rFonts w:ascii="Nimbus Roman" w:eastAsia="方正仿宋_GBK" w:cs="Nimbus Roman" w:hAnsi="Nimbus Roman"/>
                <w:b/>
                <w:bCs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主要技术指标：</w:t>
            </w:r>
            <w:r>
              <w:rPr>
                <w:rFonts w:ascii="Nimbus Roman" w:eastAsia="方正仿宋_GBK" w:cs="Nimbus Roman" w:hAnsi="Nimbus Roman"/>
                <w:sz w:val="28"/>
                <w:szCs w:val="28"/>
                <w:lang w:eastAsia="zh-CN"/>
              </w:rPr>
              <w:t xml:space="preserve"> （以1台为例）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1</w:t>
            </w: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、基本规格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警用版：350–400 MHz (PDT)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信道容量：</w:t>
            </w: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32</w:t>
            </w: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个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信道间隔：12.5 / 25 kHz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工作模式：数字集群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、发射参数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输出功率：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UHF：高 4W / 低 1W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VHF：高 5W / 低 1W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调制：12.5kHz (4-FSK) / 25kHz (2-FSK)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音频功率：0.5W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、接收参数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灵敏度：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数字：0.14–0.25 μV (5% BER)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模拟：0.3–3 μV (12dB SINAD)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邻道选择性：60dB (12.5kHz) / 70dB (25kHz)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4</w:t>
            </w: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、物理与环境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尺寸：130.3 × 55.2 × 41.1 mm (含2450mAh电池)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重量：约 3</w:t>
            </w: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00</w:t>
            </w: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g (含电池)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防护：IP68 (2米水深30分钟)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军标：MIL-STD-810C/D/E/F/G (防震、防尘、防潮)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防爆：Ex ibIICT4 / Ex ibIICT130°C (粉尘防爆)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、电池与续航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电压：7.5V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电池：2450mAh 锂电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续航：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数字：约 15.5小时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模拟：约 13小时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低功耗：最长 28小时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6</w:t>
            </w: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、高级功能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蓝牙：4.0 (音频+数据)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 xml:space="preserve">Wi-Fi：802.11b/g/n 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智能音频：自动降噪、音量自适应</w:t>
            </w:r>
          </w:p>
          <w:p>
            <w:pPr>
              <w:pStyle w:val="2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00" w:lineRule="exact"/>
              <w:ind w:firstLine="0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二、服务要求：上门安装调试、质量三包、售后退换、应急响应。</w:t>
            </w:r>
          </w:p>
          <w:p>
            <w:pPr>
              <w:pStyle w:val="28"/>
              <w:spacing w:line="40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三、供货地点：锡林郭勒盟东乌珠穆沁旗珠恩嘎达布其口岸。</w:t>
            </w:r>
          </w:p>
          <w:p>
            <w:pPr>
              <w:pStyle w:val="28"/>
              <w:spacing w:line="40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四、支付方式：验收合格后付全款，采购方付款前需要供货方开具发票等结算材料。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五、成交条件：符合采购要求且报价最低的供应商为成交供应商。成交供应商应在规定时间内与采购人签订合同。若成交供应商无正当理由放弃成交、未按时签订合同构成违约的，应向采购人书面说明，并支付违约金。违约金的计算方式为：本项目预算金额的3%，采购人有权取消其成交资格，并可按报价由低到高的顺序顺延确定下一候选供应商为成交供应商。</w:t>
            </w:r>
          </w:p>
          <w:p>
            <w:pPr>
              <w:pStyle w:val="26"/>
              <w:spacing w:line="360" w:lineRule="exac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六、供货方式：自合同签订之日起</w:t>
            </w:r>
            <w:r>
              <w:rPr>
                <w:rFonts w:ascii="Nimbus Roman" w:eastAsia="方正仿宋_GBK" w:cs="Nimbus Roman" w:hAnsi="Nimbus Roman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天交货。</w:t>
            </w:r>
          </w:p>
          <w:p>
            <w:pPr>
              <w:pStyle w:val="29"/>
              <w:spacing w:line="360" w:lineRule="exact"/>
              <w:ind w:left="0"/>
              <w:rPr>
                <w:rFonts w:ascii="Nimbus Roman" w:cs="Nimbus Roman" w:hAnsi="Nimbus Roman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七、产品质保期：不低于1年。</w:t>
            </w:r>
          </w:p>
        </w:tc>
      </w:tr>
      <w:tr>
        <w:trPr>
          <w:trHeight w:val="3753"/>
        </w:trP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评审因素</w:t>
            </w:r>
          </w:p>
        </w:tc>
        <w:tc>
          <w:tcPr>
            <w:tcW w:w="6862" w:type="dxa"/>
            <w:tcBorders>
              <w:tl2br w:val="nil"/>
              <w:tr2bl w:val="nil"/>
            </w:tcBorders>
          </w:tcPr>
          <w:p>
            <w:pPr>
              <w:pStyle w:val="22"/>
              <w:spacing w:line="560" w:lineRule="exact"/>
              <w:jc w:val="left"/>
              <w:rPr>
                <w:rFonts w:ascii="Nimbus Roman" w:eastAsia="方正仿宋_GBK" w:cs="Nimbus Roman" w:hAnsi="Nimbus Roman"/>
                <w:sz w:val="28"/>
                <w:szCs w:val="28"/>
                <w:lang w:bidi="ar-SA"/>
              </w:rPr>
            </w:pPr>
          </w:p>
        </w:tc>
      </w:tr>
      <w:tr>
        <w:trPr>
          <w:trHeight w:val="2545"/>
        </w:trPr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>
            <w:pPr>
              <w:pStyle w:val="22"/>
              <w:spacing w:line="560" w:lineRule="exact"/>
              <w:jc w:val="center"/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  <w:lang w:bidi="ar-SA"/>
              </w:rPr>
              <w:t>其他因素</w:t>
            </w:r>
          </w:p>
        </w:tc>
        <w:tc>
          <w:tcPr>
            <w:tcW w:w="6862" w:type="dxa"/>
            <w:tcBorders>
              <w:tl2br w:val="nil"/>
              <w:tr2bl w:val="nil"/>
            </w:tcBorders>
          </w:tcPr>
          <w:p>
            <w:pPr>
              <w:pStyle w:val="22"/>
              <w:spacing w:line="400" w:lineRule="exact"/>
              <w:jc w:val="left"/>
              <w:rPr>
                <w:rFonts w:ascii="Nimbus Roman" w:eastAsia="方正仿宋_GBK" w:cs="Nimbus Roman" w:hAnsi="Nimbus Roman"/>
                <w:sz w:val="28"/>
                <w:szCs w:val="28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1、公告期限（3个工作日）</w:t>
            </w:r>
          </w:p>
          <w:p>
            <w:pPr>
              <w:pStyle w:val="22"/>
              <w:spacing w:line="400" w:lineRule="exact"/>
              <w:jc w:val="left"/>
              <w:rPr>
                <w:rFonts w:ascii="Nimbus Roman" w:cs="Nimbus Roman" w:hAnsi="Nimbus Roman"/>
              </w:rPr>
            </w:pPr>
            <w:r>
              <w:rPr>
                <w:rFonts w:ascii="Nimbus Roman" w:eastAsia="方正仿宋_GBK" w:cs="Nimbus Roman" w:hAnsi="Nimbus Roman"/>
                <w:sz w:val="28"/>
                <w:szCs w:val="28"/>
              </w:rPr>
              <w:t>2、响应文件份数（2份）</w:t>
            </w:r>
          </w:p>
        </w:tc>
      </w:tr>
    </w:tbl>
    <w:p>
      <w:pPr>
        <w:pStyle w:val="22"/>
        <w:spacing w:line="240" w:lineRule="auto"/>
        <w:rPr>
          <w:rFonts w:ascii="Times New Roman" w:eastAsia="方正仿宋_GBK" w:cs="Times New Roman" w:hAnsi="Times New Roman"/>
          <w:sz w:val="32"/>
          <w:szCs w:val="32"/>
          <w:lang w:bidi="ar-SA"/>
        </w:rPr>
      </w:pPr>
    </w:p>
    <w:p/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Nimbus Roman">
    <w:altName w:val="Courier New"/>
    <w:panose1 w:val="00000500000000000000"/>
    <w:charset w:val="00"/>
    <w:family w:val="auto"/>
    <w:pitch w:val="variable"/>
    <w:sig w:usb0="00000287" w:usb1="00000800" w:usb2="00000000" w:usb3="00000000" w:csb0="6000009F" w:csb1="00000000"/>
  </w:font>
  <w:font w:name="Wingdings 2">
    <w:altName w:val="DejaVu Sans"/>
    <w:panose1 w:val="020B0603030804020204"/>
    <w:charset w:val="00"/>
    <w:family w:val="auto"/>
    <w:pitch w:val="variable"/>
    <w:sig w:usb0="E7006EFF" w:usb1="D200FDFF" w:usb2="0A246029" w:usb3="0400200C" w:csb0="600001FF" w:csb1="DFFF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B0603030804020204"/>
    <w:charset w:val="00"/>
    <w:family w:val="auto"/>
    <w:pitch w:val="variable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altName w:val="DejaVu Sans"/>
    <w:panose1 w:val="020704090202050904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8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paragraph" w:styleId="16">
    <w:name w:val="index 7"/>
    <w:basedOn w:val="0"/>
    <w:autoRedefine/>
    <w:next w:val="0"/>
    <w:pPr>
      <w:ind w:left="2520"/>
    </w:pPr>
  </w:style>
  <w:style w:type="paragraph" w:styleId="17">
    <w:name w:val="index 8"/>
    <w:basedOn w:val="0"/>
    <w:autoRedefine/>
    <w:next w:val="0"/>
    <w:pPr>
      <w:ind w:left="2940"/>
    </w:pPr>
  </w:style>
  <w:style w:type="paragraph" w:styleId="18">
    <w:name w:val="toc 4"/>
    <w:basedOn w:val="0"/>
    <w:autoRedefine/>
    <w:next w:val="0"/>
    <w:pPr>
      <w:ind w:left="1260"/>
    </w:pPr>
  </w:style>
  <w:style w:type="paragraph" w:styleId="19">
    <w:name w:val="toc 5"/>
    <w:basedOn w:val="0"/>
    <w:autoRedefine/>
    <w:next w:val="0"/>
    <w:pPr>
      <w:ind w:left="1680"/>
    </w:pPr>
  </w:style>
  <w:style w:type="paragraph" w:styleId="20">
    <w:name w:val="toc 6"/>
    <w:basedOn w:val="0"/>
    <w:autoRedefine/>
    <w:next w:val="0"/>
    <w:pPr>
      <w:ind w:left="2100"/>
    </w:pPr>
  </w:style>
  <w:style w:type="paragraph" w:styleId="21">
    <w:name w:val="toc 7"/>
    <w:basedOn w:val="0"/>
    <w:autoRedefine/>
    <w:next w:val="0"/>
    <w:pPr>
      <w:ind w:left="2520"/>
    </w:pPr>
  </w:style>
  <w:style w:type="paragraph" w:customStyle="1" w:styleId="22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小四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left"/>
    </w:pPr>
    <w:rPr>
      <w:rFonts w:ascii="Courier New" w:eastAsia="宋体" w:cs="Times New Roman" w:hAnsi="Courier New"/>
      <w:sz w:val="24"/>
      <w:szCs w:val="24"/>
      <w:lang w:val="en-US" w:eastAsia="zh-CN" w:bidi="ar-SA"/>
    </w:rPr>
  </w:style>
  <w:style w:type="paragraph" w:customStyle="1" w:styleId="26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11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8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11</TotalTime>
  <Application>Yozo_Office</Application>
  <Pages>4</Pages>
  <Words>1038</Words>
  <Characters>1244</Characters>
  <Lines>75</Lines>
  <Paragraphs>81</Paragraphs>
  <CharactersWithSpaces>1293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greatwall</dc:creator>
  <cp:lastModifiedBy>安国强</cp:lastModifiedBy>
  <cp:revision>1</cp:revision>
  <dcterms:created xsi:type="dcterms:W3CDTF">2026-05-18T04:42:19Z</dcterms:created>
  <dcterms:modified xsi:type="dcterms:W3CDTF">2026-05-29T11:10:50Z</dcterms:modified>
</cp:coreProperties>
</file>