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B2" w:rsidRDefault="006A68B9"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 w:hint="eastAsia"/>
          <w:sz w:val="32"/>
          <w:szCs w:val="32"/>
        </w:rPr>
        <w:t>1</w:t>
      </w:r>
    </w:p>
    <w:p w:rsidR="008C5CB2" w:rsidRDefault="006A68B9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p w:rsidR="008C5CB2" w:rsidRDefault="008C5CB2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9"/>
        <w:gridCol w:w="6813"/>
      </w:tblGrid>
      <w:tr w:rsidR="008C5CB2">
        <w:tc>
          <w:tcPr>
            <w:tcW w:w="8912" w:type="dxa"/>
            <w:gridSpan w:val="2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基础信息栏</w:t>
            </w:r>
          </w:p>
        </w:tc>
      </w:tr>
      <w:tr w:rsidR="008C5CB2">
        <w:tc>
          <w:tcPr>
            <w:tcW w:w="2099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13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体育场馆维修铺设运动地胶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</w:p>
        </w:tc>
      </w:tr>
      <w:tr w:rsidR="008C5CB2">
        <w:tc>
          <w:tcPr>
            <w:tcW w:w="2099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采购预算</w:t>
            </w:r>
          </w:p>
        </w:tc>
        <w:tc>
          <w:tcPr>
            <w:tcW w:w="6813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110600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.00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8C5CB2">
        <w:tc>
          <w:tcPr>
            <w:tcW w:w="2099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评审方法</w:t>
            </w:r>
          </w:p>
        </w:tc>
        <w:tc>
          <w:tcPr>
            <w:tcW w:w="6813" w:type="dxa"/>
            <w:vAlign w:val="center"/>
          </w:tcPr>
          <w:p w:rsidR="008C5CB2" w:rsidRDefault="006A68B9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0052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最低价法</w:t>
            </w:r>
          </w:p>
          <w:p w:rsidR="008C5CB2" w:rsidRDefault="006A68B9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综合评分法（权重：价格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、评审因素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</w:tr>
      <w:tr w:rsidR="008C5CB2">
        <w:tc>
          <w:tcPr>
            <w:tcW w:w="8912" w:type="dxa"/>
            <w:gridSpan w:val="2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详细需求栏</w:t>
            </w:r>
          </w:p>
        </w:tc>
      </w:tr>
      <w:tr w:rsidR="008C5CB2">
        <w:trPr>
          <w:trHeight w:val="129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6813" w:type="dxa"/>
            <w:tcBorders>
              <w:bottom w:val="single" w:sz="4" w:space="0" w:color="auto"/>
            </w:tcBorders>
            <w:vAlign w:val="center"/>
          </w:tcPr>
          <w:p w:rsidR="008C5CB2" w:rsidRDefault="006A68B9">
            <w:pPr>
              <w:pStyle w:val="3610"/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不满足资格条件的响应文件将按无效响应文件处理。</w:t>
            </w:r>
          </w:p>
          <w:p w:rsidR="008C5CB2" w:rsidRDefault="006A68B9">
            <w:pPr>
              <w:pStyle w:val="3610"/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 w:rsidR="008C5CB2">
        <w:trPr>
          <w:trHeight w:val="90"/>
        </w:trPr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8C5CB2" w:rsidRDefault="006A68B9">
            <w:pPr>
              <w:pStyle w:val="361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资格条件</w:t>
            </w:r>
          </w:p>
        </w:tc>
        <w:tc>
          <w:tcPr>
            <w:tcW w:w="6813" w:type="dxa"/>
            <w:tcBorders>
              <w:top w:val="single" w:sz="4" w:space="0" w:color="auto"/>
            </w:tcBorders>
            <w:vAlign w:val="center"/>
          </w:tcPr>
          <w:p w:rsidR="008C5CB2" w:rsidRDefault="006A68B9">
            <w:pPr>
              <w:pStyle w:val="581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具有独立承担民事责任的能力。</w:t>
            </w:r>
          </w:p>
          <w:p w:rsidR="008C5CB2" w:rsidRDefault="006A68B9">
            <w:pPr>
              <w:pStyle w:val="581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具有建筑装修装饰资质。</w:t>
            </w:r>
          </w:p>
          <w:p w:rsidR="008C5CB2" w:rsidRDefault="006A68B9">
            <w:pPr>
              <w:pStyle w:val="591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未被列入失信被执行人、税收违法黑名单。</w:t>
            </w:r>
          </w:p>
          <w:p w:rsidR="008C5CB2" w:rsidRDefault="006A68B9">
            <w:pPr>
              <w:pStyle w:val="3610"/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4.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提供其他书面资质证明材料，包括：工商营业执照或三合一证照复印件、企业资质复印件、法人授权书、具备独立承担本项目实施能力承诺书。</w:t>
            </w:r>
          </w:p>
        </w:tc>
      </w:tr>
      <w:tr w:rsidR="008C5CB2">
        <w:trPr>
          <w:trHeight w:val="1082"/>
        </w:trPr>
        <w:tc>
          <w:tcPr>
            <w:tcW w:w="2099" w:type="dxa"/>
            <w:tcBorders>
              <w:left w:val="single" w:sz="4" w:space="0" w:color="auto"/>
            </w:tcBorders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实质性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需求</w:t>
            </w:r>
          </w:p>
        </w:tc>
        <w:tc>
          <w:tcPr>
            <w:tcW w:w="6813" w:type="dxa"/>
          </w:tcPr>
          <w:p w:rsidR="008C5CB2" w:rsidRDefault="006A68B9">
            <w:pPr>
              <w:pStyle w:val="2510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篮球、网球共用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5.0mm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及以上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运动地胶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铺设面积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700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平米</w:t>
            </w: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。</w:t>
            </w:r>
          </w:p>
          <w:p w:rsidR="008C5CB2" w:rsidRDefault="006A68B9">
            <w:pPr>
              <w:pStyle w:val="2510"/>
              <w:snapToGrid w:val="0"/>
              <w:spacing w:line="360" w:lineRule="exact"/>
              <w:ind w:firstLineChars="200" w:firstLine="560"/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含围网、人</w:t>
            </w: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工、施工、运费、辅料</w:t>
            </w:r>
          </w:p>
          <w:p w:rsidR="008C5CB2" w:rsidRDefault="006A68B9">
            <w:pPr>
              <w:pStyle w:val="ad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工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期：</w:t>
            </w:r>
            <w:r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天，</w:t>
            </w:r>
            <w:r>
              <w:rPr>
                <w:rFonts w:ascii="Times New Roman" w:eastAsia="方正仿宋_GBK" w:hAnsi="Times New Roman" w:cs="Times New Roman"/>
                <w:b w:val="0"/>
                <w:sz w:val="28"/>
                <w:szCs w:val="28"/>
              </w:rPr>
              <w:t>保质保量，</w:t>
            </w:r>
            <w:r>
              <w:rPr>
                <w:rFonts w:ascii="Times New Roman" w:eastAsia="方正仿宋_GBK" w:hAnsi="Times New Roman" w:cs="Times New Roman" w:hint="eastAsia"/>
                <w:b w:val="0"/>
                <w:sz w:val="28"/>
                <w:szCs w:val="28"/>
              </w:rPr>
              <w:t>按时完工。</w:t>
            </w:r>
          </w:p>
          <w:p w:rsidR="008C5CB2" w:rsidRDefault="006A68B9">
            <w:pPr>
              <w:pStyle w:val="2510"/>
              <w:snapToGrid w:val="0"/>
              <w:spacing w:line="360" w:lineRule="exact"/>
              <w:ind w:firstLineChars="200" w:firstLine="560"/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4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质量要求：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符合国家及行业相关规范和标准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，并达到合格工程标准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同时满足建设单位需求</w:t>
            </w: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。</w:t>
            </w:r>
          </w:p>
          <w:p w:rsidR="008C5CB2" w:rsidRDefault="006A68B9">
            <w:pPr>
              <w:pStyle w:val="2510"/>
              <w:snapToGrid w:val="0"/>
              <w:spacing w:line="360" w:lineRule="exact"/>
              <w:ind w:firstLineChars="200" w:firstLine="560"/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Style w:val="25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5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25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安全要求：必须确保安全文明施工，执行国家现行相关规定。</w:t>
            </w:r>
          </w:p>
          <w:p w:rsidR="008C5CB2" w:rsidRDefault="006A68B9">
            <w:pPr>
              <w:pStyle w:val="2510"/>
              <w:snapToGrid w:val="0"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Style w:val="5410Char"/>
                <w:rFonts w:ascii="Times New Roman" w:eastAsia="方正仿宋_GBK" w:hAnsi="Times New Roman" w:cs="Times New Roman"/>
                <w:bCs/>
                <w:sz w:val="28"/>
                <w:szCs w:val="28"/>
              </w:rPr>
              <w:t>6</w:t>
            </w:r>
            <w:r>
              <w:rPr>
                <w:rStyle w:val="54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.</w:t>
            </w:r>
            <w:r>
              <w:rPr>
                <w:rStyle w:val="5410Char"/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支付方式：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施工方按照合同约定完成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维修项目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，经我方验收合格后，施工方按照合同约定金额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开具全款有效发票。我方收到发票后支付施工方合同总金额的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％</w:t>
            </w:r>
            <w:r>
              <w:rPr>
                <w:rFonts w:ascii="Times New Roman" w:eastAsia="方正仿宋_GBK" w:hAnsi="Times New Roman" w:cs="Times New Roman"/>
                <w:snapToGrid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剩余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％留做质保金，待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年缺陷责任期届满、无质量问题后，我方一次性无息支付质保金。</w:t>
            </w:r>
          </w:p>
          <w:p w:rsidR="008C5CB2" w:rsidRDefault="008C5CB2">
            <w:pPr>
              <w:spacing w:line="5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8C5CB2">
        <w:trPr>
          <w:trHeight w:val="687"/>
        </w:trPr>
        <w:tc>
          <w:tcPr>
            <w:tcW w:w="2099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lastRenderedPageBreak/>
              <w:t>评审因素</w:t>
            </w:r>
          </w:p>
        </w:tc>
        <w:tc>
          <w:tcPr>
            <w:tcW w:w="6813" w:type="dxa"/>
          </w:tcPr>
          <w:p w:rsidR="008C5CB2" w:rsidRDefault="006A68B9">
            <w:pPr>
              <w:pStyle w:val="12"/>
              <w:spacing w:line="400" w:lineRule="exact"/>
              <w:ind w:firstLineChars="0" w:firstLine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4"/>
                <w:sz w:val="28"/>
                <w:szCs w:val="28"/>
              </w:rPr>
              <w:t>评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审方法按照最低价法。</w:t>
            </w:r>
          </w:p>
        </w:tc>
      </w:tr>
      <w:tr w:rsidR="008C5CB2">
        <w:trPr>
          <w:trHeight w:val="688"/>
        </w:trPr>
        <w:tc>
          <w:tcPr>
            <w:tcW w:w="2099" w:type="dxa"/>
            <w:vAlign w:val="center"/>
          </w:tcPr>
          <w:p w:rsidR="008C5CB2" w:rsidRDefault="006A68B9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其他因素</w:t>
            </w:r>
          </w:p>
        </w:tc>
        <w:tc>
          <w:tcPr>
            <w:tcW w:w="6813" w:type="dxa"/>
          </w:tcPr>
          <w:p w:rsidR="008C5CB2" w:rsidRDefault="006A68B9">
            <w:pPr>
              <w:pStyle w:val="4"/>
              <w:ind w:left="30"/>
              <w:rPr>
                <w:rFonts w:cs="仿宋_GB2312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响应文件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份</w:t>
            </w:r>
          </w:p>
          <w:p w:rsidR="008C5CB2" w:rsidRDefault="006A68B9">
            <w:pPr>
              <w:pStyle w:val="12"/>
              <w:spacing w:line="400" w:lineRule="exact"/>
              <w:ind w:firstLineChars="0" w:firstLine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公告期限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个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工作日</w:t>
            </w:r>
          </w:p>
        </w:tc>
      </w:tr>
    </w:tbl>
    <w:p w:rsidR="008C5CB2" w:rsidRDefault="008C5CB2"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 w:rsidR="008C5CB2" w:rsidSect="008C5CB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B9" w:rsidRDefault="006A68B9" w:rsidP="008C5CB2">
      <w:r>
        <w:separator/>
      </w:r>
    </w:p>
  </w:endnote>
  <w:endnote w:type="continuationSeparator" w:id="0">
    <w:p w:rsidR="006A68B9" w:rsidRDefault="006A68B9" w:rsidP="008C5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B2" w:rsidRDefault="008C5CB2">
    <w:pPr>
      <w:pStyle w:val="a6"/>
      <w:framePr w:wrap="around" w:vAnchor="text" w:hAnchor="margin" w:xAlign="right" w:y="1"/>
    </w:pPr>
    <w:r>
      <w:rPr>
        <w:rStyle w:val="a9"/>
      </w:rPr>
      <w:fldChar w:fldCharType="begin"/>
    </w:r>
    <w:r w:rsidR="006A68B9">
      <w:rPr>
        <w:rStyle w:val="a9"/>
      </w:rPr>
      <w:instrText>Page</w:instrText>
    </w:r>
    <w:r>
      <w:rPr>
        <w:rStyle w:val="a9"/>
      </w:rPr>
      <w:fldChar w:fldCharType="separate"/>
    </w:r>
    <w:r w:rsidR="006A68B9">
      <w:rPr>
        <w:rStyle w:val="a9"/>
      </w:rPr>
      <w:t>1</w:t>
    </w:r>
    <w:r>
      <w:rPr>
        <w:rStyle w:val="a9"/>
      </w:rPr>
      <w:fldChar w:fldCharType="end"/>
    </w:r>
  </w:p>
  <w:p w:rsidR="008C5CB2" w:rsidRDefault="008C5CB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B2" w:rsidRDefault="008C5CB2">
    <w:pPr>
      <w:pStyle w:val="a6"/>
      <w:framePr w:wrap="around" w:vAnchor="text" w:hAnchor="margin" w:xAlign="right" w:y="1"/>
    </w:pPr>
    <w:r>
      <w:rPr>
        <w:rStyle w:val="a9"/>
      </w:rPr>
      <w:fldChar w:fldCharType="begin"/>
    </w:r>
    <w:r w:rsidR="006A68B9">
      <w:rPr>
        <w:rStyle w:val="a9"/>
      </w:rPr>
      <w:instrText>Page</w:instrText>
    </w:r>
    <w:r>
      <w:rPr>
        <w:rStyle w:val="a9"/>
      </w:rPr>
      <w:fldChar w:fldCharType="separate"/>
    </w:r>
    <w:r w:rsidR="00854A9C">
      <w:rPr>
        <w:rStyle w:val="a9"/>
        <w:noProof/>
      </w:rPr>
      <w:t>1</w:t>
    </w:r>
    <w:r>
      <w:rPr>
        <w:rStyle w:val="a9"/>
      </w:rPr>
      <w:fldChar w:fldCharType="end"/>
    </w:r>
  </w:p>
  <w:p w:rsidR="008C5CB2" w:rsidRDefault="008C5CB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B9" w:rsidRDefault="006A68B9" w:rsidP="008C5CB2">
      <w:r>
        <w:separator/>
      </w:r>
    </w:p>
  </w:footnote>
  <w:footnote w:type="continuationSeparator" w:id="0">
    <w:p w:rsidR="006A68B9" w:rsidRDefault="006A68B9" w:rsidP="008C5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31BE9"/>
    <w:multiLevelType w:val="singleLevel"/>
    <w:tmpl w:val="63031BE9"/>
    <w:lvl w:ilvl="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OWRlNmFjNTE0YmQzNDgwNGMxODI4OWJlYzRjMWE3MTcifQ=="/>
  </w:docVars>
  <w:rsids>
    <w:rsidRoot w:val="008C5CB2"/>
    <w:rsid w:val="001B51B9"/>
    <w:rsid w:val="006A68B9"/>
    <w:rsid w:val="00854A9C"/>
    <w:rsid w:val="008C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C5CB2"/>
    <w:pPr>
      <w:jc w:val="left"/>
    </w:pPr>
  </w:style>
  <w:style w:type="paragraph" w:styleId="a4">
    <w:name w:val="annotation subject"/>
    <w:basedOn w:val="a3"/>
    <w:next w:val="a3"/>
    <w:rsid w:val="008C5CB2"/>
    <w:rPr>
      <w:b/>
      <w:bCs/>
    </w:rPr>
  </w:style>
  <w:style w:type="paragraph" w:styleId="a5">
    <w:name w:val="Balloon Text"/>
    <w:basedOn w:val="a"/>
    <w:rsid w:val="008C5CB2"/>
    <w:rPr>
      <w:sz w:val="18"/>
      <w:szCs w:val="18"/>
    </w:rPr>
  </w:style>
  <w:style w:type="paragraph" w:styleId="a6">
    <w:name w:val="footer"/>
    <w:basedOn w:val="a"/>
    <w:rsid w:val="008C5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8C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index heading"/>
    <w:basedOn w:val="a"/>
    <w:next w:val="1"/>
    <w:rsid w:val="008C5CB2"/>
    <w:rPr>
      <w:rFonts w:ascii="Arial" w:hAnsi="Arial"/>
      <w:b/>
    </w:rPr>
  </w:style>
  <w:style w:type="paragraph" w:styleId="1">
    <w:name w:val="index 1"/>
    <w:basedOn w:val="a"/>
    <w:next w:val="a"/>
    <w:rsid w:val="008C5CB2"/>
  </w:style>
  <w:style w:type="character" w:styleId="a9">
    <w:name w:val="page number"/>
    <w:basedOn w:val="a0"/>
    <w:rsid w:val="008C5CB2"/>
  </w:style>
  <w:style w:type="character" w:styleId="aa">
    <w:name w:val="annotation reference"/>
    <w:basedOn w:val="a0"/>
    <w:rsid w:val="008C5CB2"/>
    <w:rPr>
      <w:sz w:val="21"/>
      <w:szCs w:val="21"/>
    </w:rPr>
  </w:style>
  <w:style w:type="paragraph" w:customStyle="1" w:styleId="10">
    <w:name w:val="样式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next w:val="10"/>
    <w:rsid w:val="008C5CB2"/>
    <w:pPr>
      <w:widowControl w:val="0"/>
      <w:jc w:val="both"/>
    </w:pPr>
    <w:rPr>
      <w:kern w:val="2"/>
      <w:sz w:val="21"/>
      <w:szCs w:val="21"/>
    </w:rPr>
  </w:style>
  <w:style w:type="paragraph" w:customStyle="1" w:styleId="510">
    <w:name w:val="样式 5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10">
    <w:name w:val="样式 8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910">
    <w:name w:val="样式 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010">
    <w:name w:val="样式 10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10">
    <w:name w:val="样式 1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10">
    <w:name w:val="样式 12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310">
    <w:name w:val="样式 13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10">
    <w:name w:val="样式 14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510">
    <w:name w:val="样式 15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610">
    <w:name w:val="样式 1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10">
    <w:name w:val="样式 17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b">
    <w:name w:val="样式 三号"/>
    <w:rsid w:val="008C5CB2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1">
    <w:name w:val="样式 1 三号"/>
    <w:rsid w:val="008C5CB2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810">
    <w:name w:val="样式 18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910">
    <w:name w:val="样式 1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10">
    <w:name w:val="样式 20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10">
    <w:name w:val="样式 2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210">
    <w:name w:val="样式 22 10 磅"/>
    <w:next w:val="2010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c">
    <w:name w:val="样式 小四"/>
    <w:rsid w:val="008C5CB2"/>
    <w:pPr>
      <w:widowControl w:val="0"/>
    </w:pPr>
    <w:rPr>
      <w:rFonts w:ascii="宋体"/>
      <w:kern w:val="2"/>
      <w:sz w:val="24"/>
      <w:szCs w:val="21"/>
    </w:rPr>
  </w:style>
  <w:style w:type="paragraph" w:customStyle="1" w:styleId="2310">
    <w:name w:val="样式 23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410">
    <w:name w:val="样式 24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">
    <w:name w:val="样式 2 三号"/>
    <w:rsid w:val="008C5CB2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3">
    <w:name w:val="样式 3 三号"/>
    <w:rsid w:val="008C5CB2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2510">
    <w:name w:val="样式 25 10 磅"/>
    <w:next w:val="ac"/>
    <w:link w:val="2510Char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customStyle="1" w:styleId="2510Char">
    <w:name w:val="样式 25 10 磅 Char"/>
    <w:basedOn w:val="a0"/>
    <w:link w:val="2510"/>
    <w:rsid w:val="008C5CB2"/>
    <w:rPr>
      <w:rFonts w:ascii="Calibri" w:eastAsia="宋体" w:hAnsi="Calibri" w:cs="Arial"/>
      <w:kern w:val="2"/>
      <w:sz w:val="21"/>
      <w:szCs w:val="24"/>
      <w:lang w:val="en-US" w:eastAsia="zh-CN" w:bidi="ar-SA"/>
    </w:rPr>
  </w:style>
  <w:style w:type="paragraph" w:customStyle="1" w:styleId="2610">
    <w:name w:val="样式 2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710">
    <w:name w:val="样式 27 10 磅"/>
    <w:next w:val="2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810">
    <w:name w:val="样式 28 10 磅"/>
    <w:next w:val="3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910">
    <w:name w:val="样式 2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010">
    <w:name w:val="样式 30 10 磅"/>
    <w:next w:val="2610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10">
    <w:name w:val="样式 3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210">
    <w:name w:val="样式 32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310">
    <w:name w:val="样式 33 10 磅"/>
    <w:next w:val="3110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410">
    <w:name w:val="样式 34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510">
    <w:name w:val="样式 35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610">
    <w:name w:val="样式 3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710">
    <w:name w:val="样式 37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810">
    <w:name w:val="样式 38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910">
    <w:name w:val="样式 3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">
    <w:name w:val="列出段落1"/>
    <w:basedOn w:val="a"/>
    <w:rsid w:val="008C5CB2"/>
    <w:pPr>
      <w:ind w:firstLineChars="200" w:firstLine="200"/>
    </w:pPr>
  </w:style>
  <w:style w:type="character" w:customStyle="1" w:styleId="font31">
    <w:name w:val="font31"/>
    <w:basedOn w:val="a0"/>
    <w:rsid w:val="008C5CB2"/>
    <w:rPr>
      <w:rFonts w:ascii="宋体" w:eastAsia="宋体" w:cs="宋体"/>
      <w:color w:val="FF0000"/>
      <w:sz w:val="24"/>
      <w:szCs w:val="24"/>
      <w:u w:val="none"/>
    </w:rPr>
  </w:style>
  <w:style w:type="character" w:customStyle="1" w:styleId="font11">
    <w:name w:val="font11"/>
    <w:basedOn w:val="a0"/>
    <w:rsid w:val="008C5CB2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5">
    <w:name w:val="样式 5 三号"/>
    <w:next w:val="1610"/>
    <w:rsid w:val="008C5CB2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010">
    <w:name w:val="样式 40 10 磅"/>
    <w:rsid w:val="008C5CB2"/>
    <w:pPr>
      <w:widowControl w:val="0"/>
      <w:jc w:val="both"/>
    </w:pPr>
    <w:rPr>
      <w:kern w:val="2"/>
      <w:sz w:val="21"/>
      <w:szCs w:val="21"/>
    </w:rPr>
  </w:style>
  <w:style w:type="paragraph" w:customStyle="1" w:styleId="13">
    <w:name w:val="样式 1 小四"/>
    <w:rsid w:val="008C5CB2"/>
    <w:pPr>
      <w:widowControl w:val="0"/>
    </w:pPr>
    <w:rPr>
      <w:rFonts w:ascii="宋体"/>
      <w:kern w:val="2"/>
      <w:sz w:val="24"/>
      <w:szCs w:val="21"/>
    </w:rPr>
  </w:style>
  <w:style w:type="paragraph" w:customStyle="1" w:styleId="4">
    <w:name w:val="样式 4 三号"/>
    <w:rsid w:val="008C5CB2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</w:rPr>
  </w:style>
  <w:style w:type="paragraph" w:customStyle="1" w:styleId="4110">
    <w:name w:val="样式 4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210">
    <w:name w:val="样式 42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">
    <w:name w:val="样式 6 三号"/>
    <w:rsid w:val="008C5CB2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</w:rPr>
  </w:style>
  <w:style w:type="paragraph" w:customStyle="1" w:styleId="4310">
    <w:name w:val="样式 43 10 磅"/>
    <w:rsid w:val="008C5CB2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410">
    <w:name w:val="样式 44 10 磅"/>
    <w:rsid w:val="008C5CB2"/>
    <w:pPr>
      <w:widowControl w:val="0"/>
    </w:pPr>
    <w:rPr>
      <w:rFonts w:ascii="Calibri" w:hAnsi="Calibri" w:cs="Arial"/>
      <w:b/>
      <w:bCs/>
      <w:kern w:val="2"/>
      <w:sz w:val="21"/>
      <w:szCs w:val="24"/>
    </w:rPr>
  </w:style>
  <w:style w:type="paragraph" w:customStyle="1" w:styleId="4510">
    <w:name w:val="样式 45 10 磅"/>
    <w:rsid w:val="008C5CB2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610">
    <w:name w:val="样式 4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710">
    <w:name w:val="样式 47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810">
    <w:name w:val="样式 48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910">
    <w:name w:val="样式 4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010">
    <w:name w:val="样式 50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10">
    <w:name w:val="样式 51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210">
    <w:name w:val="样式 52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d">
    <w:name w:val="caption"/>
    <w:next w:val="a"/>
    <w:rsid w:val="008C5CB2"/>
    <w:pPr>
      <w:widowControl w:val="0"/>
      <w:jc w:val="both"/>
    </w:pPr>
    <w:rPr>
      <w:rFonts w:ascii="Arial" w:eastAsia="黑体" w:hAnsi="Arial" w:cs="Arial"/>
      <w:b/>
      <w:bCs/>
      <w:kern w:val="2"/>
    </w:rPr>
  </w:style>
  <w:style w:type="character" w:styleId="ae">
    <w:name w:val="Hyperlink"/>
    <w:basedOn w:val="a0"/>
    <w:rsid w:val="008C5CB2"/>
    <w:rPr>
      <w:color w:val="0000FF"/>
      <w:u w:val="single"/>
    </w:rPr>
  </w:style>
  <w:style w:type="paragraph" w:customStyle="1" w:styleId="5310">
    <w:name w:val="样式 53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410">
    <w:name w:val="样式 54 10 磅"/>
    <w:link w:val="5410Char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customStyle="1" w:styleId="5410Char">
    <w:name w:val="样式 54 10 磅 Char"/>
    <w:basedOn w:val="a0"/>
    <w:link w:val="5410"/>
    <w:rsid w:val="008C5CB2"/>
    <w:rPr>
      <w:rFonts w:ascii="Calibri" w:eastAsia="宋体" w:hAnsi="Calibri" w:cs="Arial"/>
      <w:kern w:val="2"/>
      <w:sz w:val="21"/>
      <w:szCs w:val="24"/>
      <w:lang w:val="en-US" w:eastAsia="zh-CN" w:bidi="ar-SA"/>
    </w:rPr>
  </w:style>
  <w:style w:type="paragraph" w:customStyle="1" w:styleId="5510">
    <w:name w:val="样式 55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610">
    <w:name w:val="样式 56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710">
    <w:name w:val="样式 57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810">
    <w:name w:val="样式 58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910">
    <w:name w:val="样式 59 10 磅"/>
    <w:rsid w:val="008C5CB2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阿牧古龙</dc:creator>
  <cp:lastModifiedBy>htgl_lihui</cp:lastModifiedBy>
  <cp:revision>2</cp:revision>
  <cp:lastPrinted>2025-12-11T01:09:00Z</cp:lastPrinted>
  <dcterms:created xsi:type="dcterms:W3CDTF">2026-06-01T03:06:00Z</dcterms:created>
  <dcterms:modified xsi:type="dcterms:W3CDTF">2026-06-01T03:06:00Z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66C65EA70BDB450089CDD005361CB2CC_13</vt:lpwstr>
  </property>
</Properties>
</file>