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560" w:lineRule="exact"/>
        <w:rPr>
          <w:rFonts w:ascii="方正黑体_GBK" w:eastAsia="方正黑体_GBK" w:cs="方正黑体_GBK"/>
          <w:sz w:val="32"/>
          <w:szCs w:val="32"/>
        </w:rPr>
      </w:pPr>
      <w:r>
        <w:rPr>
          <w:rFonts w:ascii="方正黑体_GBK" w:eastAsia="方正黑体_GBK" w:cs="方正黑体_GBK" w:hint="eastAsia"/>
          <w:sz w:val="32"/>
          <w:szCs w:val="32"/>
        </w:rPr>
        <w:t>附件</w:t>
      </w:r>
      <w:r>
        <w:rPr>
          <w:rFonts w:ascii="方正黑体_GBK" w:eastAsia="方正黑体_GBK" w:cs="方正黑体_GBK"/>
          <w:sz w:val="32"/>
          <w:szCs w:val="32"/>
        </w:rPr>
        <w:t>5</w:t>
      </w:r>
    </w:p>
    <w:p>
      <w:pPr>
        <w:spacing w:line="560" w:lineRule="exact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供应商响应文件</w:t>
      </w:r>
    </w:p>
    <w:tbl>
      <w:tblPr>
        <w:jc w:val="left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6417"/>
      </w:tblGrid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项目名称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del w:id="0" w:author="盛万里" w:date="2026-06-02T15:53:00Z">
              <w:r>
                <w:rPr>
                  <w:rFonts w:ascii="方正仿宋_GBK" w:eastAsia="方正仿宋_GBK" w:cs="方正仿宋_GBK" w:hint="eastAsia"/>
                  <w:i w:val="0"/>
                  <w:iCs w:val="0"/>
                  <w:caps w:val="0"/>
                  <w:smallCaps w:val="0"/>
                  <w:color w:val="000000"/>
                  <w:spacing w:val="0"/>
                  <w:sz w:val="24"/>
                  <w:szCs w:val="24"/>
                  <w:u w:val="none"/>
                </w:rPr>
                <w:delText>呼和浩特海关技术中心实验室环境改造维修项目</w:delText>
              </w:r>
            </w:del>
            <w:bookmarkStart w:id="0" w:name="_GoBack"/>
            <w:bookmarkEnd w:id="0"/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供应商名称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（加盖印章）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项目报价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  <w:lang w:val="en-US" w:eastAsia="zh-CN"/>
              </w:rPr>
              <w:t>XX</w:t>
            </w: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元</w:t>
            </w:r>
          </w:p>
        </w:tc>
      </w:tr>
      <w:t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资格条件材料</w:t>
            </w:r>
          </w:p>
        </w:tc>
        <w:tc>
          <w:tcPr>
            <w:tcW w:w="6417" w:type="dxa"/>
          </w:tcPr>
          <w:p>
            <w:pPr>
              <w:spacing w:line="560" w:lineRule="exact"/>
              <w:jc w:val="lef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逐条对应响应，可附页</w:t>
            </w:r>
          </w:p>
        </w:tc>
      </w:tr>
      <w:tr>
        <w:trPr>
          <w:trHeight w:val="4017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实质性需求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  <w:tr>
        <w:trPr>
          <w:trHeight w:val="4399"/>
        </w:trPr>
        <w:tc>
          <w:tcPr>
            <w:tcW w:w="2105" w:type="dxa"/>
          </w:tcPr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评审因素</w:t>
            </w:r>
          </w:p>
          <w:p>
            <w:pPr>
              <w:spacing w:line="560" w:lineRule="exact"/>
              <w:jc w:val="center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响应情况</w:t>
            </w:r>
          </w:p>
        </w:tc>
        <w:tc>
          <w:tcPr>
            <w:tcW w:w="6417" w:type="dxa"/>
          </w:tcPr>
          <w:p>
            <w:pPr>
              <w:spacing w:line="560" w:lineRule="exact"/>
              <w:rPr>
                <w:rFonts w:ascii="方正仿宋_GBK" w:eastAsia="方正仿宋_GBK" w:cs="方正仿宋_GBK"/>
                <w:sz w:val="28"/>
                <w:szCs w:val="28"/>
              </w:rPr>
            </w:pPr>
            <w:r>
              <w:rPr>
                <w:rFonts w:ascii="方正仿宋_GBK" w:eastAsia="方正仿宋_GBK" w:cs="方正仿宋_GBK" w:hint="eastAsia"/>
                <w:sz w:val="28"/>
                <w:szCs w:val="28"/>
              </w:rPr>
              <w:t>逐条对应响应，可随附证明材料或承诺函（格式自拟）。</w:t>
            </w:r>
          </w:p>
        </w:tc>
      </w:tr>
    </w:tbl>
    <w:p>
      <w:pPr>
        <w:rPr>
          <w:rFonts w:ascii="方正仿宋_GBK" w:eastAsia="方正仿宋_GBK" w:cs="方正仿宋_GBK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2010600010101010101"/>
    <w:charset w:val="86"/>
    <w:family w:val="script"/>
    <w:pitch w:val="variable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方正仿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73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OWRlNmFjNTE0YmQzNDgwNGMxODI4OWJlYzRjMWE3MTc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annotation text"/>
    <w:basedOn w:val="0"/>
    <w:pPr>
      <w:jc w:val="left"/>
    </w:p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7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8">
    <w:name w:val="index heading"/>
    <w:basedOn w:val="0"/>
    <w:rPr>
      <w:rFonts w:ascii="Arial" w:hAnsi="Arial"/>
      <w:b/>
    </w:rPr>
  </w:style>
  <w:style w:type="paragraph" w:customStyle="1" w:styleId="19">
    <w:name w:val="样式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0">
    <w:name w:val="样式 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1">
    <w:name w:val="样式 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2">
    <w:name w:val="样式 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3">
    <w:name w:val="样式 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4">
    <w:name w:val="样式 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5">
    <w:name w:val="样式 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6">
    <w:name w:val="样式 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7">
    <w:name w:val="样式 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8">
    <w:name w:val="样式 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29">
    <w:name w:val="样式 1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0">
    <w:name w:val="样式 1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1">
    <w:name w:val="样式 1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2">
    <w:name w:val="样式 1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3">
    <w:name w:val="样式 1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4">
    <w:name w:val="样式 1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5">
    <w:name w:val="样式 1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6">
    <w:name w:val="样式 17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37">
    <w:name w:val="样式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8">
    <w:name w:val="样式 1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39">
    <w:name w:val="样式 18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0">
    <w:name w:val="样式 1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1">
    <w:name w:val="样式 2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2">
    <w:name w:val="样式 2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3">
    <w:name w:val="样式 2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4">
    <w:name w:val="样式 小四"/>
    <w:pPr>
      <w:widowControl w:val="0"/>
      <w:spacing w:line="240" w:lineRule="auto"/>
      <w:jc w:val="left"/>
    </w:pPr>
    <w:rPr>
      <w:rFonts w:ascii="宋体" w:eastAsia="宋体" w:cs="Times New Roman"/>
      <w:kern w:val="2"/>
      <w:sz w:val="24"/>
      <w:szCs w:val="21"/>
      <w:lang w:val="en-US" w:eastAsia="zh-CN" w:bidi="ar-SA"/>
    </w:rPr>
  </w:style>
  <w:style w:type="paragraph" w:customStyle="1" w:styleId="45">
    <w:name w:val="样式 2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6">
    <w:name w:val="样式 24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47">
    <w:name w:val="样式 2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8">
    <w:name w:val="样式 3 三号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kern w:val="2"/>
      <w:sz w:val="32"/>
      <w:lang w:val="en-US" w:eastAsia="zh-CN" w:bidi="ar-SA"/>
    </w:rPr>
  </w:style>
  <w:style w:type="paragraph" w:customStyle="1" w:styleId="49">
    <w:name w:val="样式 25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0">
    <w:name w:val="样式 26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1">
    <w:name w:val="样式 27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2">
    <w:name w:val="样式 28 10 磅"/>
    <w:pPr>
      <w:keepNext w:val="0"/>
      <w:keepLines w:val="0"/>
      <w:pageBreakBefore w:val="0"/>
      <w:widowControl w:val="0"/>
      <w:suppressLineNumbers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0" w:beforeAutospacing="0" w:after="0" w:afterAutospacing="0" w:line="240" w:lineRule="auto"/>
      <w:ind w:left="0" w:right="0" w:firstLine="0"/>
      <w:jc w:val="both"/>
      <w:textAlignment w:val="auto"/>
      <w:outlineLvl w:val="9"/>
    </w:pPr>
    <w:rPr>
      <w:rFonts w:ascii="Calibri" w:eastAsia="宋体" w:cs="Times New Roman" w:hAnsi="Calibri"/>
      <w:snapToGrid/>
      <w:color w:val="auto"/>
      <w:spacing w:val="0"/>
      <w:w w:val="100"/>
      <w:kern w:val="2"/>
      <w:position w:val="0"/>
      <w:sz w:val="21"/>
      <w:szCs w:val="22"/>
      <w:u w:val="none" w:color="auto"/>
      <w:vertAlign w:val="baseline"/>
      <w:lang w:val="en-US" w:eastAsia="zh-CN" w:bidi="ar-SA"/>
    </w:rPr>
  </w:style>
  <w:style w:type="paragraph" w:customStyle="1" w:styleId="53">
    <w:name w:val="样式 29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4">
    <w:name w:val="样式 30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5">
    <w:name w:val="样式 31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6">
    <w:name w:val="样式 32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customStyle="1" w:styleId="57">
    <w:name w:val="样式 33 10 磅"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114</Words>
  <Characters>115</Characters>
  <Lines>19</Lines>
  <Paragraphs>15</Paragraphs>
  <CharactersWithSpaces>115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阿牧古龙</dc:creator>
  <cp:lastModifiedBy>盛万里</cp:lastModifiedBy>
  <cp:revision>2</cp:revision>
  <cp:lastPrinted>2025-12-29T03:33:00Z</cp:lastPrinted>
  <dcterms:created xsi:type="dcterms:W3CDTF">2025-05-16T10:09:00Z</dcterms:created>
  <dcterms:modified xsi:type="dcterms:W3CDTF">2026-06-02T07:53:31Z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2052-12.1.0.26375</vt:lpwstr>
  </property>
  <property fmtid="{D5CDD505-2E9C-101B-9397-08002B2CF9AE}" pid="3" name="ICV">
    <vt:lpwstr>8BFDB32D35E2409A96B744D0C7FC1FE2</vt:lpwstr>
  </property>
  <property fmtid="{D5CDD505-2E9C-101B-9397-08002B2CF9AE}" pid="4" name="KSOTemplateDocerSaveRecord">
    <vt:lpwstr>eyJoZGlkIjoiNTNmMWQ1YmQ3MGU0ZTJiNjZmOTBkYzhhZjY0YmNlZDUiLCJ1c2VySWQiOiI1MjQ4OTAwMDUifQ==</vt:lpwstr>
  </property>
</Properties>
</file>