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60" w:lineRule="exact"/>
        <w:jc w:val="left"/>
        <w:rPr>
          <w:rFonts w:ascii="方正黑体_GBK" w:eastAsia="方正黑体_GBK" w:cs="方正小标宋_GBK" w:hint="eastAsia"/>
          <w:sz w:val="32"/>
          <w:szCs w:val="32"/>
        </w:rPr>
      </w:pPr>
      <w:r>
        <w:rPr>
          <w:rFonts w:ascii="方正黑体_GBK" w:eastAsia="方正黑体_GBK" w:cs="方正小标宋_GBK" w:hint="eastAsia"/>
          <w:sz w:val="32"/>
          <w:szCs w:val="32"/>
        </w:rPr>
        <w:t>附件</w:t>
      </w:r>
      <w:r>
        <w:rPr>
          <w:rFonts w:ascii="方正黑体_GBK" w:eastAsia="方正黑体_GBK" w:cs="方正小标宋_GBK"/>
          <w:sz w:val="32"/>
          <w:szCs w:val="32"/>
        </w:rPr>
        <w:t>1</w:t>
      </w:r>
    </w:p>
    <w:p>
      <w:pPr>
        <w:spacing w:line="560" w:lineRule="exact"/>
        <w:jc w:val="center"/>
        <w:rPr>
          <w:rFonts w:ascii="方正小标宋_GBK" w:eastAsia="方正小标宋_GBK" w:cs="方正小标宋_GBK"/>
          <w:sz w:val="44"/>
          <w:szCs w:val="44"/>
        </w:rPr>
      </w:pPr>
      <w:bookmarkStart w:id="0" w:name="_GoBack"/>
      <w:bookmarkEnd w:id="0"/>
      <w:r>
        <w:rPr>
          <w:rFonts w:ascii="方正小标宋_GBK" w:eastAsia="方正小标宋_GBK" w:cs="方正小标宋_GBK" w:hint="eastAsia"/>
          <w:sz w:val="44"/>
          <w:szCs w:val="44"/>
        </w:rPr>
        <w:t>比选采购需求书</w:t>
      </w:r>
    </w:p>
    <w:tbl>
      <w:tblPr>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670"/>
        <w:gridCol w:w="6852"/>
      </w:tblGrid>
      <w:tr>
        <w:tc>
          <w:tcPr>
            <w:tcW w:w="8522" w:type="dxa"/>
            <w:gridSpan w:val="2"/>
            <w:vAlign w:val="center"/>
          </w:tcPr>
          <w:p>
            <w:pPr>
              <w:spacing w:line="560" w:lineRule="exact"/>
              <w:jc w:val="center"/>
              <w:rPr>
                <w:rFonts w:ascii="Times New Roman" w:eastAsia="方正仿宋_GBK" w:cs="方正仿宋_GBK" w:hAnsi="Times New Roman"/>
                <w:sz w:val="28"/>
                <w:szCs w:val="28"/>
              </w:rPr>
            </w:pPr>
            <w:r>
              <w:rPr>
                <w:rFonts w:ascii="Times New Roman" w:eastAsia="方正楷体_GBK" w:cs="方正楷体_GBK" w:hAnsi="Times New Roman" w:hint="eastAsia"/>
                <w:sz w:val="32"/>
                <w:szCs w:val="32"/>
              </w:rPr>
              <w:t>基础信息栏</w:t>
            </w:r>
          </w:p>
        </w:tc>
      </w:tr>
      <w:tr>
        <w:tc>
          <w:tcPr>
            <w:tcW w:w="1670" w:type="dxa"/>
            <w:vAlign w:val="center"/>
          </w:tcPr>
          <w:p>
            <w:pPr>
              <w:spacing w:line="560" w:lineRule="exact"/>
              <w:jc w:val="center"/>
              <w:rPr>
                <w:rFonts w:ascii="Times New Roman" w:eastAsia="方正仿宋_GBK" w:cs="方正仿宋_GBK" w:hAnsi="Times New Roman"/>
                <w:sz w:val="28"/>
                <w:szCs w:val="28"/>
              </w:rPr>
            </w:pPr>
            <w:r>
              <w:rPr>
                <w:rFonts w:ascii="Times New Roman" w:eastAsia="方正仿宋_GBK" w:cs="方正仿宋_GBK" w:hAnsi="Times New Roman" w:hint="eastAsia"/>
                <w:sz w:val="28"/>
                <w:szCs w:val="28"/>
              </w:rPr>
              <w:t>项目名称</w:t>
            </w:r>
          </w:p>
        </w:tc>
        <w:tc>
          <w:tcPr>
            <w:tcW w:w="6852" w:type="dxa"/>
            <w:vAlign w:val="center"/>
          </w:tcPr>
          <w:p>
            <w:pPr>
              <w:spacing w:line="560" w:lineRule="exact"/>
              <w:jc w:val="center"/>
              <w:rPr>
                <w:rFonts w:ascii="Times New Roman" w:eastAsia="方正仿宋_GBK" w:cs="方正仿宋_GBK" w:hAnsi="Times New Roman"/>
                <w:sz w:val="28"/>
                <w:szCs w:val="28"/>
              </w:rPr>
            </w:pPr>
            <w:r>
              <w:rPr>
                <w:rFonts w:ascii="Times New Roman" w:eastAsia="方正仿宋_GBK" w:cs="方正仿宋_GBK" w:hAnsi="Times New Roman" w:hint="eastAsia"/>
                <w:sz w:val="28"/>
                <w:szCs w:val="28"/>
              </w:rPr>
              <w:t>二连海关</w:t>
            </w:r>
            <w:r>
              <w:rPr>
                <w:rFonts w:ascii="Times New Roman" w:eastAsia="方正仿宋_GBK" w:cs="方正仿宋_GBK" w:hAnsi="Times New Roman"/>
                <w:sz w:val="28"/>
                <w:szCs w:val="28"/>
                <w:lang w:val="en-US" w:eastAsia="zh-CN"/>
              </w:rPr>
              <w:t>反恐耗材采购项目</w:t>
            </w:r>
          </w:p>
        </w:tc>
      </w:tr>
      <w:tr>
        <w:tc>
          <w:tcPr>
            <w:tcW w:w="1670" w:type="dxa"/>
            <w:vAlign w:val="center"/>
          </w:tcPr>
          <w:p>
            <w:pPr>
              <w:spacing w:line="560" w:lineRule="exact"/>
              <w:jc w:val="center"/>
              <w:rPr>
                <w:rFonts w:ascii="Times New Roman" w:eastAsia="方正仿宋_GBK" w:cs="方正仿宋_GBK" w:hAnsi="Times New Roman"/>
                <w:sz w:val="28"/>
                <w:szCs w:val="28"/>
              </w:rPr>
            </w:pPr>
            <w:r>
              <w:rPr>
                <w:rFonts w:ascii="Times New Roman" w:eastAsia="方正仿宋_GBK" w:cs="方正仿宋_GBK" w:hAnsi="Times New Roman" w:hint="eastAsia"/>
                <w:sz w:val="28"/>
                <w:szCs w:val="28"/>
              </w:rPr>
              <w:t>采购预算</w:t>
            </w:r>
          </w:p>
        </w:tc>
        <w:tc>
          <w:tcPr>
            <w:tcW w:w="6852" w:type="dxa"/>
            <w:vAlign w:val="center"/>
          </w:tcPr>
          <w:p>
            <w:pPr>
              <w:spacing w:line="560" w:lineRule="exact"/>
              <w:jc w:val="center"/>
              <w:rPr>
                <w:rFonts w:ascii="Times New Roman" w:eastAsia="方正仿宋_GBK" w:cs="方正仿宋_GBK" w:hAnsi="Times New Roman"/>
                <w:sz w:val="28"/>
                <w:szCs w:val="28"/>
              </w:rPr>
            </w:pPr>
            <w:r>
              <w:rPr>
                <w:rFonts w:ascii="Times New Roman" w:eastAsia="方正仿宋_GBK" w:cs="方正仿宋_GBK" w:hAnsi="Times New Roman"/>
                <w:sz w:val="28"/>
                <w:szCs w:val="28"/>
                <w:lang w:val="en-US" w:eastAsia="zh-CN"/>
              </w:rPr>
              <w:t>65</w:t>
            </w:r>
            <w:r>
              <w:rPr>
                <w:rFonts w:ascii="Times New Roman" w:eastAsia="方正仿宋_GBK" w:cs="方正仿宋_GBK" w:hAnsi="Times New Roman"/>
                <w:sz w:val="28"/>
                <w:szCs w:val="28"/>
              </w:rPr>
              <w:t>,000.00</w:t>
            </w:r>
            <w:r>
              <w:rPr>
                <w:rFonts w:ascii="Times New Roman" w:eastAsia="方正仿宋_GBK" w:cs="方正仿宋_GBK" w:hAnsi="Times New Roman" w:hint="eastAsia"/>
                <w:sz w:val="28"/>
                <w:szCs w:val="28"/>
              </w:rPr>
              <w:t>元</w:t>
            </w:r>
          </w:p>
        </w:tc>
      </w:tr>
      <w:tr>
        <w:tc>
          <w:tcPr>
            <w:tcW w:w="1670" w:type="dxa"/>
            <w:vAlign w:val="center"/>
          </w:tcPr>
          <w:p>
            <w:pPr>
              <w:spacing w:line="560" w:lineRule="exact"/>
              <w:jc w:val="center"/>
              <w:rPr>
                <w:rFonts w:ascii="Times New Roman" w:eastAsia="方正仿宋_GBK" w:cs="方正仿宋_GBK" w:hAnsi="Times New Roman"/>
                <w:sz w:val="28"/>
                <w:szCs w:val="28"/>
              </w:rPr>
            </w:pPr>
            <w:r>
              <w:rPr>
                <w:rFonts w:ascii="Times New Roman" w:eastAsia="方正仿宋_GBK" w:cs="方正仿宋_GBK" w:hAnsi="Times New Roman" w:hint="eastAsia"/>
                <w:sz w:val="28"/>
                <w:szCs w:val="28"/>
              </w:rPr>
              <w:t>评审方法</w:t>
            </w:r>
          </w:p>
        </w:tc>
        <w:tc>
          <w:tcPr>
            <w:tcW w:w="6852" w:type="dxa"/>
            <w:vAlign w:val="center"/>
          </w:tcPr>
          <w:p>
            <w:pPr>
              <w:spacing w:line="400" w:lineRule="exact"/>
              <w:jc w:val="left"/>
              <w:rPr>
                <w:rFonts w:ascii="Times New Roman" w:eastAsia="方正仿宋_GBK" w:cs="方正仿宋_GBK" w:hAnsi="Times New Roman"/>
                <w:sz w:val="28"/>
                <w:szCs w:val="28"/>
              </w:rPr>
            </w:pPr>
            <w:r>
              <w:rPr>
                <w:rFonts w:ascii="Times New Roman" w:eastAsia="方正仿宋_GBK" w:cs="方正仿宋_GBK" w:hAnsi="Times New Roman" w:hint="eastAsia"/>
                <w:sz w:val="28"/>
                <w:szCs w:val="28"/>
              </w:rPr>
              <w:sym w:font="Wingdings 2" w:char="52"/>
            </w:r>
            <w:r>
              <w:rPr>
                <w:rFonts w:ascii="Times New Roman" w:eastAsia="方正仿宋_GBK" w:cs="方正仿宋_GBK" w:hAnsi="Times New Roman"/>
                <w:sz w:val="28"/>
                <w:szCs w:val="28"/>
              </w:rPr>
              <w:t xml:space="preserve"> </w:t>
            </w:r>
            <w:r>
              <w:rPr>
                <w:rFonts w:ascii="Times New Roman" w:eastAsia="方正仿宋_GBK" w:cs="方正仿宋_GBK" w:hAnsi="Times New Roman" w:hint="eastAsia"/>
                <w:sz w:val="28"/>
                <w:szCs w:val="28"/>
              </w:rPr>
              <w:t>最低价法</w:t>
            </w:r>
          </w:p>
          <w:p>
            <w:pPr>
              <w:spacing w:line="400" w:lineRule="exact"/>
              <w:jc w:val="left"/>
              <w:rPr>
                <w:rFonts w:ascii="Times New Roman" w:eastAsia="方正仿宋_GBK" w:cs="方正仿宋_GBK" w:hAnsi="Times New Roman"/>
                <w:sz w:val="28"/>
                <w:szCs w:val="28"/>
              </w:rPr>
            </w:pPr>
            <w:r>
              <w:rPr>
                <w:rFonts w:ascii="Times New Roman" w:eastAsia="方正仿宋_GBK" w:cs="方正仿宋_GBK" w:hAnsi="Times New Roman" w:hint="eastAsia"/>
                <w:sz w:val="28"/>
                <w:szCs w:val="28"/>
              </w:rPr>
              <w:sym w:font="Wingdings 2" w:char="A3"/>
            </w:r>
            <w:r>
              <w:rPr>
                <w:rFonts w:ascii="Times New Roman" w:eastAsia="方正仿宋_GBK" w:cs="方正仿宋_GBK" w:hAnsi="Times New Roman"/>
                <w:sz w:val="28"/>
                <w:szCs w:val="28"/>
              </w:rPr>
              <w:t xml:space="preserve"> </w:t>
            </w:r>
            <w:r>
              <w:rPr>
                <w:rFonts w:ascii="Times New Roman" w:eastAsia="方正仿宋_GBK" w:cs="方正仿宋_GBK" w:hAnsi="Times New Roman" w:hint="eastAsia"/>
                <w:sz w:val="28"/>
                <w:szCs w:val="28"/>
              </w:rPr>
              <w:t>综合评分法</w:t>
            </w:r>
          </w:p>
        </w:tc>
      </w:tr>
      <w:tr>
        <w:tc>
          <w:tcPr>
            <w:tcW w:w="8522" w:type="dxa"/>
            <w:gridSpan w:val="2"/>
            <w:vAlign w:val="center"/>
          </w:tcPr>
          <w:p>
            <w:pPr>
              <w:spacing w:line="560" w:lineRule="exact"/>
              <w:jc w:val="center"/>
              <w:rPr>
                <w:rFonts w:ascii="Times New Roman" w:eastAsia="方正仿宋_GBK" w:cs="方正仿宋_GBK" w:hAnsi="Times New Roman"/>
                <w:sz w:val="28"/>
                <w:szCs w:val="28"/>
              </w:rPr>
            </w:pPr>
            <w:r>
              <w:rPr>
                <w:rFonts w:ascii="Times New Roman" w:eastAsia="方正楷体_GBK" w:cs="方正楷体_GBK" w:hAnsi="Times New Roman" w:hint="eastAsia"/>
                <w:sz w:val="32"/>
                <w:szCs w:val="32"/>
              </w:rPr>
              <w:t>详细需求栏</w:t>
            </w:r>
          </w:p>
        </w:tc>
      </w:tr>
      <w:tr>
        <w:trPr>
          <w:trHeight w:val="1551"/>
        </w:trPr>
        <w:tc>
          <w:tcPr>
            <w:tcW w:w="1670" w:type="dxa"/>
            <w:vAlign w:val="center"/>
          </w:tcPr>
          <w:p>
            <w:pPr>
              <w:spacing w:line="560" w:lineRule="exact"/>
              <w:jc w:val="center"/>
              <w:rPr>
                <w:rFonts w:ascii="Times New Roman" w:eastAsia="方正仿宋_GBK" w:cs="方正仿宋_GBK" w:hAnsi="Times New Roman"/>
                <w:sz w:val="28"/>
                <w:szCs w:val="28"/>
              </w:rPr>
            </w:pPr>
            <w:r>
              <w:rPr>
                <w:rFonts w:ascii="Times New Roman" w:eastAsia="方正仿宋_GBK" w:cs="方正仿宋_GBK" w:hAnsi="Times New Roman" w:hint="eastAsia"/>
                <w:sz w:val="28"/>
                <w:szCs w:val="28"/>
              </w:rPr>
              <w:t>说明</w:t>
            </w:r>
          </w:p>
        </w:tc>
        <w:tc>
          <w:tcPr>
            <w:tcW w:w="6852" w:type="dxa"/>
            <w:vAlign w:val="center"/>
          </w:tcPr>
          <w:p>
            <w:pPr>
              <w:spacing w:line="560" w:lineRule="exact"/>
              <w:ind w:firstLineChars="200" w:firstLine="560"/>
              <w:rPr>
                <w:rFonts w:ascii="Times New Roman" w:eastAsia="方正仿宋_GBK" w:cs="Times New Roman" w:hAnsi="Times New Roman"/>
                <w:sz w:val="28"/>
                <w:szCs w:val="28"/>
              </w:rPr>
            </w:pPr>
            <w:r>
              <w:rPr>
                <w:rFonts w:ascii="Times New Roman" w:eastAsia="方正仿宋_GBK" w:cs="Times New Roman" w:hAnsi="Times New Roman"/>
                <w:sz w:val="28"/>
                <w:szCs w:val="28"/>
              </w:rPr>
              <w:t>1.不满足资格条件的响应文件将按无效响应文件处理。</w:t>
            </w:r>
          </w:p>
          <w:p>
            <w:pPr>
              <w:spacing w:line="560" w:lineRule="exact"/>
              <w:ind w:firstLineChars="200" w:firstLine="560"/>
              <w:rPr>
                <w:rFonts w:ascii="Times New Roman" w:eastAsia="方正仿宋_GBK" w:cs="方正仿宋_GBK" w:hAnsi="Times New Roman"/>
                <w:sz w:val="28"/>
                <w:szCs w:val="28"/>
              </w:rPr>
            </w:pPr>
            <w:r>
              <w:rPr>
                <w:rFonts w:ascii="Times New Roman" w:eastAsia="方正仿宋_GBK" w:cs="Times New Roman" w:hAnsi="Times New Roman"/>
                <w:sz w:val="28"/>
                <w:szCs w:val="28"/>
              </w:rPr>
              <w:t>2.</w:t>
            </w:r>
            <w:r>
              <w:rPr>
                <w:rFonts w:ascii="Times New Roman" w:eastAsia="方正仿宋_GBK" w:cs="方正仿宋_GBK" w:hAnsi="Times New Roman" w:hint="eastAsia"/>
                <w:sz w:val="28"/>
                <w:szCs w:val="28"/>
              </w:rPr>
              <w:t>详细需求栏中所有加“★”项的需求均为实质性要求，不满足实质性要求的响应文件将按无效响应文件处理。</w:t>
            </w:r>
          </w:p>
          <w:p>
            <w:pPr>
              <w:spacing w:line="560" w:lineRule="exact"/>
              <w:ind w:firstLineChars="200" w:firstLine="560"/>
              <w:rPr>
                <w:rFonts w:ascii="Times New Roman" w:eastAsia="方正仿宋_GBK" w:cs="方正仿宋_GBK" w:hAnsi="Times New Roman"/>
                <w:sz w:val="28"/>
                <w:szCs w:val="28"/>
              </w:rPr>
            </w:pPr>
            <w:r>
              <w:rPr>
                <w:rFonts w:ascii="方正仿宋_GBK" w:eastAsia="方正仿宋_GBK" w:cs="方正仿宋_GBK" w:hint="eastAsia"/>
                <w:sz w:val="28"/>
                <w:szCs w:val="28"/>
              </w:rPr>
              <w:t>注：本采购项目比价方式以各项</w:t>
            </w:r>
            <w:r>
              <w:rPr>
                <w:rFonts w:ascii="方正仿宋_GBK" w:eastAsia="方正仿宋_GBK" w:cs="方正仿宋_GBK"/>
                <w:sz w:val="28"/>
                <w:szCs w:val="28"/>
              </w:rPr>
              <w:t>目价格</w:t>
            </w:r>
            <w:r>
              <w:rPr>
                <w:rFonts w:ascii="方正仿宋_GBK" w:eastAsia="方正仿宋_GBK" w:cs="方正仿宋_GBK" w:hint="eastAsia"/>
                <w:sz w:val="28"/>
                <w:szCs w:val="28"/>
              </w:rPr>
              <w:t>总和进行比价，总额不超过预算资金。</w:t>
            </w:r>
          </w:p>
        </w:tc>
      </w:tr>
      <w:tr>
        <w:trPr>
          <w:trHeight w:val="2337"/>
        </w:trPr>
        <w:tc>
          <w:tcPr>
            <w:tcW w:w="1670" w:type="dxa"/>
            <w:vAlign w:val="center"/>
          </w:tcPr>
          <w:p>
            <w:pPr>
              <w:spacing w:line="560" w:lineRule="exact"/>
              <w:jc w:val="center"/>
              <w:rPr>
                <w:rFonts w:ascii="Times New Roman" w:eastAsia="方正仿宋_GBK" w:cs="方正仿宋_GBK" w:hAnsi="Times New Roman"/>
                <w:sz w:val="28"/>
                <w:szCs w:val="28"/>
              </w:rPr>
            </w:pPr>
            <w:r>
              <w:rPr>
                <w:rFonts w:ascii="Times New Roman" w:eastAsia="方正仿宋_GBK" w:cs="方正仿宋_GBK" w:hAnsi="Times New Roman" w:hint="eastAsia"/>
                <w:sz w:val="28"/>
                <w:szCs w:val="28"/>
              </w:rPr>
              <w:t>资格条件</w:t>
            </w:r>
          </w:p>
        </w:tc>
        <w:tc>
          <w:tcPr>
            <w:tcW w:w="6852" w:type="dxa"/>
          </w:tcPr>
          <w:p>
            <w:pPr>
              <w:pStyle w:val="63"/>
              <w:spacing w:line="560" w:lineRule="exact"/>
              <w:ind w:firstLineChars="200" w:firstLine="560"/>
              <w:rPr>
                <w:rFonts w:ascii="Times New Roman" w:eastAsia="方正仿宋_GBK" w:cs="方正仿宋_GBK" w:hAnsi="Times New Roman" w:hint="eastAsia"/>
                <w:sz w:val="28"/>
                <w:szCs w:val="28"/>
              </w:rPr>
            </w:pPr>
            <w:r>
              <w:rPr>
                <w:rFonts w:ascii="Times New Roman" w:eastAsia="方正仿宋_GBK" w:cs="方正仿宋_GBK" w:hAnsi="Times New Roman" w:hint="eastAsia"/>
                <w:sz w:val="28"/>
                <w:szCs w:val="28"/>
              </w:rPr>
              <w:t>1.具有独立法人资格，能够承担本项目实施</w:t>
            </w:r>
            <w:r>
              <w:rPr>
                <w:rFonts w:ascii="Times New Roman" w:eastAsia="方正仿宋_GBK" w:cs="方正仿宋_GBK" w:hAnsi="Times New Roman"/>
                <w:sz w:val="28"/>
                <w:szCs w:val="28"/>
              </w:rPr>
              <w:t>。</w:t>
            </w:r>
          </w:p>
          <w:p>
            <w:pPr>
              <w:pStyle w:val="75"/>
              <w:snapToGrid w:val="0"/>
              <w:spacing w:line="560" w:lineRule="exact"/>
              <w:ind w:firstLineChars="200" w:firstLine="560"/>
              <w:rPr>
                <w:rFonts w:ascii="Times New Roman" w:eastAsia="方正仿宋_GBK" w:cs="Times New Roman" w:hAnsi="Times New Roman" w:hint="eastAsia"/>
                <w:color w:val="auto"/>
                <w:sz w:val="28"/>
                <w:szCs w:val="28"/>
                <w:u w:val="none"/>
              </w:rPr>
            </w:pPr>
            <w:r>
              <w:rPr>
                <w:rFonts w:ascii="Times New Roman" w:eastAsia="方正仿宋_GBK" w:cs="Times New Roman" w:hAnsi="Times New Roman" w:hint="eastAsia"/>
                <w:sz w:val="28"/>
                <w:szCs w:val="28"/>
              </w:rPr>
              <w:t>2</w:t>
            </w:r>
            <w:r>
              <w:rPr>
                <w:rFonts w:ascii="Times New Roman" w:eastAsia="方正仿宋_GBK" w:cs="Times New Roman" w:hAnsi="Times New Roman" w:hint="eastAsia"/>
                <w:color w:val="auto"/>
                <w:sz w:val="28"/>
                <w:szCs w:val="28"/>
                <w:u w:val="none"/>
              </w:rPr>
              <w:t>.</w:t>
            </w:r>
            <w:r>
              <w:rPr>
                <w:rFonts w:ascii="Times New Roman" w:eastAsia="方正仿宋_GBK" w:cs="Times New Roman" w:hAnsi="Times New Roman" w:hint="eastAsia"/>
                <w:i w:val="0"/>
                <w:iCs w:val="0"/>
                <w:caps w:val="0"/>
                <w:smallCaps w:val="0"/>
                <w:color w:val="auto"/>
                <w:spacing w:val="0"/>
                <w:sz w:val="28"/>
                <w:szCs w:val="28"/>
                <w:u w:val="none"/>
                <w:shd w:val="clear" w:color="auto" w:fill="auto"/>
              </w:rPr>
              <w:t>供应商为代理商的须提供与采购产品医疗器械分类等级对应的有效期内的《医疗器械经营许可证》或《医疗器械经营备案凭证》，供应商为生产商的须提供与采购产品医疗器械分类等级对应的有效期内的《医疗器械生产许可证》或《医疗器械生产备案凭证》</w:t>
            </w:r>
            <w:r>
              <w:rPr>
                <w:rFonts w:ascii="Times New Roman" w:eastAsia="方正仿宋_GBK" w:cs="Times New Roman" w:hAnsi="Times New Roman" w:hint="eastAsia"/>
                <w:color w:val="auto"/>
                <w:sz w:val="28"/>
                <w:szCs w:val="28"/>
                <w:u w:val="none"/>
              </w:rPr>
              <w:t>。</w:t>
            </w:r>
          </w:p>
          <w:p>
            <w:pPr>
              <w:pStyle w:val="75"/>
              <w:spacing w:line="560" w:lineRule="exact"/>
              <w:ind w:firstLineChars="200" w:firstLine="560"/>
              <w:rPr>
                <w:rFonts w:ascii="Times New Roman" w:eastAsia="方正仿宋_GBK" w:cs="Times New Roman" w:hAnsi="Times New Roman"/>
                <w:sz w:val="28"/>
                <w:szCs w:val="28"/>
              </w:rPr>
            </w:pPr>
            <w:r>
              <w:rPr>
                <w:rFonts w:ascii="Times New Roman" w:eastAsia="方正仿宋_GBK" w:cs="Times New Roman" w:hAnsi="Times New Roman"/>
                <w:sz w:val="28"/>
                <w:szCs w:val="28"/>
              </w:rPr>
              <w:t>3.能够提供不低于国家相关法律法规要求的质量保证。</w:t>
            </w:r>
          </w:p>
          <w:p>
            <w:pPr>
              <w:pStyle w:val="75"/>
              <w:spacing w:line="560" w:lineRule="exact"/>
              <w:ind w:firstLineChars="200" w:firstLine="560"/>
              <w:rPr>
                <w:rFonts w:ascii="Times New Roman" w:eastAsia="方正仿宋_GBK" w:cs="Times New Roman" w:hAnsi="Times New Roman"/>
                <w:sz w:val="28"/>
                <w:szCs w:val="28"/>
              </w:rPr>
            </w:pPr>
            <w:r>
              <w:rPr>
                <w:rFonts w:ascii="Times New Roman" w:eastAsia="方正仿宋_GBK" w:cs="Times New Roman" w:hAnsi="Times New Roman"/>
                <w:sz w:val="28"/>
                <w:szCs w:val="28"/>
              </w:rPr>
              <w:t>4.能够及时提供售后服务。</w:t>
            </w:r>
          </w:p>
          <w:p>
            <w:pPr>
              <w:spacing w:line="560" w:lineRule="exact"/>
              <w:ind w:firstLineChars="200" w:firstLine="560"/>
              <w:rPr>
                <w:rFonts w:ascii="Times New Roman" w:eastAsia="方正仿宋_GBK" w:cs="方正仿宋_GBK" w:hAnsi="Times New Roman"/>
                <w:sz w:val="28"/>
                <w:szCs w:val="28"/>
              </w:rPr>
            </w:pPr>
            <w:r>
              <w:rPr>
                <w:rFonts w:ascii="Times New Roman" w:eastAsia="方正仿宋_GBK" w:cs="Times New Roman" w:hAnsi="Times New Roman"/>
                <w:sz w:val="28"/>
                <w:szCs w:val="28"/>
              </w:rPr>
              <w:t>5.试剂的规格符合要求。</w:t>
            </w:r>
          </w:p>
        </w:tc>
      </w:tr>
      <w:tr>
        <w:trPr>
          <w:trHeight w:val="4045"/>
        </w:trPr>
        <w:tc>
          <w:tcPr>
            <w:tcW w:w="1670" w:type="dxa"/>
            <w:vAlign w:val="center"/>
          </w:tcPr>
          <w:p>
            <w:pPr>
              <w:spacing w:line="560" w:lineRule="exact"/>
              <w:ind w:left="0"/>
              <w:rPr>
                <w:rFonts w:ascii="方正仿宋_GBK" w:eastAsia="方正仿宋_GBK" w:cs="方正仿宋_GBK"/>
                <w:sz w:val="28"/>
                <w:szCs w:val="28"/>
              </w:rPr>
            </w:pPr>
            <w:r>
              <w:rPr>
                <w:rFonts w:ascii="方正仿宋_GBK" w:eastAsia="方正仿宋_GBK" w:cs="方正仿宋_GBK" w:hint="eastAsia"/>
                <w:sz w:val="28"/>
                <w:szCs w:val="28"/>
              </w:rPr>
              <w:t>★</w:t>
            </w:r>
          </w:p>
          <w:p>
            <w:pPr>
              <w:spacing w:line="560" w:lineRule="exact"/>
              <w:ind w:left="0"/>
              <w:rPr>
                <w:rFonts w:ascii="方正仿宋_GBK" w:eastAsia="方正仿宋_GBK" w:cs="方正仿宋_GBK"/>
                <w:sz w:val="28"/>
                <w:szCs w:val="28"/>
              </w:rPr>
            </w:pPr>
            <w:r>
              <w:rPr>
                <w:rFonts w:ascii="方正仿宋_GBK" w:eastAsia="方正仿宋_GBK" w:cs="方正仿宋_GBK" w:hint="eastAsia"/>
                <w:sz w:val="28"/>
                <w:szCs w:val="28"/>
              </w:rPr>
              <w:t>实质性需求</w:t>
            </w:r>
          </w:p>
        </w:tc>
        <w:tc>
          <w:tcPr>
            <w:tcW w:w="6852" w:type="dxa"/>
          </w:tcPr>
          <w:p>
            <w:pPr>
              <w:spacing w:line="560" w:lineRule="exact"/>
              <w:ind w:left="0" w:firstLineChars="200" w:firstLine="560"/>
              <w:rPr>
                <w:rFonts w:ascii="方正仿宋_GBK" w:eastAsia="方正仿宋_GBK"/>
                <w:sz w:val="28"/>
                <w:szCs w:val="28"/>
              </w:rPr>
            </w:pPr>
            <w:r>
              <w:rPr>
                <w:rFonts w:ascii="方正仿宋_GBK" w:eastAsia="方正仿宋_GBK" w:hint="eastAsia"/>
                <w:sz w:val="28"/>
                <w:szCs w:val="28"/>
              </w:rPr>
              <w:t>一、</w:t>
            </w:r>
            <w:r>
              <w:rPr>
                <w:rFonts w:ascii="方正仿宋_GBK" w:eastAsia="方正仿宋_GBK"/>
                <w:sz w:val="28"/>
                <w:szCs w:val="28"/>
              </w:rPr>
              <w:t>反恐耗材需求</w:t>
            </w:r>
          </w:p>
          <w:p>
            <w:pPr>
              <w:spacing w:line="560" w:lineRule="exact"/>
              <w:ind w:left="0" w:firstLineChars="200" w:firstLine="560"/>
              <w:rPr>
                <w:rFonts w:ascii="方正仿宋_GBK" w:eastAsia="方正仿宋_GBK"/>
                <w:sz w:val="28"/>
                <w:szCs w:val="28"/>
              </w:rPr>
            </w:pPr>
            <w:r>
              <w:rPr>
                <w:rFonts w:ascii="方正仿宋_GBK" w:eastAsia="方正仿宋_GBK"/>
                <w:sz w:val="28"/>
                <w:szCs w:val="28"/>
              </w:rPr>
              <w:t>（一）生物有害因子检测试剂</w:t>
            </w:r>
          </w:p>
          <w:p>
            <w:pPr>
              <w:spacing w:line="560" w:lineRule="exact"/>
              <w:ind w:left="0" w:firstLineChars="200" w:firstLine="560"/>
              <w:rPr>
                <w:rFonts w:ascii="方正仿宋_GBK" w:eastAsia="方正仿宋_GBK"/>
                <w:sz w:val="28"/>
                <w:szCs w:val="28"/>
              </w:rPr>
            </w:pPr>
            <w:r>
              <w:rPr>
                <w:rFonts w:ascii="方正仿宋_GBK" w:eastAsia="方正仿宋_GBK"/>
                <w:sz w:val="28"/>
                <w:szCs w:val="28"/>
              </w:rPr>
              <w:t>试剂需求清单：</w:t>
            </w:r>
          </w:p>
          <w:tbl>
            <w:tblPr>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692"/>
              <w:gridCol w:w="1832"/>
              <w:gridCol w:w="2100"/>
              <w:gridCol w:w="1260"/>
              <w:gridCol w:w="740"/>
            </w:tblGrid>
            <w:tr>
              <w:tc>
                <w:tcPr>
                  <w:tcW w:w="692" w:type="dxa"/>
                </w:tcPr>
                <w:p>
                  <w:pPr>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序号</w:t>
                  </w:r>
                </w:p>
              </w:tc>
              <w:tc>
                <w:tcPr>
                  <w:tcW w:w="1832" w:type="dxa"/>
                </w:tcPr>
                <w:p>
                  <w:pPr>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检测种类</w:t>
                  </w:r>
                </w:p>
              </w:tc>
              <w:tc>
                <w:tcPr>
                  <w:tcW w:w="2100" w:type="dxa"/>
                </w:tcPr>
                <w:p>
                  <w:pPr>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检测方法</w:t>
                  </w:r>
                </w:p>
              </w:tc>
              <w:tc>
                <w:tcPr>
                  <w:tcW w:w="1260" w:type="dxa"/>
                </w:tcPr>
                <w:p>
                  <w:pPr>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规格</w:t>
                  </w:r>
                </w:p>
              </w:tc>
              <w:tc>
                <w:tcPr>
                  <w:tcW w:w="740" w:type="dxa"/>
                </w:tcPr>
                <w:p>
                  <w:pPr>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数量</w:t>
                  </w:r>
                </w:p>
              </w:tc>
            </w:tr>
            <w:tr>
              <w:tc>
                <w:tcPr>
                  <w:tcW w:w="692" w:type="dxa"/>
                </w:tcPr>
                <w:p>
                  <w:pPr>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1</w:t>
                  </w:r>
                </w:p>
              </w:tc>
              <w:tc>
                <w:tcPr>
                  <w:tcW w:w="1832" w:type="dxa"/>
                </w:tcPr>
                <w:p>
                  <w:pPr>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炭疽杆菌</w:t>
                  </w:r>
                </w:p>
              </w:tc>
              <w:tc>
                <w:tcPr>
                  <w:tcW w:w="2100" w:type="dxa"/>
                </w:tcPr>
                <w:p>
                  <w:pPr>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抗原胶体金检测</w:t>
                  </w:r>
                </w:p>
              </w:tc>
              <w:tc>
                <w:tcPr>
                  <w:tcW w:w="1260" w:type="dxa"/>
                </w:tcPr>
                <w:p>
                  <w:pPr>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包（</w:t>
                  </w:r>
                  <w:r>
                    <w:rPr>
                      <w:rFonts w:ascii="方正仿宋_GBK" w:eastAsia="方正仿宋_GBK" w:hint="eastAsia"/>
                      <w:szCs w:val="21"/>
                    </w:rPr>
                    <w:t>≥</w:t>
                  </w:r>
                  <w:r>
                    <w:rPr>
                      <w:rFonts w:ascii="方正仿宋_GBK" w:eastAsia="方正仿宋_GBK"/>
                      <w:szCs w:val="21"/>
                    </w:rPr>
                    <w:t>10T）</w:t>
                  </w:r>
                </w:p>
              </w:tc>
              <w:tc>
                <w:tcPr>
                  <w:tcW w:w="740" w:type="dxa"/>
                </w:tcPr>
                <w:p>
                  <w:pPr>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3包</w:t>
                  </w:r>
                </w:p>
              </w:tc>
            </w:tr>
            <w:tr>
              <w:tc>
                <w:tcPr>
                  <w:tcW w:w="692" w:type="dxa"/>
                </w:tcPr>
                <w:p>
                  <w:pPr>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2</w:t>
                  </w:r>
                </w:p>
              </w:tc>
              <w:tc>
                <w:tcPr>
                  <w:tcW w:w="1832" w:type="dxa"/>
                </w:tcPr>
                <w:p>
                  <w:pPr>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鼠疫菌</w:t>
                  </w:r>
                </w:p>
              </w:tc>
              <w:tc>
                <w:tcPr>
                  <w:tcW w:w="2100" w:type="dxa"/>
                </w:tcPr>
                <w:p>
                  <w:pPr>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抗原胶体金检测</w:t>
                  </w:r>
                </w:p>
              </w:tc>
              <w:tc>
                <w:tcPr>
                  <w:tcW w:w="1260" w:type="dxa"/>
                </w:tcPr>
                <w:p>
                  <w:pPr>
                    <w:pStyle w:val="132"/>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包（</w:t>
                  </w:r>
                  <w:r>
                    <w:rPr>
                      <w:rFonts w:ascii="方正仿宋_GBK" w:eastAsia="方正仿宋_GBK" w:hint="eastAsia"/>
                      <w:szCs w:val="21"/>
                    </w:rPr>
                    <w:t>≥</w:t>
                  </w:r>
                  <w:r>
                    <w:rPr>
                      <w:rFonts w:ascii="方正仿宋_GBK" w:eastAsia="方正仿宋_GBK"/>
                      <w:szCs w:val="21"/>
                    </w:rPr>
                    <w:t>10T）</w:t>
                  </w:r>
                </w:p>
              </w:tc>
              <w:tc>
                <w:tcPr>
                  <w:tcW w:w="740" w:type="dxa"/>
                </w:tcPr>
                <w:p>
                  <w:pPr>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3包</w:t>
                  </w:r>
                </w:p>
              </w:tc>
            </w:tr>
            <w:tr>
              <w:tc>
                <w:tcPr>
                  <w:tcW w:w="692" w:type="dxa"/>
                </w:tcPr>
                <w:p>
                  <w:pPr>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3</w:t>
                  </w:r>
                </w:p>
              </w:tc>
              <w:tc>
                <w:tcPr>
                  <w:tcW w:w="1832" w:type="dxa"/>
                </w:tcPr>
                <w:p>
                  <w:pPr>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土拉热菌</w:t>
                  </w:r>
                </w:p>
              </w:tc>
              <w:tc>
                <w:tcPr>
                  <w:tcW w:w="2100" w:type="dxa"/>
                </w:tcPr>
                <w:p>
                  <w:pPr>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抗原胶体金检测</w:t>
                  </w:r>
                </w:p>
              </w:tc>
              <w:tc>
                <w:tcPr>
                  <w:tcW w:w="1260" w:type="dxa"/>
                </w:tcPr>
                <w:p>
                  <w:pPr>
                    <w:pStyle w:val="133"/>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包（</w:t>
                  </w:r>
                  <w:r>
                    <w:rPr>
                      <w:rFonts w:ascii="方正仿宋_GBK" w:eastAsia="方正仿宋_GBK" w:hint="eastAsia"/>
                      <w:szCs w:val="21"/>
                    </w:rPr>
                    <w:t>≥</w:t>
                  </w:r>
                  <w:r>
                    <w:rPr>
                      <w:rFonts w:ascii="方正仿宋_GBK" w:eastAsia="方正仿宋_GBK"/>
                      <w:szCs w:val="21"/>
                    </w:rPr>
                    <w:t>10T）</w:t>
                  </w:r>
                </w:p>
              </w:tc>
              <w:tc>
                <w:tcPr>
                  <w:tcW w:w="740" w:type="dxa"/>
                </w:tcPr>
                <w:p>
                  <w:pPr>
                    <w:pStyle w:val="118"/>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3包</w:t>
                  </w:r>
                </w:p>
              </w:tc>
            </w:tr>
            <w:tr>
              <w:tc>
                <w:tcPr>
                  <w:tcW w:w="692" w:type="dxa"/>
                </w:tcPr>
                <w:p>
                  <w:pPr>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4</w:t>
                  </w:r>
                </w:p>
              </w:tc>
              <w:tc>
                <w:tcPr>
                  <w:tcW w:w="1832" w:type="dxa"/>
                </w:tcPr>
                <w:p>
                  <w:pPr>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布鲁氏菌</w:t>
                  </w:r>
                </w:p>
              </w:tc>
              <w:tc>
                <w:tcPr>
                  <w:tcW w:w="2100" w:type="dxa"/>
                </w:tcPr>
                <w:p>
                  <w:pPr>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抗原胶体金检测</w:t>
                  </w:r>
                </w:p>
              </w:tc>
              <w:tc>
                <w:tcPr>
                  <w:tcW w:w="1260" w:type="dxa"/>
                </w:tcPr>
                <w:p>
                  <w:pPr>
                    <w:pStyle w:val="134"/>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包（</w:t>
                  </w:r>
                  <w:r>
                    <w:rPr>
                      <w:rFonts w:ascii="方正仿宋_GBK" w:eastAsia="方正仿宋_GBK" w:hint="eastAsia"/>
                      <w:szCs w:val="21"/>
                    </w:rPr>
                    <w:t>≥</w:t>
                  </w:r>
                  <w:r>
                    <w:rPr>
                      <w:rFonts w:ascii="方正仿宋_GBK" w:eastAsia="方正仿宋_GBK"/>
                      <w:szCs w:val="21"/>
                    </w:rPr>
                    <w:t>10T）</w:t>
                  </w:r>
                </w:p>
              </w:tc>
              <w:tc>
                <w:tcPr>
                  <w:tcW w:w="740" w:type="dxa"/>
                </w:tcPr>
                <w:p>
                  <w:pPr>
                    <w:pStyle w:val="119"/>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3包</w:t>
                  </w:r>
                </w:p>
              </w:tc>
            </w:tr>
            <w:tr>
              <w:tc>
                <w:tcPr>
                  <w:tcW w:w="692" w:type="dxa"/>
                </w:tcPr>
                <w:p>
                  <w:pPr>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5</w:t>
                  </w:r>
                </w:p>
              </w:tc>
              <w:tc>
                <w:tcPr>
                  <w:tcW w:w="1832" w:type="dxa"/>
                </w:tcPr>
                <w:p>
                  <w:pPr>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鼻疽菌</w:t>
                  </w:r>
                </w:p>
              </w:tc>
              <w:tc>
                <w:tcPr>
                  <w:tcW w:w="2100" w:type="dxa"/>
                </w:tcPr>
                <w:p>
                  <w:pPr>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抗原胶体金检测</w:t>
                  </w:r>
                </w:p>
              </w:tc>
              <w:tc>
                <w:tcPr>
                  <w:tcW w:w="1260" w:type="dxa"/>
                </w:tcPr>
                <w:p>
                  <w:pPr>
                    <w:pStyle w:val="135"/>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包（</w:t>
                  </w:r>
                  <w:r>
                    <w:rPr>
                      <w:rFonts w:ascii="方正仿宋_GBK" w:eastAsia="方正仿宋_GBK" w:hint="eastAsia"/>
                      <w:szCs w:val="21"/>
                    </w:rPr>
                    <w:t>≥</w:t>
                  </w:r>
                  <w:r>
                    <w:rPr>
                      <w:rFonts w:ascii="方正仿宋_GBK" w:eastAsia="方正仿宋_GBK"/>
                      <w:szCs w:val="21"/>
                    </w:rPr>
                    <w:t>10T）</w:t>
                  </w:r>
                </w:p>
              </w:tc>
              <w:tc>
                <w:tcPr>
                  <w:tcW w:w="740" w:type="dxa"/>
                </w:tcPr>
                <w:p>
                  <w:pPr>
                    <w:pStyle w:val="120"/>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3包</w:t>
                  </w:r>
                </w:p>
              </w:tc>
            </w:tr>
            <w:tr>
              <w:tc>
                <w:tcPr>
                  <w:tcW w:w="692" w:type="dxa"/>
                </w:tcPr>
                <w:p>
                  <w:pPr>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6</w:t>
                  </w:r>
                </w:p>
              </w:tc>
              <w:tc>
                <w:tcPr>
                  <w:tcW w:w="1832" w:type="dxa"/>
                </w:tcPr>
                <w:p>
                  <w:pPr>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类鼻疽菌</w:t>
                  </w:r>
                </w:p>
              </w:tc>
              <w:tc>
                <w:tcPr>
                  <w:tcW w:w="2100" w:type="dxa"/>
                </w:tcPr>
                <w:p>
                  <w:pPr>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抗原胶体金检测</w:t>
                  </w:r>
                </w:p>
              </w:tc>
              <w:tc>
                <w:tcPr>
                  <w:tcW w:w="1260" w:type="dxa"/>
                </w:tcPr>
                <w:p>
                  <w:pPr>
                    <w:pStyle w:val="136"/>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包（</w:t>
                  </w:r>
                  <w:r>
                    <w:rPr>
                      <w:rFonts w:ascii="方正仿宋_GBK" w:eastAsia="方正仿宋_GBK" w:hint="eastAsia"/>
                      <w:szCs w:val="21"/>
                    </w:rPr>
                    <w:t>≥</w:t>
                  </w:r>
                  <w:r>
                    <w:rPr>
                      <w:rFonts w:ascii="方正仿宋_GBK" w:eastAsia="方正仿宋_GBK"/>
                      <w:szCs w:val="21"/>
                    </w:rPr>
                    <w:t>10T）</w:t>
                  </w:r>
                </w:p>
              </w:tc>
              <w:tc>
                <w:tcPr>
                  <w:tcW w:w="740" w:type="dxa"/>
                </w:tcPr>
                <w:p>
                  <w:pPr>
                    <w:pStyle w:val="121"/>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3包</w:t>
                  </w:r>
                </w:p>
              </w:tc>
            </w:tr>
            <w:tr>
              <w:tc>
                <w:tcPr>
                  <w:tcW w:w="692" w:type="dxa"/>
                </w:tcPr>
                <w:p>
                  <w:pPr>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7</w:t>
                  </w:r>
                </w:p>
              </w:tc>
              <w:tc>
                <w:tcPr>
                  <w:tcW w:w="1832" w:type="dxa"/>
                </w:tcPr>
                <w:p>
                  <w:pPr>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A型肉毒毒素</w:t>
                  </w:r>
                </w:p>
              </w:tc>
              <w:tc>
                <w:tcPr>
                  <w:tcW w:w="2100" w:type="dxa"/>
                </w:tcPr>
                <w:p>
                  <w:pPr>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抗原胶体金检测</w:t>
                  </w:r>
                </w:p>
              </w:tc>
              <w:tc>
                <w:tcPr>
                  <w:tcW w:w="1260" w:type="dxa"/>
                </w:tcPr>
                <w:p>
                  <w:pPr>
                    <w:pStyle w:val="137"/>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包（</w:t>
                  </w:r>
                  <w:r>
                    <w:rPr>
                      <w:rFonts w:ascii="方正仿宋_GBK" w:eastAsia="方正仿宋_GBK" w:hint="eastAsia"/>
                      <w:szCs w:val="21"/>
                    </w:rPr>
                    <w:t>≥</w:t>
                  </w:r>
                  <w:r>
                    <w:rPr>
                      <w:rFonts w:ascii="方正仿宋_GBK" w:eastAsia="方正仿宋_GBK"/>
                      <w:szCs w:val="21"/>
                    </w:rPr>
                    <w:t>10T）</w:t>
                  </w:r>
                </w:p>
              </w:tc>
              <w:tc>
                <w:tcPr>
                  <w:tcW w:w="740" w:type="dxa"/>
                </w:tcPr>
                <w:p>
                  <w:pPr>
                    <w:pStyle w:val="122"/>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3包</w:t>
                  </w:r>
                </w:p>
              </w:tc>
            </w:tr>
            <w:tr>
              <w:tc>
                <w:tcPr>
                  <w:tcW w:w="692" w:type="dxa"/>
                </w:tcPr>
                <w:p>
                  <w:pPr>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8</w:t>
                  </w:r>
                </w:p>
              </w:tc>
              <w:tc>
                <w:tcPr>
                  <w:tcW w:w="1832" w:type="dxa"/>
                </w:tcPr>
                <w:p>
                  <w:pPr>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B型金黄色葡萄球菌肠毒素</w:t>
                  </w:r>
                </w:p>
              </w:tc>
              <w:tc>
                <w:tcPr>
                  <w:tcW w:w="2100" w:type="dxa"/>
                </w:tcPr>
                <w:p>
                  <w:pPr>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抗原胶体金检测</w:t>
                  </w:r>
                </w:p>
              </w:tc>
              <w:tc>
                <w:tcPr>
                  <w:tcW w:w="1260" w:type="dxa"/>
                </w:tcPr>
                <w:p>
                  <w:pPr>
                    <w:pStyle w:val="138"/>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包（</w:t>
                  </w:r>
                  <w:r>
                    <w:rPr>
                      <w:rFonts w:ascii="方正仿宋_GBK" w:eastAsia="方正仿宋_GBK" w:hint="eastAsia"/>
                      <w:szCs w:val="21"/>
                    </w:rPr>
                    <w:t>≥</w:t>
                  </w:r>
                  <w:r>
                    <w:rPr>
                      <w:rFonts w:ascii="方正仿宋_GBK" w:eastAsia="方正仿宋_GBK"/>
                      <w:szCs w:val="21"/>
                    </w:rPr>
                    <w:t>10T）</w:t>
                  </w:r>
                </w:p>
              </w:tc>
              <w:tc>
                <w:tcPr>
                  <w:tcW w:w="740" w:type="dxa"/>
                </w:tcPr>
                <w:p>
                  <w:pPr>
                    <w:pStyle w:val="123"/>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3包</w:t>
                  </w:r>
                </w:p>
              </w:tc>
            </w:tr>
            <w:tr>
              <w:tc>
                <w:tcPr>
                  <w:tcW w:w="692" w:type="dxa"/>
                </w:tcPr>
                <w:p>
                  <w:pPr>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9</w:t>
                  </w:r>
                </w:p>
              </w:tc>
              <w:tc>
                <w:tcPr>
                  <w:tcW w:w="1832" w:type="dxa"/>
                </w:tcPr>
                <w:p>
                  <w:pPr>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炭疽</w:t>
                  </w:r>
                </w:p>
              </w:tc>
              <w:tc>
                <w:tcPr>
                  <w:tcW w:w="2100" w:type="dxa"/>
                </w:tcPr>
                <w:p>
                  <w:pPr>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抗体胶体金检测</w:t>
                  </w:r>
                </w:p>
              </w:tc>
              <w:tc>
                <w:tcPr>
                  <w:tcW w:w="1260" w:type="dxa"/>
                </w:tcPr>
                <w:p>
                  <w:pPr>
                    <w:pStyle w:val="139"/>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包（</w:t>
                  </w:r>
                  <w:r>
                    <w:rPr>
                      <w:rFonts w:ascii="方正仿宋_GBK" w:eastAsia="方正仿宋_GBK" w:hint="eastAsia"/>
                      <w:szCs w:val="21"/>
                    </w:rPr>
                    <w:t>≥</w:t>
                  </w:r>
                  <w:r>
                    <w:rPr>
                      <w:rFonts w:ascii="方正仿宋_GBK" w:eastAsia="方正仿宋_GBK"/>
                      <w:szCs w:val="21"/>
                    </w:rPr>
                    <w:t>10T）</w:t>
                  </w:r>
                </w:p>
              </w:tc>
              <w:tc>
                <w:tcPr>
                  <w:tcW w:w="740" w:type="dxa"/>
                </w:tcPr>
                <w:p>
                  <w:pPr>
                    <w:pStyle w:val="124"/>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3包</w:t>
                  </w:r>
                </w:p>
              </w:tc>
            </w:tr>
            <w:tr>
              <w:tc>
                <w:tcPr>
                  <w:tcW w:w="692" w:type="dxa"/>
                </w:tcPr>
                <w:p>
                  <w:pPr>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10</w:t>
                  </w:r>
                </w:p>
              </w:tc>
              <w:tc>
                <w:tcPr>
                  <w:tcW w:w="1832" w:type="dxa"/>
                </w:tcPr>
                <w:p>
                  <w:pPr>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鼠疫</w:t>
                  </w:r>
                </w:p>
              </w:tc>
              <w:tc>
                <w:tcPr>
                  <w:tcW w:w="2100" w:type="dxa"/>
                </w:tcPr>
                <w:p>
                  <w:pPr>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抗体胶体金检测</w:t>
                  </w:r>
                </w:p>
              </w:tc>
              <w:tc>
                <w:tcPr>
                  <w:tcW w:w="1260" w:type="dxa"/>
                </w:tcPr>
                <w:p>
                  <w:pPr>
                    <w:pStyle w:val="140"/>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包（</w:t>
                  </w:r>
                  <w:r>
                    <w:rPr>
                      <w:rFonts w:ascii="方正仿宋_GBK" w:eastAsia="方正仿宋_GBK" w:hint="eastAsia"/>
                      <w:szCs w:val="21"/>
                    </w:rPr>
                    <w:t>≥</w:t>
                  </w:r>
                  <w:r>
                    <w:rPr>
                      <w:rFonts w:ascii="方正仿宋_GBK" w:eastAsia="方正仿宋_GBK"/>
                      <w:szCs w:val="21"/>
                    </w:rPr>
                    <w:t>10T）</w:t>
                  </w:r>
                </w:p>
              </w:tc>
              <w:tc>
                <w:tcPr>
                  <w:tcW w:w="740" w:type="dxa"/>
                </w:tcPr>
                <w:p>
                  <w:pPr>
                    <w:pStyle w:val="125"/>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3包</w:t>
                  </w:r>
                </w:p>
              </w:tc>
            </w:tr>
            <w:tr>
              <w:tc>
                <w:tcPr>
                  <w:tcW w:w="692" w:type="dxa"/>
                </w:tcPr>
                <w:p>
                  <w:pPr>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11</w:t>
                  </w:r>
                </w:p>
              </w:tc>
              <w:tc>
                <w:tcPr>
                  <w:tcW w:w="1832" w:type="dxa"/>
                </w:tcPr>
                <w:p>
                  <w:pPr>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土拉热</w:t>
                  </w:r>
                </w:p>
              </w:tc>
              <w:tc>
                <w:tcPr>
                  <w:tcW w:w="2100" w:type="dxa"/>
                </w:tcPr>
                <w:p>
                  <w:pPr>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抗体胶体金检测</w:t>
                  </w:r>
                </w:p>
              </w:tc>
              <w:tc>
                <w:tcPr>
                  <w:tcW w:w="1260" w:type="dxa"/>
                </w:tcPr>
                <w:p>
                  <w:pPr>
                    <w:pStyle w:val="141"/>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包（</w:t>
                  </w:r>
                  <w:r>
                    <w:rPr>
                      <w:rFonts w:ascii="方正仿宋_GBK" w:eastAsia="方正仿宋_GBK" w:hint="eastAsia"/>
                      <w:szCs w:val="21"/>
                    </w:rPr>
                    <w:t>≥</w:t>
                  </w:r>
                  <w:r>
                    <w:rPr>
                      <w:rFonts w:ascii="方正仿宋_GBK" w:eastAsia="方正仿宋_GBK"/>
                      <w:szCs w:val="21"/>
                    </w:rPr>
                    <w:t>10T）</w:t>
                  </w:r>
                </w:p>
              </w:tc>
              <w:tc>
                <w:tcPr>
                  <w:tcW w:w="740" w:type="dxa"/>
                </w:tcPr>
                <w:p>
                  <w:pPr>
                    <w:pStyle w:val="126"/>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3包</w:t>
                  </w:r>
                </w:p>
              </w:tc>
            </w:tr>
            <w:tr>
              <w:tc>
                <w:tcPr>
                  <w:tcW w:w="692" w:type="dxa"/>
                </w:tcPr>
                <w:p>
                  <w:pPr>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12</w:t>
                  </w:r>
                </w:p>
              </w:tc>
              <w:tc>
                <w:tcPr>
                  <w:tcW w:w="1832" w:type="dxa"/>
                </w:tcPr>
                <w:p>
                  <w:pPr>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布鲁氏菌</w:t>
                  </w:r>
                </w:p>
              </w:tc>
              <w:tc>
                <w:tcPr>
                  <w:tcW w:w="2100" w:type="dxa"/>
                </w:tcPr>
                <w:p>
                  <w:pPr>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抗体胶体金检测</w:t>
                  </w:r>
                </w:p>
              </w:tc>
              <w:tc>
                <w:tcPr>
                  <w:tcW w:w="1260" w:type="dxa"/>
                </w:tcPr>
                <w:p>
                  <w:pPr>
                    <w:pStyle w:val="142"/>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包（</w:t>
                  </w:r>
                  <w:r>
                    <w:rPr>
                      <w:rFonts w:ascii="方正仿宋_GBK" w:eastAsia="方正仿宋_GBK" w:hint="eastAsia"/>
                      <w:szCs w:val="21"/>
                    </w:rPr>
                    <w:t>≥</w:t>
                  </w:r>
                  <w:r>
                    <w:rPr>
                      <w:rFonts w:ascii="方正仿宋_GBK" w:eastAsia="方正仿宋_GBK"/>
                      <w:szCs w:val="21"/>
                    </w:rPr>
                    <w:t>10T）</w:t>
                  </w:r>
                </w:p>
              </w:tc>
              <w:tc>
                <w:tcPr>
                  <w:tcW w:w="740" w:type="dxa"/>
                </w:tcPr>
                <w:p>
                  <w:pPr>
                    <w:pStyle w:val="127"/>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3包</w:t>
                  </w:r>
                </w:p>
              </w:tc>
            </w:tr>
            <w:tr>
              <w:tc>
                <w:tcPr>
                  <w:tcW w:w="692" w:type="dxa"/>
                </w:tcPr>
                <w:p>
                  <w:pPr>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13</w:t>
                  </w:r>
                </w:p>
              </w:tc>
              <w:tc>
                <w:tcPr>
                  <w:tcW w:w="1832" w:type="dxa"/>
                </w:tcPr>
                <w:p>
                  <w:pPr>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鼻疽</w:t>
                  </w:r>
                </w:p>
              </w:tc>
              <w:tc>
                <w:tcPr>
                  <w:tcW w:w="2100" w:type="dxa"/>
                </w:tcPr>
                <w:p>
                  <w:pPr>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抗体胶体金检测</w:t>
                  </w:r>
                </w:p>
              </w:tc>
              <w:tc>
                <w:tcPr>
                  <w:tcW w:w="1260" w:type="dxa"/>
                </w:tcPr>
                <w:p>
                  <w:pPr>
                    <w:pStyle w:val="143"/>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包（</w:t>
                  </w:r>
                  <w:r>
                    <w:rPr>
                      <w:rFonts w:ascii="方正仿宋_GBK" w:eastAsia="方正仿宋_GBK" w:hint="eastAsia"/>
                      <w:szCs w:val="21"/>
                    </w:rPr>
                    <w:t>≥</w:t>
                  </w:r>
                  <w:r>
                    <w:rPr>
                      <w:rFonts w:ascii="方正仿宋_GBK" w:eastAsia="方正仿宋_GBK"/>
                      <w:szCs w:val="21"/>
                    </w:rPr>
                    <w:t>10T）</w:t>
                  </w:r>
                </w:p>
              </w:tc>
              <w:tc>
                <w:tcPr>
                  <w:tcW w:w="740" w:type="dxa"/>
                </w:tcPr>
                <w:p>
                  <w:pPr>
                    <w:pStyle w:val="128"/>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3包</w:t>
                  </w:r>
                </w:p>
              </w:tc>
            </w:tr>
            <w:tr>
              <w:tc>
                <w:tcPr>
                  <w:tcW w:w="692" w:type="dxa"/>
                </w:tcPr>
                <w:p>
                  <w:pPr>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14</w:t>
                  </w:r>
                </w:p>
              </w:tc>
              <w:tc>
                <w:tcPr>
                  <w:tcW w:w="1832" w:type="dxa"/>
                </w:tcPr>
                <w:p>
                  <w:pPr>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类鼻疽</w:t>
                  </w:r>
                </w:p>
              </w:tc>
              <w:tc>
                <w:tcPr>
                  <w:tcW w:w="2100" w:type="dxa"/>
                </w:tcPr>
                <w:p>
                  <w:pPr>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抗体胶体金检测</w:t>
                  </w:r>
                </w:p>
              </w:tc>
              <w:tc>
                <w:tcPr>
                  <w:tcW w:w="1260" w:type="dxa"/>
                </w:tcPr>
                <w:p>
                  <w:pPr>
                    <w:pStyle w:val="144"/>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包（</w:t>
                  </w:r>
                  <w:r>
                    <w:rPr>
                      <w:rFonts w:ascii="方正仿宋_GBK" w:eastAsia="方正仿宋_GBK" w:hint="eastAsia"/>
                      <w:szCs w:val="21"/>
                    </w:rPr>
                    <w:t>≥</w:t>
                  </w:r>
                  <w:r>
                    <w:rPr>
                      <w:rFonts w:ascii="方正仿宋_GBK" w:eastAsia="方正仿宋_GBK"/>
                      <w:szCs w:val="21"/>
                    </w:rPr>
                    <w:t>10T）</w:t>
                  </w:r>
                </w:p>
              </w:tc>
              <w:tc>
                <w:tcPr>
                  <w:tcW w:w="740" w:type="dxa"/>
                </w:tcPr>
                <w:p>
                  <w:pPr>
                    <w:pStyle w:val="129"/>
                    <w:pBdr>
                      <w:top w:val="none" w:sz="0" w:space="0" w:color="auto"/>
                      <w:left w:val="none" w:sz="0" w:space="0" w:color="auto"/>
                      <w:bottom w:val="none" w:sz="0" w:space="0" w:color="auto"/>
                      <w:right w:val="none" w:sz="0" w:space="0" w:color="auto"/>
                    </w:pBdr>
                    <w:spacing w:line="560" w:lineRule="exact"/>
                    <w:jc w:val="center"/>
                    <w:rPr>
                      <w:rFonts w:ascii="方正仿宋_GBK" w:eastAsia="方正仿宋_GBK"/>
                      <w:szCs w:val="21"/>
                    </w:rPr>
                  </w:pPr>
                  <w:r>
                    <w:rPr>
                      <w:rFonts w:ascii="方正仿宋_GBK" w:eastAsia="方正仿宋_GBK"/>
                      <w:szCs w:val="21"/>
                    </w:rPr>
                    <w:t>3包</w:t>
                  </w:r>
                </w:p>
              </w:tc>
            </w:tr>
          </w:tbl>
          <w:p>
            <w:pPr>
              <w:spacing w:line="560" w:lineRule="exact"/>
              <w:ind w:firstLineChars="200" w:firstLine="560"/>
              <w:rPr>
                <w:rFonts w:ascii="方正仿宋_GBK" w:eastAsia="方正仿宋_GBK"/>
                <w:sz w:val="28"/>
                <w:szCs w:val="28"/>
              </w:rPr>
            </w:pPr>
            <w:r>
              <w:rPr>
                <w:rFonts w:ascii="方正仿宋_GBK" w:eastAsia="方正仿宋_GBK"/>
                <w:sz w:val="28"/>
                <w:szCs w:val="28"/>
              </w:rPr>
              <w:t>（二）毒品检测试剂盒</w:t>
            </w:r>
          </w:p>
          <w:p>
            <w:pPr>
              <w:spacing w:line="560" w:lineRule="exact"/>
              <w:ind w:firstLineChars="200" w:firstLine="560"/>
              <w:rPr>
                <w:rFonts w:ascii="方正仿宋_GBK" w:eastAsia="方正仿宋_GBK"/>
                <w:sz w:val="28"/>
                <w:szCs w:val="28"/>
              </w:rPr>
            </w:pPr>
            <w:r>
              <w:rPr>
                <w:rFonts w:ascii="方正仿宋_GBK" w:eastAsia="方正仿宋_GBK"/>
                <w:sz w:val="28"/>
                <w:szCs w:val="28"/>
              </w:rPr>
              <w:t>包含吗啡、甲基安非他明、氯胺酮、摇头丸、大麻、可卡因、曲马多、苯二氮卓、巴比妥、甲卡西酮、芬太尼、右美沙芬、唑吡坦、合成大麻K2、合成大麻K3、合成大麻K4等在内的多种合一胶体金法检测试剂盒</w:t>
            </w:r>
          </w:p>
          <w:p>
            <w:pPr>
              <w:spacing w:line="560" w:lineRule="exact"/>
              <w:ind w:left="0" w:firstLineChars="200" w:firstLine="560"/>
              <w:rPr>
                <w:rFonts w:ascii="方正仿宋_GBK" w:eastAsia="方正仿宋_GBK"/>
                <w:sz w:val="28"/>
                <w:szCs w:val="28"/>
              </w:rPr>
            </w:pPr>
            <w:r>
              <w:rPr>
                <w:rFonts w:ascii="方正仿宋_GBK" w:eastAsia="方正仿宋_GBK"/>
                <w:sz w:val="28"/>
                <w:szCs w:val="28"/>
              </w:rPr>
              <w:t>1、检测范围：针对不明粉末或其他物品开展快速检测。</w:t>
            </w:r>
          </w:p>
          <w:p>
            <w:pPr>
              <w:spacing w:line="560" w:lineRule="exact"/>
              <w:ind w:left="0" w:firstLineChars="200" w:firstLine="560"/>
              <w:rPr>
                <w:rFonts w:ascii="方正仿宋_GBK" w:eastAsia="方正仿宋_GBK"/>
                <w:sz w:val="28"/>
                <w:szCs w:val="28"/>
              </w:rPr>
            </w:pPr>
            <w:r>
              <w:rPr>
                <w:rFonts w:ascii="方正仿宋_GBK" w:eastAsia="方正仿宋_GBK"/>
                <w:sz w:val="28"/>
                <w:szCs w:val="28"/>
              </w:rPr>
              <w:t>2、数量需求：50份</w:t>
            </w:r>
          </w:p>
          <w:p>
            <w:pPr>
              <w:spacing w:line="560" w:lineRule="exact"/>
              <w:ind w:left="0" w:firstLineChars="200" w:firstLine="560"/>
              <w:rPr>
                <w:rFonts w:ascii="方正仿宋_GBK" w:eastAsia="方正仿宋_GBK"/>
                <w:sz w:val="28"/>
                <w:szCs w:val="28"/>
              </w:rPr>
            </w:pPr>
            <w:r>
              <w:rPr>
                <w:rFonts w:ascii="方正仿宋_GBK" w:eastAsia="方正仿宋_GBK"/>
                <w:sz w:val="28"/>
                <w:szCs w:val="28"/>
              </w:rPr>
              <w:t>二、</w:t>
            </w:r>
            <w:r>
              <w:rPr>
                <w:rFonts w:ascii="方正仿宋_GBK" w:eastAsia="方正仿宋_GBK" w:cs="方正仿宋_GBK" w:hint="eastAsia"/>
                <w:sz w:val="28"/>
                <w:szCs w:val="28"/>
              </w:rPr>
              <w:t>付款条件：</w:t>
            </w:r>
          </w:p>
          <w:p>
            <w:pPr>
              <w:spacing w:line="560" w:lineRule="exact"/>
              <w:ind w:left="0" w:firstLineChars="200" w:firstLine="560"/>
              <w:rPr>
                <w:rFonts w:ascii="方正仿宋_GBK" w:eastAsia="方正仿宋_GBK" w:cs="方正仿宋_GBK" w:hint="eastAsia"/>
                <w:sz w:val="28"/>
                <w:szCs w:val="28"/>
              </w:rPr>
            </w:pPr>
            <w:r>
              <w:rPr>
                <w:rFonts w:ascii="方正仿宋_GBK" w:eastAsia="方正仿宋_GBK" w:cs="方正仿宋_GBK" w:hint="eastAsia"/>
                <w:sz w:val="28"/>
                <w:szCs w:val="28"/>
              </w:rPr>
              <w:t>验收合格后，试剂耗材交货并经采购方验收合格一个月内付该批次全款，采购方付款前需要供货方开具发票、收据等结算材料。</w:t>
            </w:r>
          </w:p>
          <w:p>
            <w:pPr>
              <w:spacing w:line="560" w:lineRule="exact"/>
              <w:ind w:left="0" w:firstLineChars="200" w:firstLine="560"/>
              <w:rPr>
                <w:rFonts w:ascii="方正仿宋_GBK" w:eastAsia="方正仿宋_GBK" w:cs="方正仿宋_GBK" w:hint="eastAsia"/>
                <w:sz w:val="28"/>
                <w:szCs w:val="28"/>
              </w:rPr>
            </w:pPr>
            <w:r>
              <w:rPr>
                <w:rFonts w:ascii="方正仿宋_GBK" w:eastAsia="方正仿宋_GBK" w:cs="方正仿宋_GBK" w:hint="eastAsia"/>
                <w:sz w:val="28"/>
                <w:szCs w:val="28"/>
              </w:rPr>
              <w:t>三、供货方式：</w:t>
            </w:r>
          </w:p>
          <w:p>
            <w:pPr>
              <w:spacing w:line="560" w:lineRule="exact"/>
              <w:ind w:left="0" w:firstLineChars="200" w:firstLine="560"/>
              <w:rPr>
                <w:rFonts w:ascii="方正仿宋_GBK" w:eastAsia="方正仿宋_GBK" w:cs="方正仿宋_GBK" w:hint="eastAsia"/>
                <w:sz w:val="28"/>
                <w:szCs w:val="28"/>
              </w:rPr>
            </w:pPr>
            <w:r>
              <w:rPr>
                <w:rFonts w:ascii="方正仿宋_GBK" w:eastAsia="方正仿宋_GBK" w:cs="方正仿宋_GBK" w:hint="eastAsia"/>
                <w:sz w:val="28"/>
                <w:szCs w:val="28"/>
              </w:rPr>
              <w:t>合同签订后，按采购方每批计划和供货通知的要求，供货方必须按照服务承诺将试剂运至采购方指定地点，由采购方负责验收。费用由供货方承担。</w:t>
            </w:r>
          </w:p>
          <w:p>
            <w:pPr>
              <w:spacing w:line="560" w:lineRule="exact"/>
              <w:ind w:left="0" w:firstLineChars="200" w:firstLine="560"/>
              <w:rPr>
                <w:rFonts w:ascii="方正仿宋_GBK" w:eastAsia="方正仿宋_GBK" w:cs="方正仿宋_GBK" w:hint="eastAsia"/>
                <w:sz w:val="28"/>
                <w:szCs w:val="28"/>
              </w:rPr>
            </w:pPr>
            <w:r>
              <w:rPr>
                <w:rFonts w:ascii="方正仿宋_GBK" w:eastAsia="方正仿宋_GBK" w:cs="方正仿宋_GBK" w:hint="eastAsia"/>
                <w:sz w:val="28"/>
                <w:szCs w:val="28"/>
                <w:lang w:val="en-US" w:eastAsia="zh-CN" w:bidi="ar-SA"/>
              </w:rPr>
              <w:t>四、</w:t>
            </w:r>
            <w:r>
              <w:rPr>
                <w:rFonts w:ascii="方正仿宋_GBK" w:eastAsia="方正仿宋_GBK" w:cs="方正仿宋_GBK" w:hint="eastAsia"/>
                <w:sz w:val="28"/>
                <w:szCs w:val="28"/>
              </w:rPr>
              <w:t>产品质保期：</w:t>
            </w:r>
          </w:p>
          <w:p>
            <w:pPr>
              <w:spacing w:line="560" w:lineRule="exact"/>
              <w:ind w:left="0" w:firstLineChars="200" w:firstLine="560"/>
              <w:rPr>
                <w:rFonts w:ascii="方正仿宋_GBK" w:eastAsia="方正仿宋_GBK" w:hint="eastAsia"/>
                <w:sz w:val="28"/>
                <w:szCs w:val="28"/>
              </w:rPr>
            </w:pPr>
            <w:r>
              <w:rPr>
                <w:rFonts w:ascii="方正仿宋_GBK" w:eastAsia="方正仿宋_GBK" w:cs="方正仿宋_GBK" w:hint="eastAsia"/>
                <w:sz w:val="28"/>
                <w:szCs w:val="28"/>
              </w:rPr>
              <w:t>不少于产品有效期的70%，如因特殊情况需调换效期，供货方需配合调换。产品在有效期内正常使用中出现故障，由供货方免费更换。</w:t>
            </w:r>
          </w:p>
          <w:p>
            <w:pPr>
              <w:spacing w:line="560" w:lineRule="exact"/>
              <w:ind w:left="0"/>
              <w:rPr>
                <w:rFonts w:ascii="方正仿宋_GBK" w:eastAsia="方正仿宋_GBK" w:cs="Times New Roman" w:hint="eastAsia"/>
                <w:sz w:val="28"/>
                <w:szCs w:val="28"/>
              </w:rPr>
            </w:pPr>
          </w:p>
        </w:tc>
      </w:tr>
      <w:tr>
        <w:trPr>
          <w:trHeight w:val="1863"/>
        </w:trPr>
        <w:tc>
          <w:tcPr>
            <w:tcW w:w="1670" w:type="dxa"/>
            <w:vAlign w:val="center"/>
          </w:tcPr>
          <w:p>
            <w:pPr>
              <w:spacing w:line="560" w:lineRule="exact"/>
              <w:ind w:left="0"/>
              <w:rPr>
                <w:rFonts w:ascii="方正仿宋_GBK" w:eastAsia="方正仿宋_GBK" w:cs="方正仿宋_GBK"/>
                <w:sz w:val="28"/>
                <w:szCs w:val="28"/>
              </w:rPr>
            </w:pPr>
            <w:r>
              <w:rPr>
                <w:rFonts w:ascii="方正仿宋_GBK" w:eastAsia="方正仿宋_GBK" w:cs="方正仿宋_GBK" w:hint="eastAsia"/>
                <w:sz w:val="28"/>
                <w:szCs w:val="28"/>
              </w:rPr>
              <w:t>评审因素</w:t>
            </w:r>
          </w:p>
        </w:tc>
        <w:tc>
          <w:tcPr>
            <w:tcW w:w="6852" w:type="dxa"/>
          </w:tcPr>
          <w:p>
            <w:pPr>
              <w:spacing w:line="560" w:lineRule="exact"/>
              <w:ind w:left="0"/>
              <w:rPr>
                <w:rFonts w:ascii="方正仿宋_GBK" w:eastAsia="方正仿宋_GBK" w:cs="方正仿宋_GBK" w:hint="eastAsia"/>
                <w:sz w:val="28"/>
                <w:szCs w:val="28"/>
              </w:rPr>
            </w:pPr>
            <w:r>
              <w:rPr>
                <w:rFonts w:ascii="方正仿宋_GBK" w:eastAsia="方正仿宋_GBK" w:cs="方正仿宋_GBK" w:hint="eastAsia"/>
                <w:sz w:val="28"/>
                <w:szCs w:val="28"/>
              </w:rPr>
              <w:t>评审方法按照最低价法。</w:t>
            </w:r>
          </w:p>
        </w:tc>
      </w:tr>
    </w:tbl>
    <w:p>
      <w:pPr>
        <w:spacing w:line="560" w:lineRule="exact"/>
        <w:ind w:left="0"/>
        <w:rPr>
          <w:rFonts w:ascii="方正仿宋_GBK" w:eastAsia="方正仿宋_GBK" w:cs="方正仿宋_GBK"/>
          <w:sz w:val="28"/>
          <w:szCs w:val="28"/>
        </w:rPr>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黑体_GBK">
    <w:panose1 w:val="03000509000000000000"/>
    <w:charset w:val="86"/>
    <w:family w:val="script"/>
    <w:pitch w:val="variable"/>
    <w:sig w:usb0="00000001" w:usb1="080E0000" w:usb2="00000000" w:usb3="00000000" w:csb0="00040000" w:csb1="00000000"/>
  </w:font>
  <w:font w:name="方正小标宋_GBK">
    <w:panose1 w:val="03000509000000000000"/>
    <w:charset w:val="86"/>
    <w:family w:val="script"/>
    <w:pitch w:val="variable"/>
    <w:sig w:usb0="00000001" w:usb1="080E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方正楷体_GBK">
    <w:panose1 w:val="03000509000000000000"/>
    <w:charset w:val="86"/>
    <w:family w:val="script"/>
    <w:pitch w:val="variable"/>
    <w:sig w:usb0="00000001" w:usb1="080E0000" w:usb2="00000000" w:usb3="00000000" w:csb0="00040000" w:csb1="00000000"/>
  </w:font>
  <w:font w:name="方正仿宋_GBK">
    <w:panose1 w:val="03000509000000000000"/>
    <w:charset w:val="86"/>
    <w:family w:val="auto"/>
    <w:pitch w:val="variable"/>
    <w:sig w:usb0="00000001" w:usb1="080E0000" w:usb2="00000000" w:usb3="00000000" w:csb0="00040000" w:csb1="00000000"/>
  </w:font>
  <w:font w:name="Wingdings 2">
    <w:altName w:val="DejaVu Sans"/>
    <w:panose1 w:val="05020102010507070707"/>
    <w:charset w:val="02"/>
    <w:family w:val="roman"/>
    <w:pitch w:val="variable"/>
    <w:sig w:usb0="00000000" w:usb1="00000000" w:usb2="00000000" w:usb3="00000000" w:csb0="80000000" w:csb1="00000000"/>
  </w:font>
  <w:font w:name="宋体">
    <w:panose1 w:val="02010600030101010101"/>
    <w:charset w:val="86"/>
    <w:family w:val="auto"/>
    <w:pitch w:val="variable"/>
    <w:sig w:usb0="00000203" w:usb1="288F0000" w:usb2="00000006" w:usb3="00000000" w:csb0="00040001" w:csb1="00000000"/>
  </w:font>
  <w:font w:name="Calibri">
    <w:altName w:val="Times New Roman"/>
    <w:panose1 w:val="020F0502020204030204"/>
    <w:charset w:val="00"/>
    <w:family w:val="swiss"/>
    <w:pitch w:val="variable"/>
    <w:sig w:usb0="E4002EFF" w:usb1="C000247B" w:usb2="00000009" w:usb3="00000000" w:csb0="200001FF" w:csb1="00000000"/>
  </w:font>
  <w:font w:name="Arial">
    <w:altName w:val="DejaVu Sans"/>
    <w:panose1 w:val="020B0604020202020204"/>
    <w:charset w:val="01"/>
    <w:family w:val="swiss"/>
    <w:pitch w:val="variable"/>
    <w:sig w:usb0="E0002EFF" w:usb1="C000785B" w:usb2="00000009" w:usb3="00000000" w:csb0="400001FF" w:csb1="FFFF0000"/>
  </w:font>
  <w:font w:name="黑体">
    <w:altName w:val="国标黑体"/>
    <w:panose1 w:val="02010609060101010101"/>
    <w:charset w:val="86"/>
    <w:family w:val="auto"/>
    <w:pitch w:val="variable"/>
    <w:sig w:usb0="800002BF" w:usb1="38CF7CFA" w:usb2="00000016" w:usb3="00000000" w:csb0="00040001" w:csb1="00000000"/>
  </w:font>
  <w:font w:name="Wingdings">
    <w:altName w:val="DejaVu Sans"/>
    <w:panose1 w:val="05000000000000000000"/>
    <w:charset w:val="02"/>
    <w:family w:val="auto"/>
    <w:pitch w:val="variable"/>
    <w:sig w:usb0="00000000" w:usb1="00000000" w:usb2="00000000" w:usb3="00000000" w:csb0="80000000"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FD76B3D8"/>
    <w:multiLevelType w:val="singleLevel"/>
    <w:tmpl w:val="013276D7"/>
    <w:lvl w:ilvl="0">
      <w:start w:val="1"/>
      <w:numFmt w:val="bullet"/>
      <w:lvlRestart w:val="0"/>
      <w:pStyle w:val="15"/>
      <w:lvlText w:val=""/>
      <w:lvlJc w:val="left"/>
      <w:pPr>
        <w:ind w:left="1620" w:hanging="360"/>
      </w:pPr>
      <w:rPr>
        <w:rFonts w:ascii="Wingdings" w:hAnsi="Wingdings" w:hint="default"/>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90"/>
  <w:doNotDisplayPageBoundaries/>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OWRlNmFjNTE0YmQzNDgwNGMxODI4OWJlYzRjMWE3MTc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Arial" w:eastAsia="黑体" w:hAnsi="Arial"/>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List Bullet 4"/>
    <w:basedOn w:val="0"/>
    <w:pPr>
      <w:numPr>
        <w:ilvl w:val="0"/>
        <w:numId w:val="1"/>
      </w:numPr>
    </w:pPr>
  </w:style>
  <w:style w:type="paragraph" w:styleId="16">
    <w:name w:val="index 8"/>
    <w:basedOn w:val="0"/>
    <w:autoRedefine/>
    <w:next w:val="0"/>
    <w:pPr>
      <w:ind w:left="2940"/>
    </w:pPr>
  </w:style>
  <w:style w:type="paragraph" w:styleId="17">
    <w:name w:val="Normal Indent"/>
    <w:basedOn w:val="0"/>
    <w:pPr>
      <w:ind w:firstLine="420"/>
    </w:pPr>
  </w:style>
  <w:style w:type="paragraph" w:styleId="18">
    <w:name w:val="Body Text"/>
    <w:basedOn w:val="0"/>
    <w:pPr>
      <w:spacing w:after="120"/>
    </w:pPr>
  </w:style>
  <w:style w:type="paragraph" w:styleId="19">
    <w:name w:val="footer"/>
    <w:basedOn w:val="0"/>
    <w:pPr>
      <w:tabs>
        <w:tab w:val="center" w:pos="4153"/>
        <w:tab w:val="right" w:pos="8306"/>
      </w:tabs>
      <w:snapToGrid w:val="0"/>
      <w:jc w:val="left"/>
    </w:pPr>
    <w:rPr>
      <w:sz w:val="18"/>
      <w:szCs w:val="18"/>
    </w:rPr>
  </w:style>
  <w:style w:type="paragraph" w:styleId="20">
    <w:name w:val="header"/>
    <w:basedOn w:val="0"/>
    <w:pPr>
      <w:pBdr>
        <w:bottom w:val="single" w:sz="6" w:space="1" w:color="auto"/>
      </w:pBdr>
      <w:tabs>
        <w:tab w:val="center" w:pos="4153"/>
        <w:tab w:val="right" w:pos="8306"/>
      </w:tabs>
      <w:snapToGrid w:val="0"/>
      <w:jc w:val="center"/>
    </w:pPr>
    <w:rPr>
      <w:sz w:val="18"/>
      <w:szCs w:val="18"/>
    </w:rPr>
  </w:style>
  <w:style w:type="paragraph" w:styleId="21">
    <w:name w:val="toc 1"/>
    <w:basedOn w:val="0"/>
    <w:autoRedefine/>
    <w:next w:val="0"/>
  </w:style>
  <w:style w:type="paragraph" w:styleId="22">
    <w:name w:val="Title"/>
    <w:basedOn w:val="0"/>
    <w:pPr>
      <w:spacing w:before="240" w:after="60"/>
      <w:jc w:val="center"/>
      <w:outlineLvl w:val="0"/>
    </w:pPr>
    <w:rPr>
      <w:rFonts w:ascii="Arial" w:hAnsi="Arial"/>
      <w:b/>
      <w:bCs/>
      <w:sz w:val="32"/>
      <w:szCs w:val="32"/>
    </w:rPr>
  </w:style>
  <w:style w:type="character" w:styleId="23">
    <w:name w:val="line number"/>
    <w:basedOn w:val="10"/>
  </w:style>
  <w:style w:type="paragraph" w:customStyle="1" w:styleId="24">
    <w:name w:val="样式 10 磅"/>
    <w:pPr>
      <w:widowControl w:val="0"/>
      <w:jc w:val="both"/>
    </w:pPr>
    <w:rPr>
      <w:rFonts w:ascii="Calibri" w:eastAsia="宋体" w:cs="Arial" w:hAnsi="Calibri"/>
      <w:kern w:val="2"/>
      <w:sz w:val="21"/>
      <w:szCs w:val="24"/>
      <w:lang w:val="en-US" w:eastAsia="zh-CN" w:bidi="ar-SA"/>
    </w:rPr>
  </w:style>
  <w:style w:type="paragraph" w:customStyle="1" w:styleId="25">
    <w:name w:val="样式 1 10 磅"/>
    <w:next w:val="19"/>
    <w:pPr>
      <w:widowControl w:val="0"/>
      <w:jc w:val="both"/>
    </w:pPr>
    <w:rPr>
      <w:rFonts w:ascii="Calibri" w:eastAsia="宋体" w:cs="Arial" w:hAnsi="Calibri"/>
      <w:kern w:val="2"/>
      <w:sz w:val="21"/>
      <w:szCs w:val="24"/>
      <w:lang w:val="en-US" w:eastAsia="zh-CN" w:bidi="ar-SA"/>
    </w:rPr>
  </w:style>
  <w:style w:type="paragraph" w:customStyle="1" w:styleId="26">
    <w:name w:val="样式 2 10 磅"/>
    <w:pPr>
      <w:widowControl w:val="0"/>
      <w:jc w:val="both"/>
    </w:pPr>
    <w:rPr>
      <w:rFonts w:ascii="Calibri" w:eastAsia="宋体" w:cs="Arial" w:hAnsi="Calibri"/>
      <w:kern w:val="2"/>
      <w:sz w:val="21"/>
      <w:szCs w:val="24"/>
      <w:lang w:val="en-US" w:eastAsia="zh-CN" w:bidi="ar-SA"/>
    </w:rPr>
  </w:style>
  <w:style w:type="paragraph" w:customStyle="1" w:styleId="27">
    <w:name w:val="样式 3 10 磅"/>
    <w:pPr>
      <w:widowControl w:val="0"/>
      <w:jc w:val="both"/>
    </w:pPr>
    <w:rPr>
      <w:rFonts w:ascii="Calibri" w:eastAsia="宋体" w:cs="Arial" w:hAnsi="Calibri"/>
      <w:kern w:val="2"/>
      <w:sz w:val="21"/>
      <w:szCs w:val="24"/>
      <w:lang w:val="en-US" w:eastAsia="zh-CN" w:bidi="ar-SA"/>
    </w:rPr>
  </w:style>
  <w:style w:type="paragraph" w:customStyle="1" w:styleId="28">
    <w:name w:val="样式 4 10 磅"/>
    <w:pPr>
      <w:widowControl w:val="0"/>
      <w:jc w:val="both"/>
    </w:pPr>
    <w:rPr>
      <w:rFonts w:ascii="Calibri" w:eastAsia="宋体" w:cs="Arial" w:hAnsi="Calibri"/>
      <w:kern w:val="2"/>
      <w:sz w:val="21"/>
      <w:szCs w:val="24"/>
      <w:lang w:val="en-US" w:eastAsia="zh-CN" w:bidi="ar-SA"/>
    </w:rPr>
  </w:style>
  <w:style w:type="paragraph" w:customStyle="1" w:styleId="29">
    <w:name w:val="样式 5 10 磅"/>
    <w:pPr>
      <w:widowControl w:val="0"/>
      <w:jc w:val="both"/>
    </w:pPr>
    <w:rPr>
      <w:rFonts w:ascii="Calibri" w:eastAsia="宋体" w:cs="Arial" w:hAnsi="Calibri"/>
      <w:kern w:val="2"/>
      <w:sz w:val="21"/>
      <w:szCs w:val="24"/>
      <w:lang w:val="en-US" w:eastAsia="zh-CN" w:bidi="ar-SA"/>
    </w:rPr>
  </w:style>
  <w:style w:type="paragraph" w:customStyle="1" w:styleId="30">
    <w:name w:val="样式 6 10 磅"/>
    <w:pPr>
      <w:widowControl w:val="0"/>
      <w:jc w:val="both"/>
    </w:pPr>
    <w:rPr>
      <w:rFonts w:ascii="Calibri" w:eastAsia="宋体" w:cs="Arial" w:hAnsi="Calibri"/>
      <w:kern w:val="2"/>
      <w:sz w:val="21"/>
      <w:szCs w:val="24"/>
      <w:lang w:val="en-US" w:eastAsia="zh-CN" w:bidi="ar-SA"/>
    </w:rPr>
  </w:style>
  <w:style w:type="paragraph" w:customStyle="1" w:styleId="31">
    <w:name w:val="样式 7 10 磅"/>
    <w:pPr>
      <w:widowControl w:val="0"/>
      <w:jc w:val="both"/>
    </w:pPr>
    <w:rPr>
      <w:rFonts w:ascii="Calibri" w:eastAsia="宋体" w:cs="Arial" w:hAnsi="Calibri"/>
      <w:kern w:val="2"/>
      <w:sz w:val="21"/>
      <w:szCs w:val="24"/>
      <w:lang w:val="en-US" w:eastAsia="zh-CN" w:bidi="ar-SA"/>
    </w:rPr>
  </w:style>
  <w:style w:type="paragraph" w:customStyle="1" w:styleId="32">
    <w:name w:val="样式 8 10 磅"/>
    <w:pPr>
      <w:widowControl w:val="0"/>
      <w:jc w:val="both"/>
    </w:pPr>
    <w:rPr>
      <w:rFonts w:ascii="Calibri" w:eastAsia="宋体" w:cs="Arial" w:hAnsi="Calibri"/>
      <w:kern w:val="2"/>
      <w:sz w:val="21"/>
      <w:szCs w:val="24"/>
      <w:lang w:val="en-US" w:eastAsia="zh-CN" w:bidi="ar-SA"/>
    </w:rPr>
  </w:style>
  <w:style w:type="paragraph" w:customStyle="1" w:styleId="33">
    <w:name w:val="样式 9 10 磅"/>
    <w:pPr>
      <w:widowControl w:val="0"/>
      <w:jc w:val="both"/>
    </w:pPr>
    <w:rPr>
      <w:rFonts w:ascii="Calibri" w:eastAsia="宋体" w:cs="Arial" w:hAnsi="Calibri"/>
      <w:kern w:val="2"/>
      <w:sz w:val="21"/>
      <w:szCs w:val="24"/>
      <w:lang w:val="en-US" w:eastAsia="zh-CN" w:bidi="ar-SA"/>
    </w:rPr>
  </w:style>
  <w:style w:type="paragraph" w:customStyle="1" w:styleId="34">
    <w:name w:val="样式 10 10 磅"/>
    <w:pPr>
      <w:widowControl w:val="0"/>
      <w:jc w:val="both"/>
    </w:pPr>
    <w:rPr>
      <w:rFonts w:ascii="Calibri" w:eastAsia="宋体" w:cs="Arial" w:hAnsi="Calibri"/>
      <w:kern w:val="2"/>
      <w:sz w:val="21"/>
      <w:szCs w:val="24"/>
      <w:lang w:val="en-US" w:eastAsia="zh-CN" w:bidi="ar-SA"/>
    </w:rPr>
  </w:style>
  <w:style w:type="paragraph" w:customStyle="1" w:styleId="35">
    <w:name w:val="样式 11 10 磅"/>
    <w:pPr>
      <w:widowControl w:val="0"/>
      <w:jc w:val="both"/>
    </w:pPr>
    <w:rPr>
      <w:rFonts w:ascii="Calibri" w:eastAsia="宋体" w:cs="Arial" w:hAnsi="Calibri"/>
      <w:kern w:val="2"/>
      <w:sz w:val="21"/>
      <w:szCs w:val="24"/>
      <w:lang w:val="en-US" w:eastAsia="zh-CN" w:bidi="ar-SA"/>
    </w:rPr>
  </w:style>
  <w:style w:type="paragraph" w:customStyle="1" w:styleId="36">
    <w:name w:val="样式 12 10 磅"/>
    <w:pPr>
      <w:widowControl w:val="0"/>
      <w:jc w:val="both"/>
    </w:pPr>
    <w:rPr>
      <w:rFonts w:ascii="Calibri" w:eastAsia="宋体" w:cs="Arial" w:hAnsi="Calibri"/>
      <w:kern w:val="2"/>
      <w:sz w:val="21"/>
      <w:szCs w:val="24"/>
      <w:lang w:val="en-US" w:eastAsia="zh-CN" w:bidi="ar-SA"/>
    </w:rPr>
  </w:style>
  <w:style w:type="paragraph" w:customStyle="1" w:styleId="37">
    <w:name w:val="样式 13 10 磅"/>
    <w:pPr>
      <w:widowControl w:val="0"/>
      <w:jc w:val="both"/>
    </w:pPr>
    <w:rPr>
      <w:rFonts w:ascii="Calibri" w:eastAsia="宋体" w:cs="Arial" w:hAnsi="Calibri"/>
      <w:kern w:val="2"/>
      <w:sz w:val="21"/>
      <w:szCs w:val="24"/>
      <w:lang w:val="en-US" w:eastAsia="zh-CN" w:bidi="ar-SA"/>
    </w:rPr>
  </w:style>
  <w:style w:type="paragraph" w:customStyle="1" w:styleId="38">
    <w:name w:val="样式 14 10 磅"/>
    <w:pPr>
      <w:widowControl w:val="0"/>
      <w:jc w:val="both"/>
    </w:pPr>
    <w:rPr>
      <w:rFonts w:ascii="Calibri" w:eastAsia="宋体" w:cs="Arial" w:hAnsi="Calibri"/>
      <w:kern w:val="2"/>
      <w:sz w:val="21"/>
      <w:szCs w:val="24"/>
      <w:lang w:val="en-US" w:eastAsia="zh-CN" w:bidi="ar-SA"/>
    </w:rPr>
  </w:style>
  <w:style w:type="paragraph" w:customStyle="1" w:styleId="39">
    <w:name w:val="样式 15 10 磅"/>
    <w:pPr>
      <w:widowControl w:val="0"/>
      <w:jc w:val="both"/>
    </w:pPr>
    <w:rPr>
      <w:rFonts w:ascii="Calibri" w:eastAsia="宋体" w:cs="Arial" w:hAnsi="Calibri"/>
      <w:kern w:val="2"/>
      <w:sz w:val="21"/>
      <w:szCs w:val="24"/>
      <w:lang w:val="en-US" w:eastAsia="zh-CN" w:bidi="ar-SA"/>
    </w:rPr>
  </w:style>
  <w:style w:type="paragraph" w:customStyle="1" w:styleId="40">
    <w:name w:val="样式 16 10 磅"/>
    <w:next w:val="45"/>
    <w:pPr>
      <w:widowControl w:val="0"/>
      <w:jc w:val="both"/>
    </w:pPr>
    <w:rPr>
      <w:rFonts w:ascii="Calibri" w:eastAsia="宋体" w:cs="Arial" w:hAnsi="Calibri"/>
      <w:kern w:val="2"/>
      <w:sz w:val="21"/>
      <w:szCs w:val="24"/>
      <w:lang w:val="en-US" w:eastAsia="zh-CN" w:bidi="ar-SA"/>
    </w:rPr>
  </w:style>
  <w:style w:type="paragraph" w:customStyle="1" w:styleId="41">
    <w:name w:val="样式 17 10 磅"/>
    <w:pPr>
      <w:widowControl w:val="0"/>
      <w:jc w:val="both"/>
    </w:pPr>
    <w:rPr>
      <w:rFonts w:ascii="Calibri" w:eastAsia="宋体" w:cs="Arial" w:hAnsi="Calibri"/>
      <w:kern w:val="2"/>
      <w:sz w:val="21"/>
      <w:szCs w:val="24"/>
      <w:lang w:val="en-US" w:eastAsia="zh-CN" w:bidi="ar-SA"/>
    </w:rPr>
  </w:style>
  <w:style w:type="paragraph" w:customStyle="1" w:styleId="42">
    <w:name w:val="样式 三号"/>
    <w:pPr>
      <w:widowControl w:val="0"/>
      <w:spacing w:line="560" w:lineRule="exact"/>
      <w:jc w:val="both"/>
    </w:pPr>
    <w:rPr>
      <w:rFonts w:ascii="Times New Roman" w:eastAsia="方正仿宋_GBK" w:cs="Times New Roman" w:hAnsi="Times New Roman"/>
      <w:kern w:val="2"/>
      <w:sz w:val="32"/>
      <w:szCs w:val="20"/>
      <w:lang w:val="en-US" w:eastAsia="zh-CN" w:bidi="ar-SA"/>
    </w:rPr>
  </w:style>
  <w:style w:type="paragraph" w:customStyle="1" w:styleId="43">
    <w:name w:val="样式 1 三号"/>
    <w:pPr>
      <w:widowControl w:val="0"/>
      <w:spacing w:line="560" w:lineRule="exact"/>
      <w:jc w:val="both"/>
    </w:pPr>
    <w:rPr>
      <w:rFonts w:ascii="Times New Roman" w:eastAsia="方正仿宋_GBK" w:cs="Times New Roman" w:hAnsi="Times New Roman"/>
      <w:kern w:val="2"/>
      <w:sz w:val="32"/>
      <w:szCs w:val="20"/>
      <w:lang w:val="en-US" w:eastAsia="zh-CN" w:bidi="ar-SA"/>
    </w:rPr>
  </w:style>
  <w:style w:type="paragraph" w:customStyle="1" w:styleId="44">
    <w:name w:val="样式 18 10 磅"/>
    <w:pPr>
      <w:widowControl w:val="0"/>
      <w:jc w:val="both"/>
    </w:pPr>
    <w:rPr>
      <w:rFonts w:ascii="Calibri" w:eastAsia="宋体" w:cs="Arial" w:hAnsi="Calibri"/>
      <w:kern w:val="2"/>
      <w:sz w:val="21"/>
      <w:szCs w:val="24"/>
      <w:lang w:val="en-US" w:eastAsia="zh-CN" w:bidi="ar-SA"/>
    </w:rPr>
  </w:style>
  <w:style w:type="paragraph" w:customStyle="1" w:styleId="45">
    <w:name w:val="样式 19 10 磅"/>
    <w:pPr>
      <w:widowControl w:val="0"/>
      <w:jc w:val="both"/>
    </w:pPr>
    <w:rPr>
      <w:rFonts w:ascii="Calibri" w:eastAsia="宋体" w:cs="Arial" w:hAnsi="Calibri"/>
      <w:kern w:val="2"/>
      <w:sz w:val="21"/>
      <w:szCs w:val="24"/>
      <w:lang w:val="en-US" w:eastAsia="zh-CN" w:bidi="ar-SA"/>
    </w:rPr>
  </w:style>
  <w:style w:type="paragraph" w:customStyle="1" w:styleId="46">
    <w:name w:val="样式 20 10 磅"/>
    <w:next w:val="29"/>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47">
    <w:name w:val="样式 21 10 磅"/>
    <w:pPr>
      <w:widowControl w:val="0"/>
      <w:jc w:val="both"/>
    </w:pPr>
    <w:rPr>
      <w:rFonts w:ascii="Calibri" w:eastAsia="宋体" w:cs="Arial" w:hAnsi="Calibri"/>
      <w:kern w:val="2"/>
      <w:sz w:val="21"/>
      <w:szCs w:val="24"/>
      <w:lang w:val="en-US" w:eastAsia="zh-CN" w:bidi="ar-SA"/>
    </w:rPr>
  </w:style>
  <w:style w:type="paragraph" w:customStyle="1" w:styleId="48">
    <w:name w:val="样式 22 10 磅"/>
    <w:next w:val="30"/>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49">
    <w:name w:val="样式 小四"/>
    <w:pPr>
      <w:widowControl w:val="0"/>
      <w:spacing w:line="240" w:lineRule="auto"/>
      <w:jc w:val="left"/>
    </w:pPr>
    <w:rPr>
      <w:rFonts w:ascii="宋体" w:eastAsia="宋体" w:cs="Times New Roman"/>
      <w:kern w:val="2"/>
      <w:sz w:val="24"/>
      <w:szCs w:val="21"/>
      <w:lang w:val="en-US" w:eastAsia="zh-CN" w:bidi="ar-SA"/>
    </w:rPr>
  </w:style>
  <w:style w:type="paragraph" w:customStyle="1" w:styleId="50">
    <w:name w:val="样式 23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51">
    <w:name w:val="样式 24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52">
    <w:name w:val="样式 25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53">
    <w:name w:val="样式 26 10 磅"/>
    <w:pPr>
      <w:widowControl w:val="0"/>
      <w:jc w:val="both"/>
    </w:pPr>
    <w:rPr>
      <w:rFonts w:ascii="Calibri" w:eastAsia="宋体" w:cs="Arial" w:hAnsi="Calibri"/>
      <w:kern w:val="2"/>
      <w:sz w:val="21"/>
      <w:szCs w:val="24"/>
      <w:lang w:val="en-US" w:eastAsia="zh-CN" w:bidi="ar-SA"/>
    </w:rPr>
  </w:style>
  <w:style w:type="paragraph" w:customStyle="1" w:styleId="54">
    <w:name w:val="样式 27 10 磅"/>
    <w:pPr>
      <w:widowControl w:val="0"/>
      <w:jc w:val="both"/>
    </w:pPr>
    <w:rPr>
      <w:rFonts w:ascii="Calibri" w:eastAsia="宋体" w:cs="Arial" w:hAnsi="Calibri"/>
      <w:kern w:val="2"/>
      <w:sz w:val="21"/>
      <w:szCs w:val="24"/>
      <w:lang w:val="en-US" w:eastAsia="zh-CN" w:bidi="ar-SA"/>
    </w:rPr>
  </w:style>
  <w:style w:type="paragraph" w:customStyle="1" w:styleId="55">
    <w:name w:val="样式 28 10 磅"/>
    <w:pPr>
      <w:widowControl w:val="0"/>
      <w:jc w:val="both"/>
    </w:pPr>
    <w:rPr>
      <w:rFonts w:ascii="Calibri" w:eastAsia="宋体" w:cs="Arial" w:hAnsi="Calibri"/>
      <w:kern w:val="2"/>
      <w:sz w:val="21"/>
      <w:szCs w:val="24"/>
      <w:lang w:val="en-US" w:eastAsia="zh-CN" w:bidi="ar-SA"/>
    </w:rPr>
  </w:style>
  <w:style w:type="paragraph" w:customStyle="1" w:styleId="56">
    <w:name w:val="样式 29 10 磅"/>
    <w:pPr>
      <w:widowControl w:val="0"/>
      <w:jc w:val="both"/>
    </w:pPr>
    <w:rPr>
      <w:rFonts w:ascii="Calibri" w:eastAsia="宋体" w:cs="Arial" w:hAnsi="Calibri"/>
      <w:kern w:val="2"/>
      <w:sz w:val="21"/>
      <w:szCs w:val="24"/>
      <w:lang w:val="en-US" w:eastAsia="zh-CN" w:bidi="ar-SA"/>
    </w:rPr>
  </w:style>
  <w:style w:type="paragraph" w:customStyle="1" w:styleId="57">
    <w:name w:val="样式 30 10 磅"/>
    <w:pPr>
      <w:widowControl w:val="0"/>
      <w:jc w:val="both"/>
    </w:pPr>
    <w:rPr>
      <w:rFonts w:ascii="Calibri" w:eastAsia="宋体" w:cs="Arial" w:hAnsi="Calibri"/>
      <w:kern w:val="2"/>
      <w:sz w:val="21"/>
      <w:szCs w:val="24"/>
      <w:lang w:val="en-US" w:eastAsia="zh-CN" w:bidi="ar-SA"/>
    </w:rPr>
  </w:style>
  <w:style w:type="paragraph" w:customStyle="1" w:styleId="58">
    <w:name w:val="样式 31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59">
    <w:name w:val="样式 32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60">
    <w:name w:val="样式 33 10 磅"/>
    <w:pPr>
      <w:widowControl w:val="0"/>
      <w:jc w:val="both"/>
    </w:pPr>
    <w:rPr>
      <w:rFonts w:ascii="Calibri" w:eastAsia="宋体" w:cs="Arial" w:hAnsi="Calibri"/>
      <w:kern w:val="2"/>
      <w:sz w:val="21"/>
      <w:szCs w:val="24"/>
      <w:lang w:val="en-US" w:eastAsia="zh-CN" w:bidi="ar-SA"/>
    </w:rPr>
  </w:style>
  <w:style w:type="paragraph" w:customStyle="1" w:styleId="61">
    <w:name w:val="样式 34 10 磅"/>
    <w:pPr>
      <w:widowControl w:val="0"/>
      <w:jc w:val="both"/>
    </w:pPr>
    <w:rPr>
      <w:rFonts w:ascii="Times New Roman" w:eastAsia="宋体" w:cs="Times New Roman" w:hAnsi="Times New Roman"/>
      <w:kern w:val="2"/>
      <w:sz w:val="21"/>
      <w:szCs w:val="24"/>
      <w:lang w:val="en-US" w:eastAsia="zh-CN" w:bidi="ar-SA"/>
    </w:rPr>
  </w:style>
  <w:style w:type="paragraph" w:customStyle="1" w:styleId="62">
    <w:name w:val="List Paragraph"/>
    <w:next w:val="19"/>
    <w:pPr>
      <w:widowControl w:val="0"/>
      <w:ind w:firstLineChars="200" w:firstLine="200"/>
      <w:jc w:val="both"/>
    </w:pPr>
    <w:rPr>
      <w:rFonts w:ascii="Times New Roman" w:eastAsia="宋体" w:cs="Times New Roman" w:hAnsi="Times New Roman"/>
      <w:kern w:val="2"/>
      <w:sz w:val="21"/>
      <w:szCs w:val="24"/>
      <w:lang w:val="en-US" w:eastAsia="zh-CN" w:bidi="ar-SA"/>
    </w:rPr>
  </w:style>
  <w:style w:type="paragraph" w:customStyle="1" w:styleId="63">
    <w:name w:val="样式 36 10 磅"/>
    <w:next w:val="49"/>
    <w:pPr>
      <w:widowControl w:val="0"/>
      <w:jc w:val="both"/>
    </w:pPr>
    <w:rPr>
      <w:rFonts w:ascii="Calibri" w:eastAsia="宋体" w:cs="Arial" w:hAnsi="Calibri"/>
      <w:kern w:val="2"/>
      <w:sz w:val="21"/>
      <w:szCs w:val="24"/>
      <w:lang w:val="en-US" w:eastAsia="zh-CN" w:bidi="ar-SA"/>
    </w:rPr>
  </w:style>
  <w:style w:type="paragraph" w:customStyle="1" w:styleId="64">
    <w:name w:val="样式 35 10 磅"/>
    <w:pPr>
      <w:widowControl w:val="0"/>
      <w:jc w:val="both"/>
    </w:pPr>
    <w:rPr>
      <w:rFonts w:ascii="Calibri" w:eastAsia="宋体" w:cs="Arial" w:hAnsi="Calibri"/>
      <w:kern w:val="2"/>
      <w:sz w:val="21"/>
      <w:szCs w:val="24"/>
      <w:lang w:val="en-US" w:eastAsia="zh-CN" w:bidi="ar-SA"/>
    </w:rPr>
  </w:style>
  <w:style w:type="paragraph" w:customStyle="1" w:styleId="65">
    <w:name w:val="样式 37 10 磅"/>
    <w:pPr>
      <w:widowControl w:val="0"/>
      <w:jc w:val="both"/>
    </w:pPr>
    <w:rPr>
      <w:rFonts w:ascii="Calibri" w:eastAsia="宋体" w:cs="Arial" w:hAnsi="Calibri"/>
      <w:kern w:val="2"/>
      <w:sz w:val="21"/>
      <w:szCs w:val="24"/>
      <w:lang w:val="en-US" w:eastAsia="zh-CN" w:bidi="ar-SA"/>
    </w:rPr>
  </w:style>
  <w:style w:type="paragraph" w:customStyle="1" w:styleId="66">
    <w:name w:val="样式 38 10 磅"/>
    <w:pPr>
      <w:widowControl w:val="0"/>
      <w:jc w:val="both"/>
    </w:pPr>
    <w:rPr>
      <w:rFonts w:ascii="Calibri" w:eastAsia="宋体" w:cs="Arial" w:hAnsi="Calibri"/>
      <w:kern w:val="2"/>
      <w:sz w:val="21"/>
      <w:szCs w:val="24"/>
      <w:lang w:val="en-US" w:eastAsia="zh-CN" w:bidi="ar-SA"/>
    </w:rPr>
  </w:style>
  <w:style w:type="paragraph" w:customStyle="1" w:styleId="67">
    <w:name w:val="样式 54 10 磅"/>
    <w:pPr>
      <w:widowControl w:val="0"/>
      <w:jc w:val="both"/>
    </w:pPr>
    <w:rPr>
      <w:rFonts w:ascii="Calibri" w:eastAsia="宋体" w:cs="Arial" w:hAnsi="Calibri"/>
      <w:kern w:val="2"/>
      <w:sz w:val="21"/>
      <w:szCs w:val="24"/>
      <w:lang w:val="en-US" w:eastAsia="zh-CN" w:bidi="ar-SA"/>
    </w:rPr>
  </w:style>
  <w:style w:type="paragraph" w:customStyle="1" w:styleId="68">
    <w:name w:val="样式 39 10 磅"/>
    <w:pPr>
      <w:widowControl w:val="0"/>
      <w:jc w:val="both"/>
    </w:pPr>
    <w:rPr>
      <w:rFonts w:ascii="Calibri" w:eastAsia="宋体" w:cs="Arial" w:hAnsi="Calibri"/>
      <w:kern w:val="2"/>
      <w:sz w:val="21"/>
      <w:szCs w:val="24"/>
      <w:lang w:val="en-US" w:eastAsia="zh-CN" w:bidi="ar-SA"/>
    </w:rPr>
  </w:style>
  <w:style w:type="paragraph" w:customStyle="1" w:styleId="69">
    <w:name w:val="样式 45 10 磅"/>
    <w:next w:val="17"/>
    <w:pPr>
      <w:widowControl w:val="0"/>
      <w:jc w:val="both"/>
    </w:pPr>
    <w:rPr>
      <w:rFonts w:ascii="Times New Roman" w:eastAsia="宋体" w:cs="Times New Roman" w:hAnsi="Times New Roman"/>
      <w:kern w:val="2"/>
      <w:sz w:val="21"/>
      <w:szCs w:val="24"/>
      <w:lang w:val="en-US" w:eastAsia="zh-CN" w:bidi="ar-SA"/>
    </w:rPr>
  </w:style>
  <w:style w:type="paragraph" w:customStyle="1" w:styleId="70">
    <w:name w:val="样式 40 10 磅"/>
    <w:pPr>
      <w:widowControl w:val="0"/>
      <w:jc w:val="both"/>
    </w:pPr>
    <w:rPr>
      <w:rFonts w:ascii="Calibri" w:eastAsia="宋体" w:cs="Arial" w:hAnsi="Calibri"/>
      <w:kern w:val="2"/>
      <w:sz w:val="21"/>
      <w:szCs w:val="24"/>
      <w:lang w:val="en-US" w:eastAsia="zh-CN" w:bidi="ar-SA"/>
    </w:rPr>
  </w:style>
  <w:style w:type="paragraph" w:customStyle="1" w:styleId="71">
    <w:name w:val="样式 41 10 磅"/>
    <w:pPr>
      <w:widowControl w:val="0"/>
      <w:ind w:firstLineChars="200" w:firstLine="200"/>
      <w:jc w:val="both"/>
    </w:pPr>
    <w:rPr>
      <w:rFonts w:ascii="Times New Roman" w:eastAsia="宋体" w:cs="Times New Roman" w:hAnsi="Times New Roman"/>
      <w:kern w:val="2"/>
      <w:sz w:val="21"/>
      <w:szCs w:val="24"/>
      <w:lang w:val="en-US" w:eastAsia="zh-CN" w:bidi="ar-SA"/>
    </w:rPr>
  </w:style>
  <w:style w:type="paragraph" w:customStyle="1" w:styleId="72">
    <w:name w:val="样式 70 10 磅"/>
    <w:next w:val="15"/>
    <w:pPr>
      <w:widowControl w:val="0"/>
      <w:jc w:val="both"/>
    </w:pPr>
    <w:rPr>
      <w:rFonts w:ascii="Calibri" w:eastAsia="宋体" w:cs="Arial" w:hAnsi="Calibri"/>
      <w:kern w:val="2"/>
      <w:sz w:val="21"/>
      <w:szCs w:val="24"/>
      <w:lang w:val="en-US" w:eastAsia="zh-CN" w:bidi="ar-SA"/>
    </w:rPr>
  </w:style>
  <w:style w:type="paragraph" w:customStyle="1" w:styleId="73">
    <w:name w:val="样式 1 小四"/>
    <w:pPr>
      <w:widowControl w:val="0"/>
      <w:spacing w:line="240" w:lineRule="auto"/>
      <w:jc w:val="both"/>
    </w:pPr>
    <w:rPr>
      <w:rFonts w:ascii="宋体" w:eastAsia="宋体" w:cs="宋体"/>
      <w:kern w:val="2"/>
      <w:sz w:val="24"/>
      <w:szCs w:val="24"/>
      <w:lang w:val="en-US" w:eastAsia="zh-CN" w:bidi="ar-SA"/>
    </w:rPr>
  </w:style>
  <w:style w:type="paragraph" w:customStyle="1" w:styleId="74">
    <w:name w:val="样式 42 10 磅"/>
    <w:pPr>
      <w:widowControl w:val="0"/>
      <w:jc w:val="both"/>
    </w:pPr>
    <w:rPr>
      <w:rFonts w:ascii="Calibri" w:eastAsia="宋体" w:cs="Arial" w:hAnsi="Calibri"/>
      <w:kern w:val="2"/>
      <w:sz w:val="21"/>
      <w:szCs w:val="24"/>
      <w:lang w:val="en-US" w:eastAsia="zh-CN" w:bidi="ar-SA"/>
    </w:rPr>
  </w:style>
  <w:style w:type="paragraph" w:customStyle="1" w:styleId="75">
    <w:name w:val="样式 43 10 磅"/>
    <w:pPr>
      <w:widowControl w:val="0"/>
      <w:jc w:val="both"/>
    </w:pPr>
    <w:rPr>
      <w:rFonts w:ascii="Calibri" w:eastAsia="宋体" w:cs="Arial" w:hAnsi="Calibri"/>
      <w:kern w:val="2"/>
      <w:sz w:val="21"/>
      <w:szCs w:val="24"/>
      <w:lang w:val="en-US" w:eastAsia="zh-CN" w:bidi="ar-SA"/>
    </w:rPr>
  </w:style>
  <w:style w:type="paragraph" w:customStyle="1" w:styleId="76">
    <w:name w:val="样式 44 10 磅"/>
    <w:pPr>
      <w:widowControl w:val="0"/>
      <w:jc w:val="both"/>
    </w:pPr>
    <w:rPr>
      <w:rFonts w:ascii="Calibri" w:eastAsia="宋体" w:cs="Arial" w:hAnsi="Calibri"/>
      <w:kern w:val="2"/>
      <w:sz w:val="21"/>
      <w:szCs w:val="24"/>
      <w:lang w:val="en-US" w:eastAsia="zh-CN" w:bidi="ar-SA"/>
    </w:rPr>
  </w:style>
  <w:style w:type="paragraph" w:customStyle="1" w:styleId="77">
    <w:name w:val="样式 46 10 磅"/>
    <w:pPr>
      <w:widowControl w:val="0"/>
      <w:jc w:val="both"/>
    </w:pPr>
    <w:rPr>
      <w:rFonts w:ascii="Calibri" w:eastAsia="宋体" w:cs="Arial" w:hAnsi="Calibri"/>
      <w:kern w:val="2"/>
      <w:sz w:val="21"/>
      <w:szCs w:val="24"/>
      <w:lang w:val="en-US" w:eastAsia="zh-CN" w:bidi="ar-SA"/>
    </w:rPr>
  </w:style>
  <w:style w:type="paragraph" w:customStyle="1" w:styleId="78">
    <w:name w:val="样式 47 10 磅"/>
    <w:pPr>
      <w:widowControl w:val="0"/>
      <w:jc w:val="both"/>
    </w:pPr>
    <w:rPr>
      <w:rFonts w:ascii="Calibri" w:eastAsia="宋体" w:cs="Arial" w:hAnsi="Calibri"/>
      <w:kern w:val="2"/>
      <w:sz w:val="21"/>
      <w:szCs w:val="24"/>
      <w:lang w:val="en-US" w:eastAsia="zh-CN" w:bidi="ar-SA"/>
    </w:rPr>
  </w:style>
  <w:style w:type="paragraph" w:customStyle="1" w:styleId="79">
    <w:name w:val="样式 48 10 磅"/>
    <w:pPr>
      <w:widowControl w:val="0"/>
      <w:jc w:val="both"/>
    </w:pPr>
    <w:rPr>
      <w:rFonts w:ascii="Calibri" w:eastAsia="宋体" w:cs="Arial" w:hAnsi="Calibri"/>
      <w:kern w:val="2"/>
      <w:sz w:val="21"/>
      <w:szCs w:val="24"/>
      <w:lang w:val="en-US" w:eastAsia="zh-CN" w:bidi="ar-SA"/>
    </w:rPr>
  </w:style>
  <w:style w:type="paragraph" w:customStyle="1" w:styleId="80">
    <w:name w:val="样式 49 10 磅"/>
    <w:pPr>
      <w:widowControl w:val="0"/>
      <w:jc w:val="both"/>
    </w:pPr>
    <w:rPr>
      <w:rFonts w:ascii="Calibri" w:eastAsia="宋体" w:cs="Arial" w:hAnsi="Calibri"/>
      <w:kern w:val="2"/>
      <w:sz w:val="21"/>
      <w:szCs w:val="24"/>
      <w:lang w:val="en-US" w:eastAsia="zh-CN" w:bidi="ar-SA"/>
    </w:rPr>
  </w:style>
  <w:style w:type="paragraph" w:customStyle="1" w:styleId="81">
    <w:name w:val="样式 50 10 磅"/>
    <w:pPr>
      <w:widowControl w:val="0"/>
      <w:jc w:val="both"/>
    </w:pPr>
    <w:rPr>
      <w:rFonts w:ascii="Calibri" w:eastAsia="宋体" w:cs="Arial" w:hAnsi="Calibri"/>
      <w:kern w:val="2"/>
      <w:sz w:val="21"/>
      <w:szCs w:val="24"/>
      <w:lang w:val="en-US" w:eastAsia="zh-CN" w:bidi="ar-SA"/>
    </w:rPr>
  </w:style>
  <w:style w:type="paragraph" w:customStyle="1" w:styleId="82">
    <w:name w:val="样式 51 10 磅"/>
    <w:pPr>
      <w:widowControl w:val="0"/>
      <w:jc w:val="both"/>
    </w:pPr>
    <w:rPr>
      <w:rFonts w:ascii="Calibri" w:eastAsia="宋体" w:cs="Arial" w:hAnsi="Calibri"/>
      <w:kern w:val="2"/>
      <w:sz w:val="21"/>
      <w:szCs w:val="24"/>
      <w:lang w:val="en-US" w:eastAsia="zh-CN" w:bidi="ar-SA"/>
    </w:rPr>
  </w:style>
  <w:style w:type="paragraph" w:customStyle="1" w:styleId="83">
    <w:name w:val="样式 52 10 磅"/>
    <w:pPr>
      <w:widowControl w:val="0"/>
      <w:jc w:val="both"/>
    </w:pPr>
    <w:rPr>
      <w:rFonts w:ascii="Calibri" w:eastAsia="宋体" w:cs="Arial" w:hAnsi="Calibri"/>
      <w:kern w:val="2"/>
      <w:sz w:val="21"/>
      <w:szCs w:val="24"/>
      <w:lang w:val="en-US" w:eastAsia="zh-CN" w:bidi="ar-SA"/>
    </w:rPr>
  </w:style>
  <w:style w:type="paragraph" w:customStyle="1" w:styleId="84">
    <w:name w:val="样式 53 10 磅"/>
    <w:pPr>
      <w:widowControl w:val="0"/>
      <w:jc w:val="both"/>
    </w:pPr>
    <w:rPr>
      <w:rFonts w:ascii="Calibri" w:eastAsia="宋体" w:cs="Arial" w:hAnsi="Calibri"/>
      <w:kern w:val="2"/>
      <w:sz w:val="21"/>
      <w:szCs w:val="24"/>
      <w:lang w:val="en-US" w:eastAsia="zh-CN" w:bidi="ar-SA"/>
    </w:rPr>
  </w:style>
  <w:style w:type="paragraph" w:customStyle="1" w:styleId="85">
    <w:name w:val="样式 55 10 磅"/>
    <w:pPr>
      <w:widowControl w:val="0"/>
      <w:jc w:val="both"/>
    </w:pPr>
    <w:rPr>
      <w:rFonts w:ascii="Calibri" w:eastAsia="宋体" w:cs="Arial" w:hAnsi="Calibri"/>
      <w:kern w:val="2"/>
      <w:sz w:val="21"/>
      <w:szCs w:val="24"/>
      <w:lang w:val="en-US" w:eastAsia="zh-CN" w:bidi="ar-SA"/>
    </w:rPr>
  </w:style>
  <w:style w:type="paragraph" w:customStyle="1" w:styleId="86">
    <w:name w:val="样式 56 10 磅"/>
    <w:pPr>
      <w:widowControl w:val="0"/>
      <w:jc w:val="both"/>
    </w:pPr>
    <w:rPr>
      <w:rFonts w:ascii="Calibri" w:eastAsia="宋体" w:cs="Arial" w:hAnsi="Calibri"/>
      <w:kern w:val="2"/>
      <w:sz w:val="21"/>
      <w:szCs w:val="24"/>
      <w:lang w:val="en-US" w:eastAsia="zh-CN" w:bidi="ar-SA"/>
    </w:rPr>
  </w:style>
  <w:style w:type="paragraph" w:customStyle="1" w:styleId="87">
    <w:name w:val="样式 57 10 磅"/>
    <w:pPr>
      <w:widowControl w:val="0"/>
      <w:jc w:val="both"/>
    </w:pPr>
    <w:rPr>
      <w:rFonts w:ascii="Calibri" w:eastAsia="宋体" w:cs="Arial" w:hAnsi="Calibri"/>
      <w:kern w:val="2"/>
      <w:sz w:val="21"/>
      <w:szCs w:val="24"/>
      <w:lang w:val="en-US" w:eastAsia="zh-CN" w:bidi="ar-SA"/>
    </w:rPr>
  </w:style>
  <w:style w:type="paragraph" w:customStyle="1" w:styleId="88">
    <w:name w:val="样式 58 10 磅"/>
    <w:pPr>
      <w:widowControl w:val="0"/>
      <w:jc w:val="both"/>
    </w:pPr>
    <w:rPr>
      <w:rFonts w:ascii="Calibri" w:eastAsia="宋体" w:cs="Arial" w:hAnsi="Calibri"/>
      <w:kern w:val="2"/>
      <w:sz w:val="21"/>
      <w:szCs w:val="24"/>
      <w:lang w:val="en-US" w:eastAsia="zh-CN" w:bidi="ar-SA"/>
    </w:rPr>
  </w:style>
  <w:style w:type="paragraph" w:customStyle="1" w:styleId="89">
    <w:name w:val="样式 59 10 磅"/>
    <w:pPr>
      <w:widowControl w:val="0"/>
      <w:jc w:val="both"/>
    </w:pPr>
    <w:rPr>
      <w:rFonts w:ascii="Calibri" w:eastAsia="宋体" w:cs="Arial" w:hAnsi="Calibri"/>
      <w:kern w:val="2"/>
      <w:sz w:val="21"/>
      <w:szCs w:val="24"/>
      <w:lang w:val="en-US" w:eastAsia="zh-CN" w:bidi="ar-SA"/>
    </w:rPr>
  </w:style>
  <w:style w:type="paragraph" w:customStyle="1" w:styleId="90">
    <w:name w:val="样式 60 10 磅"/>
    <w:pPr>
      <w:widowControl w:val="0"/>
      <w:jc w:val="both"/>
    </w:pPr>
    <w:rPr>
      <w:rFonts w:ascii="Calibri" w:eastAsia="宋体" w:cs="Arial" w:hAnsi="Calibri"/>
      <w:kern w:val="2"/>
      <w:sz w:val="21"/>
      <w:szCs w:val="24"/>
      <w:lang w:val="en-US" w:eastAsia="zh-CN" w:bidi="ar-SA"/>
    </w:rPr>
  </w:style>
  <w:style w:type="paragraph" w:customStyle="1" w:styleId="91">
    <w:name w:val="样式 61 10 磅"/>
    <w:pPr>
      <w:widowControl w:val="0"/>
      <w:jc w:val="both"/>
    </w:pPr>
    <w:rPr>
      <w:rFonts w:ascii="Calibri" w:eastAsia="宋体" w:cs="Arial" w:hAnsi="Calibri"/>
      <w:kern w:val="2"/>
      <w:sz w:val="21"/>
      <w:szCs w:val="24"/>
      <w:lang w:val="en-US" w:eastAsia="zh-CN" w:bidi="ar-SA"/>
    </w:rPr>
  </w:style>
  <w:style w:type="paragraph" w:customStyle="1" w:styleId="92">
    <w:name w:val="样式 62 10 磅"/>
    <w:pPr>
      <w:widowControl w:val="0"/>
      <w:jc w:val="both"/>
    </w:pPr>
    <w:rPr>
      <w:rFonts w:ascii="Calibri" w:eastAsia="宋体" w:cs="Arial" w:hAnsi="Calibri"/>
      <w:kern w:val="2"/>
      <w:sz w:val="21"/>
      <w:szCs w:val="24"/>
      <w:lang w:val="en-US" w:eastAsia="zh-CN" w:bidi="ar-SA"/>
    </w:rPr>
  </w:style>
  <w:style w:type="paragraph" w:customStyle="1" w:styleId="93">
    <w:name w:val="样式 63 10 磅"/>
    <w:pPr>
      <w:widowControl w:val="0"/>
      <w:jc w:val="both"/>
    </w:pPr>
    <w:rPr>
      <w:rFonts w:ascii="Calibri" w:eastAsia="宋体" w:cs="Arial" w:hAnsi="Calibri"/>
      <w:kern w:val="2"/>
      <w:sz w:val="21"/>
      <w:szCs w:val="24"/>
      <w:lang w:val="en-US" w:eastAsia="zh-CN" w:bidi="ar-SA"/>
    </w:rPr>
  </w:style>
  <w:style w:type="paragraph" w:customStyle="1" w:styleId="94">
    <w:name w:val="样式 64 10 磅"/>
    <w:pPr>
      <w:widowControl w:val="0"/>
      <w:jc w:val="both"/>
    </w:pPr>
    <w:rPr>
      <w:rFonts w:ascii="Calibri" w:eastAsia="宋体" w:cs="Arial" w:hAnsi="Calibri"/>
      <w:kern w:val="2"/>
      <w:sz w:val="21"/>
      <w:szCs w:val="24"/>
      <w:lang w:val="en-US" w:eastAsia="zh-CN" w:bidi="ar-SA"/>
    </w:rPr>
  </w:style>
  <w:style w:type="paragraph" w:customStyle="1" w:styleId="95">
    <w:name w:val="样式 65 10 磅"/>
    <w:pPr>
      <w:widowControl w:val="0"/>
      <w:jc w:val="both"/>
    </w:pPr>
    <w:rPr>
      <w:rFonts w:ascii="Calibri" w:eastAsia="宋体" w:cs="Arial" w:hAnsi="Calibri"/>
      <w:kern w:val="2"/>
      <w:sz w:val="21"/>
      <w:szCs w:val="24"/>
      <w:lang w:val="en-US" w:eastAsia="zh-CN" w:bidi="ar-SA"/>
    </w:rPr>
  </w:style>
  <w:style w:type="paragraph" w:customStyle="1" w:styleId="96">
    <w:name w:val="样式 66 10 磅"/>
    <w:pPr>
      <w:widowControl w:val="0"/>
      <w:jc w:val="both"/>
    </w:pPr>
    <w:rPr>
      <w:rFonts w:ascii="Calibri" w:eastAsia="宋体" w:cs="Arial" w:hAnsi="Calibri"/>
      <w:kern w:val="2"/>
      <w:sz w:val="21"/>
      <w:szCs w:val="24"/>
      <w:lang w:val="en-US" w:eastAsia="zh-CN" w:bidi="ar-SA"/>
    </w:rPr>
  </w:style>
  <w:style w:type="paragraph" w:customStyle="1" w:styleId="97">
    <w:name w:val="样式 67 10 磅"/>
    <w:pPr>
      <w:widowControl w:val="0"/>
      <w:jc w:val="both"/>
    </w:pPr>
    <w:rPr>
      <w:rFonts w:ascii="Calibri" w:eastAsia="宋体" w:cs="Arial" w:hAnsi="Calibri"/>
      <w:kern w:val="2"/>
      <w:sz w:val="21"/>
      <w:szCs w:val="24"/>
      <w:lang w:val="en-US" w:eastAsia="zh-CN" w:bidi="ar-SA"/>
    </w:rPr>
  </w:style>
  <w:style w:type="paragraph" w:customStyle="1" w:styleId="98">
    <w:name w:val="样式 68 10 磅"/>
    <w:pPr>
      <w:widowControl w:val="0"/>
      <w:jc w:val="both"/>
    </w:pPr>
    <w:rPr>
      <w:rFonts w:ascii="Calibri" w:eastAsia="宋体" w:cs="Arial" w:hAnsi="Calibri"/>
      <w:kern w:val="2"/>
      <w:sz w:val="21"/>
      <w:szCs w:val="24"/>
      <w:lang w:val="en-US" w:eastAsia="zh-CN" w:bidi="ar-SA"/>
    </w:rPr>
  </w:style>
  <w:style w:type="paragraph" w:customStyle="1" w:styleId="99">
    <w:name w:val="样式 69 10 磅"/>
    <w:pPr>
      <w:widowControl w:val="0"/>
      <w:jc w:val="both"/>
    </w:pPr>
    <w:rPr>
      <w:rFonts w:ascii="Calibri" w:eastAsia="宋体" w:cs="Arial" w:hAnsi="Calibri"/>
      <w:kern w:val="2"/>
      <w:sz w:val="21"/>
      <w:szCs w:val="24"/>
      <w:lang w:val="en-US" w:eastAsia="zh-CN" w:bidi="ar-SA"/>
    </w:rPr>
  </w:style>
  <w:style w:type="paragraph" w:customStyle="1" w:styleId="100">
    <w:name w:val="样式 71 10 磅"/>
    <w:pPr>
      <w:widowControl w:val="0"/>
      <w:jc w:val="both"/>
    </w:pPr>
    <w:rPr>
      <w:rFonts w:ascii="Calibri" w:eastAsia="宋体" w:cs="Arial" w:hAnsi="Calibri"/>
      <w:kern w:val="2"/>
      <w:sz w:val="21"/>
      <w:szCs w:val="24"/>
      <w:lang w:val="en-US" w:eastAsia="zh-CN" w:bidi="ar-SA"/>
    </w:rPr>
  </w:style>
  <w:style w:type="paragraph" w:customStyle="1" w:styleId="101">
    <w:name w:val="样式 72 10 磅"/>
    <w:pPr>
      <w:widowControl w:val="0"/>
      <w:jc w:val="both"/>
    </w:pPr>
    <w:rPr>
      <w:rFonts w:ascii="Calibri" w:eastAsia="宋体" w:cs="Arial" w:hAnsi="Calibri"/>
      <w:kern w:val="2"/>
      <w:sz w:val="21"/>
      <w:szCs w:val="24"/>
      <w:lang w:val="en-US" w:eastAsia="zh-CN" w:bidi="ar-SA"/>
    </w:rPr>
  </w:style>
  <w:style w:type="paragraph" w:customStyle="1" w:styleId="102">
    <w:name w:val="样式 73 10 磅"/>
    <w:pPr>
      <w:widowControl w:val="0"/>
      <w:jc w:val="both"/>
    </w:pPr>
    <w:rPr>
      <w:rFonts w:ascii="Calibri" w:eastAsia="宋体" w:cs="Arial" w:hAnsi="Calibri"/>
      <w:kern w:val="2"/>
      <w:sz w:val="21"/>
      <w:szCs w:val="24"/>
      <w:lang w:val="en-US" w:eastAsia="zh-CN" w:bidi="ar-SA"/>
    </w:rPr>
  </w:style>
  <w:style w:type="paragraph" w:customStyle="1" w:styleId="103">
    <w:name w:val="样式 74 10 磅"/>
    <w:pPr>
      <w:widowControl w:val="0"/>
      <w:jc w:val="both"/>
    </w:pPr>
    <w:rPr>
      <w:rFonts w:ascii="Calibri" w:eastAsia="宋体" w:cs="Arial" w:hAnsi="Calibri"/>
      <w:kern w:val="2"/>
      <w:sz w:val="21"/>
      <w:szCs w:val="24"/>
      <w:lang w:val="en-US" w:eastAsia="zh-CN" w:bidi="ar-SA"/>
    </w:rPr>
  </w:style>
  <w:style w:type="paragraph" w:customStyle="1" w:styleId="104">
    <w:name w:val="样式 75 10 磅"/>
    <w:pPr>
      <w:widowControl w:val="0"/>
      <w:jc w:val="both"/>
    </w:pPr>
    <w:rPr>
      <w:rFonts w:ascii="Calibri" w:eastAsia="宋体" w:cs="Arial" w:hAnsi="Calibri"/>
      <w:kern w:val="2"/>
      <w:sz w:val="21"/>
      <w:szCs w:val="24"/>
      <w:lang w:val="en-US" w:eastAsia="zh-CN" w:bidi="ar-SA"/>
    </w:rPr>
  </w:style>
  <w:style w:type="paragraph" w:customStyle="1" w:styleId="105">
    <w:name w:val="样式 76 10 磅"/>
    <w:pPr>
      <w:widowControl w:val="0"/>
      <w:jc w:val="both"/>
    </w:pPr>
    <w:rPr>
      <w:rFonts w:ascii="Calibri" w:eastAsia="宋体" w:cs="Arial" w:hAnsi="Calibri"/>
      <w:kern w:val="2"/>
      <w:sz w:val="21"/>
      <w:szCs w:val="24"/>
      <w:lang w:val="en-US" w:eastAsia="zh-CN" w:bidi="ar-SA"/>
    </w:rPr>
  </w:style>
  <w:style w:type="paragraph" w:customStyle="1" w:styleId="106">
    <w:name w:val="样式 77 10 磅"/>
    <w:pPr>
      <w:widowControl w:val="0"/>
      <w:jc w:val="both"/>
    </w:pPr>
    <w:rPr>
      <w:rFonts w:ascii="Calibri" w:eastAsia="宋体" w:cs="Arial" w:hAnsi="Calibri"/>
      <w:kern w:val="2"/>
      <w:sz w:val="21"/>
      <w:szCs w:val="24"/>
      <w:lang w:val="en-US" w:eastAsia="zh-CN" w:bidi="ar-SA"/>
    </w:rPr>
  </w:style>
  <w:style w:type="paragraph" w:customStyle="1" w:styleId="107">
    <w:name w:val="样式 78 10 磅"/>
    <w:pPr>
      <w:widowControl w:val="0"/>
      <w:jc w:val="both"/>
    </w:pPr>
    <w:rPr>
      <w:rFonts w:ascii="Calibri" w:eastAsia="宋体" w:cs="Arial" w:hAnsi="Calibri"/>
      <w:kern w:val="2"/>
      <w:sz w:val="21"/>
      <w:szCs w:val="24"/>
      <w:lang w:val="en-US" w:eastAsia="zh-CN" w:bidi="ar-SA"/>
    </w:rPr>
  </w:style>
  <w:style w:type="paragraph" w:customStyle="1" w:styleId="108">
    <w:name w:val="样式 79 10 磅"/>
    <w:pPr>
      <w:widowControl w:val="0"/>
      <w:jc w:val="both"/>
    </w:pPr>
    <w:rPr>
      <w:rFonts w:ascii="Calibri" w:eastAsia="宋体" w:cs="Arial" w:hAnsi="Calibri"/>
      <w:kern w:val="2"/>
      <w:sz w:val="21"/>
      <w:szCs w:val="24"/>
      <w:lang w:val="en-US" w:eastAsia="zh-CN" w:bidi="ar-SA"/>
    </w:rPr>
  </w:style>
  <w:style w:type="paragraph" w:customStyle="1" w:styleId="109">
    <w:name w:val="样式 80 10 磅"/>
    <w:pPr>
      <w:widowControl w:val="0"/>
      <w:jc w:val="both"/>
    </w:pPr>
    <w:rPr>
      <w:rFonts w:ascii="Calibri" w:eastAsia="宋体" w:cs="Arial" w:hAnsi="Calibri"/>
      <w:kern w:val="2"/>
      <w:sz w:val="21"/>
      <w:szCs w:val="24"/>
      <w:lang w:val="en-US" w:eastAsia="zh-CN" w:bidi="ar-SA"/>
    </w:rPr>
  </w:style>
  <w:style w:type="paragraph" w:customStyle="1" w:styleId="110">
    <w:name w:val="样式 81 10 磅"/>
    <w:pPr>
      <w:widowControl w:val="0"/>
      <w:jc w:val="both"/>
    </w:pPr>
    <w:rPr>
      <w:rFonts w:ascii="Calibri" w:eastAsia="宋体" w:cs="Arial" w:hAnsi="Calibri"/>
      <w:kern w:val="2"/>
      <w:sz w:val="21"/>
      <w:szCs w:val="24"/>
      <w:lang w:val="en-US" w:eastAsia="zh-CN" w:bidi="ar-SA"/>
    </w:rPr>
  </w:style>
  <w:style w:type="paragraph" w:customStyle="1" w:styleId="111">
    <w:name w:val="样式 82 10 磅"/>
    <w:pPr>
      <w:widowControl w:val="0"/>
      <w:jc w:val="both"/>
    </w:pPr>
    <w:rPr>
      <w:rFonts w:ascii="Calibri" w:eastAsia="宋体" w:cs="Arial" w:hAnsi="Calibri"/>
      <w:kern w:val="2"/>
      <w:sz w:val="21"/>
      <w:szCs w:val="24"/>
      <w:lang w:val="en-US" w:eastAsia="zh-CN" w:bidi="ar-SA"/>
    </w:rPr>
  </w:style>
  <w:style w:type="paragraph" w:customStyle="1" w:styleId="112">
    <w:name w:val="样式 83 10 磅"/>
    <w:pPr>
      <w:widowControl w:val="0"/>
      <w:jc w:val="both"/>
    </w:pPr>
    <w:rPr>
      <w:rFonts w:ascii="Calibri" w:eastAsia="宋体" w:cs="Arial" w:hAnsi="Calibri"/>
      <w:kern w:val="2"/>
      <w:sz w:val="21"/>
      <w:szCs w:val="24"/>
      <w:lang w:val="en-US" w:eastAsia="zh-CN" w:bidi="ar-SA"/>
    </w:rPr>
  </w:style>
  <w:style w:type="paragraph" w:customStyle="1" w:styleId="113">
    <w:name w:val="样式 84 10 磅"/>
    <w:pPr>
      <w:widowControl w:val="0"/>
      <w:jc w:val="both"/>
    </w:pPr>
    <w:rPr>
      <w:rFonts w:ascii="Calibri" w:eastAsia="宋体" w:cs="Arial" w:hAnsi="Calibri"/>
      <w:kern w:val="2"/>
      <w:sz w:val="21"/>
      <w:szCs w:val="24"/>
      <w:lang w:val="en-US" w:eastAsia="zh-CN" w:bidi="ar-SA"/>
    </w:rPr>
  </w:style>
  <w:style w:type="paragraph" w:customStyle="1" w:styleId="114">
    <w:name w:val="样式 85 10 磅"/>
    <w:pPr>
      <w:widowControl w:val="0"/>
      <w:jc w:val="both"/>
    </w:pPr>
    <w:rPr>
      <w:rFonts w:ascii="Calibri" w:eastAsia="宋体" w:cs="Arial" w:hAnsi="Calibri"/>
      <w:kern w:val="2"/>
      <w:sz w:val="21"/>
      <w:szCs w:val="24"/>
      <w:lang w:val="en-US" w:eastAsia="zh-CN" w:bidi="ar-SA"/>
    </w:rPr>
  </w:style>
  <w:style w:type="paragraph" w:customStyle="1" w:styleId="115">
    <w:name w:val="样式 86 10 磅"/>
    <w:pPr>
      <w:widowControl w:val="0"/>
      <w:jc w:val="both"/>
    </w:pPr>
    <w:rPr>
      <w:rFonts w:ascii="Calibri" w:eastAsia="宋体" w:cs="Arial" w:hAnsi="Calibri"/>
      <w:kern w:val="2"/>
      <w:sz w:val="21"/>
      <w:szCs w:val="24"/>
      <w:lang w:val="en-US" w:eastAsia="zh-CN" w:bidi="ar-SA"/>
    </w:rPr>
  </w:style>
  <w:style w:type="paragraph" w:customStyle="1" w:styleId="116">
    <w:name w:val="样式 87 10 磅"/>
    <w:pPr>
      <w:widowControl w:val="0"/>
      <w:jc w:val="both"/>
    </w:pPr>
    <w:rPr>
      <w:rFonts w:ascii="Calibri" w:eastAsia="宋体" w:cs="Arial" w:hAnsi="Calibri"/>
      <w:kern w:val="2"/>
      <w:sz w:val="21"/>
      <w:szCs w:val="24"/>
      <w:lang w:val="en-US" w:eastAsia="zh-CN" w:bidi="ar-SA"/>
    </w:rPr>
  </w:style>
  <w:style w:type="paragraph" w:customStyle="1" w:styleId="117">
    <w:name w:val="样式 88 10 磅"/>
    <w:pPr>
      <w:widowControl w:val="0"/>
      <w:jc w:val="both"/>
    </w:pPr>
    <w:rPr>
      <w:rFonts w:ascii="Calibri" w:eastAsia="宋体" w:cs="Arial" w:hAnsi="Calibri"/>
      <w:kern w:val="2"/>
      <w:sz w:val="21"/>
      <w:szCs w:val="24"/>
      <w:lang w:val="en-US" w:eastAsia="zh-CN" w:bidi="ar-SA"/>
    </w:rPr>
  </w:style>
  <w:style w:type="paragraph" w:customStyle="1" w:styleId="118">
    <w:name w:val="样式 89 10 磅"/>
    <w:pPr>
      <w:widowControl w:val="0"/>
      <w:jc w:val="both"/>
    </w:pPr>
    <w:rPr>
      <w:rFonts w:ascii="Calibri" w:eastAsia="宋体" w:cs="Arial" w:hAnsi="Calibri"/>
      <w:kern w:val="2"/>
      <w:sz w:val="21"/>
      <w:szCs w:val="24"/>
      <w:lang w:val="en-US" w:eastAsia="zh-CN" w:bidi="ar-SA"/>
    </w:rPr>
  </w:style>
  <w:style w:type="paragraph" w:customStyle="1" w:styleId="119">
    <w:name w:val="样式 90 10 磅"/>
    <w:pPr>
      <w:widowControl w:val="0"/>
      <w:jc w:val="both"/>
    </w:pPr>
    <w:rPr>
      <w:rFonts w:ascii="Calibri" w:eastAsia="宋体" w:cs="Arial" w:hAnsi="Calibri"/>
      <w:kern w:val="2"/>
      <w:sz w:val="21"/>
      <w:szCs w:val="24"/>
      <w:lang w:val="en-US" w:eastAsia="zh-CN" w:bidi="ar-SA"/>
    </w:rPr>
  </w:style>
  <w:style w:type="paragraph" w:customStyle="1" w:styleId="120">
    <w:name w:val="样式 91 10 磅"/>
    <w:pPr>
      <w:widowControl w:val="0"/>
      <w:jc w:val="both"/>
    </w:pPr>
    <w:rPr>
      <w:rFonts w:ascii="Calibri" w:eastAsia="宋体" w:cs="Arial" w:hAnsi="Calibri"/>
      <w:kern w:val="2"/>
      <w:sz w:val="21"/>
      <w:szCs w:val="24"/>
      <w:lang w:val="en-US" w:eastAsia="zh-CN" w:bidi="ar-SA"/>
    </w:rPr>
  </w:style>
  <w:style w:type="paragraph" w:customStyle="1" w:styleId="121">
    <w:name w:val="样式 92 10 磅"/>
    <w:pPr>
      <w:widowControl w:val="0"/>
      <w:jc w:val="both"/>
    </w:pPr>
    <w:rPr>
      <w:rFonts w:ascii="Calibri" w:eastAsia="宋体" w:cs="Arial" w:hAnsi="Calibri"/>
      <w:kern w:val="2"/>
      <w:sz w:val="21"/>
      <w:szCs w:val="24"/>
      <w:lang w:val="en-US" w:eastAsia="zh-CN" w:bidi="ar-SA"/>
    </w:rPr>
  </w:style>
  <w:style w:type="paragraph" w:customStyle="1" w:styleId="122">
    <w:name w:val="样式 93 10 磅"/>
    <w:pPr>
      <w:widowControl w:val="0"/>
      <w:jc w:val="both"/>
    </w:pPr>
    <w:rPr>
      <w:rFonts w:ascii="Calibri" w:eastAsia="宋体" w:cs="Arial" w:hAnsi="Calibri"/>
      <w:kern w:val="2"/>
      <w:sz w:val="21"/>
      <w:szCs w:val="24"/>
      <w:lang w:val="en-US" w:eastAsia="zh-CN" w:bidi="ar-SA"/>
    </w:rPr>
  </w:style>
  <w:style w:type="paragraph" w:customStyle="1" w:styleId="123">
    <w:name w:val="样式 94 10 磅"/>
    <w:pPr>
      <w:widowControl w:val="0"/>
      <w:jc w:val="both"/>
    </w:pPr>
    <w:rPr>
      <w:rFonts w:ascii="Calibri" w:eastAsia="宋体" w:cs="Arial" w:hAnsi="Calibri"/>
      <w:kern w:val="2"/>
      <w:sz w:val="21"/>
      <w:szCs w:val="24"/>
      <w:lang w:val="en-US" w:eastAsia="zh-CN" w:bidi="ar-SA"/>
    </w:rPr>
  </w:style>
  <w:style w:type="paragraph" w:customStyle="1" w:styleId="124">
    <w:name w:val="样式 95 10 磅"/>
    <w:pPr>
      <w:widowControl w:val="0"/>
      <w:jc w:val="both"/>
    </w:pPr>
    <w:rPr>
      <w:rFonts w:ascii="Calibri" w:eastAsia="宋体" w:cs="Arial" w:hAnsi="Calibri"/>
      <w:kern w:val="2"/>
      <w:sz w:val="21"/>
      <w:szCs w:val="24"/>
      <w:lang w:val="en-US" w:eastAsia="zh-CN" w:bidi="ar-SA"/>
    </w:rPr>
  </w:style>
  <w:style w:type="paragraph" w:customStyle="1" w:styleId="125">
    <w:name w:val="样式 96 10 磅"/>
    <w:pPr>
      <w:widowControl w:val="0"/>
      <w:jc w:val="both"/>
    </w:pPr>
    <w:rPr>
      <w:rFonts w:ascii="Calibri" w:eastAsia="宋体" w:cs="Arial" w:hAnsi="Calibri"/>
      <w:kern w:val="2"/>
      <w:sz w:val="21"/>
      <w:szCs w:val="24"/>
      <w:lang w:val="en-US" w:eastAsia="zh-CN" w:bidi="ar-SA"/>
    </w:rPr>
  </w:style>
  <w:style w:type="paragraph" w:customStyle="1" w:styleId="126">
    <w:name w:val="样式 97 10 磅"/>
    <w:pPr>
      <w:widowControl w:val="0"/>
      <w:jc w:val="both"/>
    </w:pPr>
    <w:rPr>
      <w:rFonts w:ascii="Calibri" w:eastAsia="宋体" w:cs="Arial" w:hAnsi="Calibri"/>
      <w:kern w:val="2"/>
      <w:sz w:val="21"/>
      <w:szCs w:val="24"/>
      <w:lang w:val="en-US" w:eastAsia="zh-CN" w:bidi="ar-SA"/>
    </w:rPr>
  </w:style>
  <w:style w:type="paragraph" w:customStyle="1" w:styleId="127">
    <w:name w:val="样式 98 10 磅"/>
    <w:pPr>
      <w:widowControl w:val="0"/>
      <w:jc w:val="both"/>
    </w:pPr>
    <w:rPr>
      <w:rFonts w:ascii="Calibri" w:eastAsia="宋体" w:cs="Arial" w:hAnsi="Calibri"/>
      <w:kern w:val="2"/>
      <w:sz w:val="21"/>
      <w:szCs w:val="24"/>
      <w:lang w:val="en-US" w:eastAsia="zh-CN" w:bidi="ar-SA"/>
    </w:rPr>
  </w:style>
  <w:style w:type="paragraph" w:customStyle="1" w:styleId="128">
    <w:name w:val="样式 99 10 磅"/>
    <w:pPr>
      <w:widowControl w:val="0"/>
      <w:jc w:val="both"/>
    </w:pPr>
    <w:rPr>
      <w:rFonts w:ascii="Calibri" w:eastAsia="宋体" w:cs="Arial" w:hAnsi="Calibri"/>
      <w:kern w:val="2"/>
      <w:sz w:val="21"/>
      <w:szCs w:val="24"/>
      <w:lang w:val="en-US" w:eastAsia="zh-CN" w:bidi="ar-SA"/>
    </w:rPr>
  </w:style>
  <w:style w:type="paragraph" w:customStyle="1" w:styleId="129">
    <w:name w:val="样式 100 10 磅"/>
    <w:pPr>
      <w:widowControl w:val="0"/>
      <w:jc w:val="both"/>
    </w:pPr>
    <w:rPr>
      <w:rFonts w:ascii="Calibri" w:eastAsia="宋体" w:cs="Arial" w:hAnsi="Calibri"/>
      <w:kern w:val="2"/>
      <w:sz w:val="21"/>
      <w:szCs w:val="24"/>
      <w:lang w:val="en-US" w:eastAsia="zh-CN" w:bidi="ar-SA"/>
    </w:rPr>
  </w:style>
  <w:style w:type="paragraph" w:customStyle="1" w:styleId="130">
    <w:name w:val="样式 101 10 磅"/>
    <w:pPr>
      <w:widowControl w:val="0"/>
      <w:jc w:val="both"/>
    </w:pPr>
    <w:rPr>
      <w:rFonts w:ascii="Calibri" w:eastAsia="宋体" w:cs="Arial" w:hAnsi="Calibri"/>
      <w:kern w:val="2"/>
      <w:sz w:val="21"/>
      <w:szCs w:val="24"/>
      <w:lang w:val="en-US" w:eastAsia="zh-CN" w:bidi="ar-SA"/>
    </w:rPr>
  </w:style>
  <w:style w:type="paragraph" w:customStyle="1" w:styleId="131">
    <w:name w:val="样式 102 10 磅"/>
    <w:pPr>
      <w:widowControl w:val="0"/>
      <w:jc w:val="both"/>
    </w:pPr>
    <w:rPr>
      <w:rFonts w:ascii="Calibri" w:eastAsia="宋体" w:cs="Arial" w:hAnsi="Calibri"/>
      <w:kern w:val="2"/>
      <w:sz w:val="21"/>
      <w:szCs w:val="24"/>
      <w:lang w:val="en-US" w:eastAsia="zh-CN" w:bidi="ar-SA"/>
    </w:rPr>
  </w:style>
  <w:style w:type="paragraph" w:customStyle="1" w:styleId="132">
    <w:name w:val="样式 103 10 磅"/>
    <w:pPr>
      <w:widowControl w:val="0"/>
      <w:jc w:val="both"/>
    </w:pPr>
    <w:rPr>
      <w:rFonts w:ascii="Calibri" w:eastAsia="宋体" w:cs="Arial" w:hAnsi="Calibri"/>
      <w:kern w:val="2"/>
      <w:sz w:val="21"/>
      <w:szCs w:val="24"/>
      <w:lang w:val="en-US" w:eastAsia="zh-CN" w:bidi="ar-SA"/>
    </w:rPr>
  </w:style>
  <w:style w:type="paragraph" w:customStyle="1" w:styleId="133">
    <w:name w:val="样式 104 10 磅"/>
    <w:pPr>
      <w:widowControl w:val="0"/>
      <w:jc w:val="both"/>
    </w:pPr>
    <w:rPr>
      <w:rFonts w:ascii="Calibri" w:eastAsia="宋体" w:cs="Arial" w:hAnsi="Calibri"/>
      <w:kern w:val="2"/>
      <w:sz w:val="21"/>
      <w:szCs w:val="24"/>
      <w:lang w:val="en-US" w:eastAsia="zh-CN" w:bidi="ar-SA"/>
    </w:rPr>
  </w:style>
  <w:style w:type="paragraph" w:customStyle="1" w:styleId="134">
    <w:name w:val="样式 105 10 磅"/>
    <w:pPr>
      <w:widowControl w:val="0"/>
      <w:jc w:val="both"/>
    </w:pPr>
    <w:rPr>
      <w:rFonts w:ascii="Calibri" w:eastAsia="宋体" w:cs="Arial" w:hAnsi="Calibri"/>
      <w:kern w:val="2"/>
      <w:sz w:val="21"/>
      <w:szCs w:val="24"/>
      <w:lang w:val="en-US" w:eastAsia="zh-CN" w:bidi="ar-SA"/>
    </w:rPr>
  </w:style>
  <w:style w:type="paragraph" w:customStyle="1" w:styleId="135">
    <w:name w:val="样式 106 10 磅"/>
    <w:pPr>
      <w:widowControl w:val="0"/>
      <w:jc w:val="both"/>
    </w:pPr>
    <w:rPr>
      <w:rFonts w:ascii="Calibri" w:eastAsia="宋体" w:cs="Arial" w:hAnsi="Calibri"/>
      <w:kern w:val="2"/>
      <w:sz w:val="21"/>
      <w:szCs w:val="24"/>
      <w:lang w:val="en-US" w:eastAsia="zh-CN" w:bidi="ar-SA"/>
    </w:rPr>
  </w:style>
  <w:style w:type="paragraph" w:customStyle="1" w:styleId="136">
    <w:name w:val="样式 107 10 磅"/>
    <w:pPr>
      <w:widowControl w:val="0"/>
      <w:jc w:val="both"/>
    </w:pPr>
    <w:rPr>
      <w:rFonts w:ascii="Calibri" w:eastAsia="宋体" w:cs="Arial" w:hAnsi="Calibri"/>
      <w:kern w:val="2"/>
      <w:sz w:val="21"/>
      <w:szCs w:val="24"/>
      <w:lang w:val="en-US" w:eastAsia="zh-CN" w:bidi="ar-SA"/>
    </w:rPr>
  </w:style>
  <w:style w:type="paragraph" w:customStyle="1" w:styleId="137">
    <w:name w:val="样式 108 10 磅"/>
    <w:pPr>
      <w:widowControl w:val="0"/>
      <w:jc w:val="both"/>
    </w:pPr>
    <w:rPr>
      <w:rFonts w:ascii="Calibri" w:eastAsia="宋体" w:cs="Arial" w:hAnsi="Calibri"/>
      <w:kern w:val="2"/>
      <w:sz w:val="21"/>
      <w:szCs w:val="24"/>
      <w:lang w:val="en-US" w:eastAsia="zh-CN" w:bidi="ar-SA"/>
    </w:rPr>
  </w:style>
  <w:style w:type="paragraph" w:customStyle="1" w:styleId="138">
    <w:name w:val="样式 109 10 磅"/>
    <w:pPr>
      <w:widowControl w:val="0"/>
      <w:jc w:val="both"/>
    </w:pPr>
    <w:rPr>
      <w:rFonts w:ascii="Calibri" w:eastAsia="宋体" w:cs="Arial" w:hAnsi="Calibri"/>
      <w:kern w:val="2"/>
      <w:sz w:val="21"/>
      <w:szCs w:val="24"/>
      <w:lang w:val="en-US" w:eastAsia="zh-CN" w:bidi="ar-SA"/>
    </w:rPr>
  </w:style>
  <w:style w:type="paragraph" w:customStyle="1" w:styleId="139">
    <w:name w:val="样式 110 10 磅"/>
    <w:pPr>
      <w:widowControl w:val="0"/>
      <w:jc w:val="both"/>
    </w:pPr>
    <w:rPr>
      <w:rFonts w:ascii="Calibri" w:eastAsia="宋体" w:cs="Arial" w:hAnsi="Calibri"/>
      <w:kern w:val="2"/>
      <w:sz w:val="21"/>
      <w:szCs w:val="24"/>
      <w:lang w:val="en-US" w:eastAsia="zh-CN" w:bidi="ar-SA"/>
    </w:rPr>
  </w:style>
  <w:style w:type="paragraph" w:customStyle="1" w:styleId="140">
    <w:name w:val="样式 111 10 磅"/>
    <w:pPr>
      <w:widowControl w:val="0"/>
      <w:jc w:val="both"/>
    </w:pPr>
    <w:rPr>
      <w:rFonts w:ascii="Calibri" w:eastAsia="宋体" w:cs="Arial" w:hAnsi="Calibri"/>
      <w:kern w:val="2"/>
      <w:sz w:val="21"/>
      <w:szCs w:val="24"/>
      <w:lang w:val="en-US" w:eastAsia="zh-CN" w:bidi="ar-SA"/>
    </w:rPr>
  </w:style>
  <w:style w:type="paragraph" w:customStyle="1" w:styleId="141">
    <w:name w:val="样式 112 10 磅"/>
    <w:pPr>
      <w:widowControl w:val="0"/>
      <w:jc w:val="both"/>
    </w:pPr>
    <w:rPr>
      <w:rFonts w:ascii="Calibri" w:eastAsia="宋体" w:cs="Arial" w:hAnsi="Calibri"/>
      <w:kern w:val="2"/>
      <w:sz w:val="21"/>
      <w:szCs w:val="24"/>
      <w:lang w:val="en-US" w:eastAsia="zh-CN" w:bidi="ar-SA"/>
    </w:rPr>
  </w:style>
  <w:style w:type="paragraph" w:customStyle="1" w:styleId="142">
    <w:name w:val="样式 113 10 磅"/>
    <w:pPr>
      <w:widowControl w:val="0"/>
      <w:jc w:val="both"/>
    </w:pPr>
    <w:rPr>
      <w:rFonts w:ascii="Calibri" w:eastAsia="宋体" w:cs="Arial" w:hAnsi="Calibri"/>
      <w:kern w:val="2"/>
      <w:sz w:val="21"/>
      <w:szCs w:val="24"/>
      <w:lang w:val="en-US" w:eastAsia="zh-CN" w:bidi="ar-SA"/>
    </w:rPr>
  </w:style>
  <w:style w:type="paragraph" w:customStyle="1" w:styleId="143">
    <w:name w:val="样式 114 10 磅"/>
    <w:pPr>
      <w:widowControl w:val="0"/>
      <w:jc w:val="both"/>
    </w:pPr>
    <w:rPr>
      <w:rFonts w:ascii="Calibri" w:eastAsia="宋体" w:cs="Arial" w:hAnsi="Calibri"/>
      <w:kern w:val="2"/>
      <w:sz w:val="21"/>
      <w:szCs w:val="24"/>
      <w:lang w:val="en-US" w:eastAsia="zh-CN" w:bidi="ar-SA"/>
    </w:rPr>
  </w:style>
  <w:style w:type="paragraph" w:customStyle="1" w:styleId="144">
    <w:name w:val="样式 115 10 磅"/>
    <w:pPr>
      <w:widowControl w:val="0"/>
      <w:jc w:val="both"/>
    </w:pPr>
    <w:rPr>
      <w:rFonts w:ascii="Calibri" w:eastAsia="宋体" w:cs="Arial" w:hAnsi="Calibri"/>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253</TotalTime>
  <Application>Yozo_Office</Application>
  <Pages>3</Pages>
  <Words>1018</Words>
  <Characters>1072</Characters>
  <Lines>118</Lines>
  <Paragraphs>113</Paragraphs>
  <CharactersWithSpaces>1074</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阿牧古龙</dc:creator>
  <cp:lastModifiedBy>付玮</cp:lastModifiedBy>
  <cp:revision>2</cp:revision>
  <dcterms:created xsi:type="dcterms:W3CDTF">2025-05-16T02:09:00Z</dcterms:created>
  <dcterms:modified xsi:type="dcterms:W3CDTF">2026-07-29T13:31:46Z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2052-12.1.0.25225</vt:lpwstr>
  </property>
  <property fmtid="{D5CDD505-2E9C-101B-9397-08002B2CF9AE}" pid="3" name="ICV">
    <vt:lpwstr>13FC03BBBE644E12906E8756822649A7_13</vt:lpwstr>
  </property>
  <property fmtid="{D5CDD505-2E9C-101B-9397-08002B2CF9AE}" pid="4" name="KSOTemplateDocerSaveRecord">
    <vt:lpwstr>eyJoZGlkIjoiYzg4ZWUzYzA3MTJjZTQ5MGFhMzMwM2QyYzVlZjlmODAiLCJ1c2VySWQiOiIyMDk5NTQ3MTIifQ==</vt:lpwstr>
  </property>
</Properties>
</file>