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盛乐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国际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机场海关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综合楼文体活动室、托管班建设项目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7</Words>
  <Characters>7</Characters>
  <Lines>1</Lines>
  <Paragraphs>1</Paragraphs>
  <CharactersWithSpaces>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苏龙嘎</dc:creator>
  <cp:lastModifiedBy>包文青</cp:lastModifiedBy>
  <cp:revision>1</cp:revision>
  <dcterms:created xsi:type="dcterms:W3CDTF">2026-10-12T08:27:48Z</dcterms:created>
  <dcterms:modified xsi:type="dcterms:W3CDTF">2026-11-05T09:34:39Z</dcterms:modified>
</cp:coreProperties>
</file>