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9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jc w:val="center"/>
        <w:rPr>
          <w:rFonts w:ascii="Arial" w:hAnsi="Arial"/>
          <w:vanish w:val="0"/>
          <w:color w:val="222222"/>
          <w:sz w:val="21"/>
          <w:szCs w:val="21"/>
        </w:rPr>
      </w:pPr>
      <w:r>
        <w:rPr>
          <w:rFonts w:ascii="Arial" w:hAnsi="Arial"/>
          <w:b/>
          <w:bCs/>
          <w:vanish w:val="0"/>
          <w:color w:val="222222"/>
          <w:sz w:val="21"/>
          <w:szCs w:val="21"/>
        </w:rPr>
        <w:t>政府网站工作年度报表</w:t>
      </w:r>
    </w:p>
    <w:p>
      <w:pPr>
        <w:pStyle w:val="9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jc w:val="center"/>
        <w:rPr>
          <w:rFonts w:ascii="Arial" w:hAnsi="Arial"/>
          <w:vanish w:val="0"/>
          <w:color w:val="222222"/>
          <w:sz w:val="21"/>
          <w:szCs w:val="21"/>
        </w:rPr>
      </w:pPr>
      <w:r>
        <w:rPr>
          <w:rFonts w:ascii="Arial" w:hAnsi="Arial"/>
          <w:vanish w:val="0"/>
          <w:color w:val="222222"/>
          <w:sz w:val="21"/>
          <w:szCs w:val="21"/>
        </w:rPr>
        <w:t>（2017年度）</w:t>
      </w:r>
    </w:p>
    <w:p>
      <w:pPr>
        <w:pStyle w:val="9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rPr>
          <w:rFonts w:ascii="Arial" w:hAnsi="Arial"/>
          <w:vanish w:val="0"/>
          <w:color w:val="222222"/>
          <w:sz w:val="21"/>
          <w:szCs w:val="21"/>
        </w:rPr>
      </w:pPr>
      <w:r>
        <w:rPr>
          <w:rFonts w:ascii="Arial" w:hAnsi="Arial"/>
          <w:vanish w:val="0"/>
          <w:color w:val="222222"/>
          <w:sz w:val="21"/>
          <w:szCs w:val="21"/>
        </w:rPr>
        <w:t>填报单位：呼和浩特海关</w:t>
      </w:r>
    </w:p>
    <w:tbl>
      <w:tblPr>
        <w:jc w:val="center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6"/>
        <w:gridCol w:w="2607"/>
        <w:gridCol w:w="1931"/>
      </w:tblGrid>
      <w:tr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网站名称</w:t>
            </w:r>
          </w:p>
        </w:tc>
        <w:tc>
          <w:tcPr>
            <w:tcW w:w="7034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中华人民共和国呼和浩特海关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首页网址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http://huhehaote.customs.gov.cn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主办单位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中华人民共和国呼和浩特海关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网站类型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√政府门户网站　　　□部门网站　　　□专项网站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政府网站标识码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CA071240333604212890001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ICP备案号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ind w:left="0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京ICP备17015317号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公安机关备案号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未备案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独立用户访问总量（单位：个）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13092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网站总访问量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（单位：次）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122069172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信息发布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总数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1097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概况类信息更新量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25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政务动态信息更新量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898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信息公开目录信息更新量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174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专栏专题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维护数量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34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新开设数量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解读回应</w:t>
            </w:r>
          </w:p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解读信息发布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总数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解读材料数量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解读产品数量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媒体评论文章数量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（单位：篇）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回应公众关注热点或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重大舆情数量（单位：次）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办事服务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是否发布服务事项目录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□是　√否（由海关总署统一发布、提供办事服务）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注册用户数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20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政务服务事项数量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（单位：项）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可全程在线办理政务服务事项数量（单位：项）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办件量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（单位：件）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总数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自然人办件量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法人办件量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互动交流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是否使用统一平台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√是　　　□否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留言办理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收到留言数量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22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办结留言数量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21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平均办理时间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（单位：天）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6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公开答复数量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征集调查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征集调查期数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（单位：期）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收到意见数量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公布调查结果期数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（单位：期）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在线访谈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访谈期数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（单位：期）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3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网民留言数量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9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答复网民提问数量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9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是否提供智能问答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□是　　　√否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安全防护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安全检测评估次数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（单位：次）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4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发现问题数量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问题整改数量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是否建立安全监测预警机制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√是　　　□否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是否开展应急演练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√是　　　□否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是否明确网站安全责任人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√是　　　□否</w:t>
            </w:r>
          </w:p>
        </w:tc>
      </w:tr>
      <w:tr>
        <w:tc>
          <w:tcPr>
            <w:tcW w:w="203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移动新媒体</w:t>
            </w:r>
          </w:p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是否有移动新媒体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√是　　　□否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微博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名称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呼和浩特海关12360服务热线新浪及腾讯微博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信息发布量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323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关注量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151790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vMerge w:val="restart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微信</w:t>
            </w:r>
          </w:p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名称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呼和浩特海关12360服务热线微信公众号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信息发布量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（单位：条）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172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07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订阅数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（单位：个）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2178</w:t>
            </w:r>
          </w:p>
        </w:tc>
      </w:tr>
      <w:tr>
        <w:tc>
          <w:tcPr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496" w:type="dxa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其他</w:t>
            </w:r>
          </w:p>
        </w:tc>
        <w:tc>
          <w:tcPr>
            <w:tcW w:w="4538" w:type="dxa"/>
            <w:gridSpan w:val="2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无</w:t>
            </w:r>
          </w:p>
        </w:tc>
      </w:tr>
      <w:tr>
        <w:tc>
          <w:tcPr>
            <w:tcW w:w="2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创新发展</w:t>
            </w:r>
          </w:p>
        </w:tc>
        <w:tc>
          <w:tcPr>
            <w:tcW w:w="7034" w:type="dxa"/>
            <w:gridSpan w:val="3"/>
            <w:tcBorders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92"/>
              <w:ind w:left="0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□搜索即服务　　　□多语言版本　　　√无障碍浏览　　　□千人千网</w:t>
            </w:r>
          </w:p>
          <w:p>
            <w:pPr>
              <w:pStyle w:val="9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left"/>
              <w:rPr>
                <w:rFonts w:ascii="Arial" w:hAnsi="Arial"/>
                <w:vanish w:val="0"/>
                <w:color w:val="222222"/>
                <w:sz w:val="21"/>
                <w:szCs w:val="21"/>
              </w:rPr>
            </w:pPr>
            <w:r>
              <w:rPr>
                <w:rFonts w:ascii="Arial" w:hAnsi="Arial"/>
                <w:vanish w:val="0"/>
                <w:color w:val="222222"/>
                <w:sz w:val="21"/>
                <w:szCs w:val="21"/>
              </w:rPr>
              <w:t>□其他__________________________________</w:t>
            </w:r>
          </w:p>
        </w:tc>
      </w:tr>
    </w:tbl>
    <w:p>
      <w:pPr>
        <w:rPr>
          <w:rFonts w:ascii="宋体"/>
        </w:rPr>
      </w:pPr>
      <w:bookmarkStart w:id="0" w:name="_GoBack"/>
      <w:bookmarkEnd w:id="0"/>
    </w:p>
    <w:sectPr>
      <w:pgSz w:w="11907" w:h="16839"/>
      <w:pgMar w:top="1440" w:right="1800" w:bottom="1440" w:left="1800" w:header="851" w:footer="992" w:gutter="0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/>
      <w:kern w:val="2"/>
      <w:sz w:val="24"/>
      <w:szCs w:val="21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92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/>
      <w:kern w:val="2"/>
      <w:sz w:val="24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3</Pages>
  <Words>795</Words>
  <Characters>938</Characters>
  <Lines>164</Lines>
  <Paragraphs>154</Paragraphs>
  <CharactersWithSpaces>972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刘金良</dc:creator>
  <cp:lastModifiedBy>刘金良</cp:lastModifiedBy>
  <cp:revision>0</cp:revision>
  <dcterms:created xsi:type="dcterms:W3CDTF">2021-04-28T06:12:00Z</dcterms:created>
  <dcterms:modified xsi:type="dcterms:W3CDTF">2021-04-28T06:12:32Z</dcterms:modified>
</cp:coreProperties>
</file>