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8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 w:hint="eastAsia"/>
          <w:snapToGrid w:val="0"/>
          <w:sz w:val="36"/>
          <w:szCs w:val="36"/>
          <w:lang w:bidi="ar-SA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  <w:t>国境口岸卫生监督随机抽查结果公示单</w:t>
      </w:r>
    </w:p>
    <w:tbl>
      <w:tblPr>
        <w:jc w:val="center"/>
        <w:tblW w:w="134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424"/>
        <w:gridCol w:w="1620"/>
        <w:gridCol w:w="1534"/>
        <w:gridCol w:w="1876"/>
        <w:gridCol w:w="2048"/>
        <w:gridCol w:w="4241"/>
      </w:tblGrid>
      <w:tr>
        <w:trPr>
          <w:trHeight w:val="570"/>
          <w:tblHeader/>
        </w:trPr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主管海关</w:t>
            </w:r>
          </w:p>
        </w:tc>
        <w:tc>
          <w:tcPr>
            <w:tcW w:w="16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抽查时间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抽查对象</w:t>
            </w:r>
          </w:p>
        </w:tc>
        <w:tc>
          <w:tcPr>
            <w:tcW w:w="18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抽查事项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（工号）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抽查结果</w:t>
            </w:r>
          </w:p>
        </w:tc>
      </w:tr>
      <w:tr>
        <w:trPr>
          <w:trHeight w:val="963"/>
        </w:trPr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1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二连海关</w:t>
            </w:r>
          </w:p>
        </w:tc>
        <w:tc>
          <w:tcPr>
            <w:tcW w:w="162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2026.1.27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2"/>
              <w:snapToGrid w:val="0"/>
              <w:spacing w:line="320" w:lineRule="exact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二连浩特市利敏便利店</w:t>
            </w:r>
          </w:p>
        </w:tc>
        <w:tc>
          <w:tcPr>
            <w:tcW w:w="187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3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  <w:lang w:bidi="ar-SA"/>
              </w:rPr>
            </w:pPr>
            <w:r>
              <w:rPr>
                <w:rFonts w:ascii="方正仿宋_GBK" w:eastAsia="方正仿宋_GBK" w:hint="eastAsia"/>
                <w:sz w:val="24"/>
                <w:szCs w:val="24"/>
                <w:lang w:bidi="ar-SA"/>
              </w:rPr>
              <w:t>检查国境口岸卫生许可单位的安全管理、环境卫生与卫生设施状况、病媒生物控制情况、其他卫生情况。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4"/>
              <w:snapToGrid w:val="0"/>
              <w:spacing w:line="320" w:lineRule="exact"/>
              <w:ind w:firstLineChars="50" w:firstLine="105"/>
              <w:rPr>
                <w:rFonts w:ascii="方正仿宋_GBK" w:eastAsia="方正仿宋_GBK" w:cs="Times New Roman" w:hint="eastAsia"/>
                <w:szCs w:val="21"/>
                <w:lang w:bidi="ar-SA"/>
              </w:rPr>
            </w:pPr>
            <w:r>
              <w:rPr>
                <w:rFonts w:ascii="方正仿宋_GBK" w:eastAsia="方正仿宋_GBK" w:cs="Times New Roman" w:hint="eastAsia"/>
                <w:szCs w:val="21"/>
                <w:lang w:bidi="ar-SA"/>
              </w:rPr>
              <w:t>梁雅丽（0724980）</w:t>
            </w:r>
          </w:p>
          <w:p>
            <w:pPr>
              <w:pStyle w:val="35"/>
              <w:snapToGrid w:val="0"/>
              <w:ind w:firstLineChars="50" w:firstLine="105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Cs w:val="21"/>
                <w:lang w:bidi="ar-SA"/>
              </w:rPr>
              <w:t>于园铭（0724920）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6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未发现异常</w:t>
            </w:r>
          </w:p>
        </w:tc>
      </w:tr>
      <w:tr>
        <w:trPr>
          <w:trHeight w:val="981"/>
        </w:trPr>
        <w:tc>
          <w:tcPr>
            <w:tcW w:w="7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二连海关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2026.1.16</w:t>
            </w:r>
          </w:p>
        </w:tc>
        <w:tc>
          <w:tcPr>
            <w:tcW w:w="1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2"/>
              <w:snapToGrid w:val="0"/>
              <w:spacing w:line="320" w:lineRule="exact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二连浩特市晗达咖啡店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40"/>
              <w:snapToGrid w:val="0"/>
              <w:rPr>
                <w:rFonts w:ascii="方正仿宋_GBK" w:eastAsia="方正仿宋_GBK" w:cs="Times New Roman" w:hint="eastAsia"/>
                <w:szCs w:val="21"/>
                <w:lang w:bidi="ar-SA"/>
              </w:rPr>
            </w:pPr>
            <w:r>
              <w:rPr>
                <w:rFonts w:ascii="方正仿宋_GBK" w:eastAsia="方正仿宋_GBK" w:hint="eastAsia"/>
                <w:sz w:val="24"/>
                <w:szCs w:val="24"/>
                <w:lang w:bidi="ar-SA"/>
              </w:rPr>
              <w:t>检查国境口岸卫生许可单位的安全管理、环境卫生与卫生设施状况、病媒生物控制情况、其他卫生情况。</w:t>
            </w:r>
          </w:p>
        </w:tc>
        <w:tc>
          <w:tcPr>
            <w:tcW w:w="20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41"/>
              <w:snapToGrid w:val="0"/>
              <w:spacing w:line="320" w:lineRule="exact"/>
              <w:ind w:firstLineChars="50" w:firstLine="105"/>
              <w:rPr>
                <w:rFonts w:ascii="方正仿宋_GBK" w:eastAsia="方正仿宋_GBK" w:cs="Times New Roman" w:hint="eastAsia"/>
                <w:szCs w:val="21"/>
                <w:lang w:bidi="ar-SA"/>
              </w:rPr>
            </w:pPr>
            <w:r>
              <w:rPr>
                <w:rFonts w:ascii="方正仿宋_GBK" w:eastAsia="方正仿宋_GBK" w:cs="Times New Roman" w:hint="eastAsia"/>
                <w:szCs w:val="21"/>
                <w:lang w:bidi="ar-SA"/>
              </w:rPr>
              <w:t>单世杰（0724800）</w:t>
            </w:r>
          </w:p>
          <w:p>
            <w:pPr>
              <w:pStyle w:val="42"/>
              <w:snapToGrid w:val="0"/>
              <w:ind w:firstLineChars="50" w:firstLine="105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Cs w:val="21"/>
                <w:lang w:bidi="ar-SA"/>
              </w:rPr>
              <w:t>潘俊美 (0724790)</w:t>
            </w:r>
          </w:p>
        </w:tc>
        <w:tc>
          <w:tcPr>
            <w:tcW w:w="424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未发现异常</w:t>
            </w:r>
          </w:p>
        </w:tc>
      </w:tr>
      <w:tr>
        <w:trPr>
          <w:trHeight w:val="981"/>
        </w:trPr>
        <w:tc>
          <w:tcPr>
            <w:tcW w:w="7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二连海关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2026.1.16</w:t>
            </w:r>
          </w:p>
        </w:tc>
        <w:tc>
          <w:tcPr>
            <w:tcW w:w="1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7"/>
              <w:snapToGrid w:val="0"/>
              <w:ind w:left="0" w:firstLine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二连浩特中免免税品有限责任公司（公路口岸出境免税店）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48"/>
              <w:snapToGrid w:val="0"/>
              <w:rPr>
                <w:rFonts w:ascii="方正仿宋_GBK" w:eastAsia="方正仿宋_GBK" w:cs="Times New Roman" w:hint="eastAsia"/>
                <w:szCs w:val="21"/>
                <w:lang w:bidi="ar-SA"/>
              </w:rPr>
            </w:pPr>
            <w:r>
              <w:rPr>
                <w:rFonts w:ascii="方正仿宋_GBK" w:eastAsia="方正仿宋_GBK" w:hint="eastAsia"/>
                <w:sz w:val="24"/>
                <w:szCs w:val="24"/>
                <w:lang w:bidi="ar-SA"/>
              </w:rPr>
              <w:t>检查国境口岸卫生许可单位的安全管理、环境卫生与卫生设施状况、病媒生物控制情况、其他卫生情况。</w:t>
            </w:r>
          </w:p>
        </w:tc>
        <w:tc>
          <w:tcPr>
            <w:tcW w:w="20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49"/>
              <w:snapToGrid w:val="0"/>
              <w:spacing w:line="320" w:lineRule="exact"/>
              <w:ind w:firstLineChars="50" w:firstLine="105"/>
              <w:rPr>
                <w:rFonts w:ascii="方正仿宋_GBK" w:eastAsia="方正仿宋_GBK" w:cs="Times New Roman" w:hint="eastAsia"/>
                <w:szCs w:val="21"/>
                <w:lang w:bidi="ar-SA"/>
              </w:rPr>
            </w:pPr>
            <w:r>
              <w:rPr>
                <w:rFonts w:ascii="方正仿宋_GBK" w:eastAsia="方正仿宋_GBK" w:cs="Times New Roman" w:hint="eastAsia"/>
                <w:szCs w:val="21"/>
                <w:lang w:bidi="ar-SA"/>
              </w:rPr>
              <w:t>单世杰（0724800）</w:t>
            </w:r>
          </w:p>
          <w:p>
            <w:pPr>
              <w:pStyle w:val="50"/>
              <w:snapToGrid w:val="0"/>
              <w:ind w:firstLineChars="50" w:firstLine="105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Cs w:val="21"/>
                <w:lang w:bidi="ar-SA"/>
              </w:rPr>
              <w:t>潘俊美 (0724790)</w:t>
            </w:r>
          </w:p>
        </w:tc>
        <w:tc>
          <w:tcPr>
            <w:tcW w:w="424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51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未发现异常</w:t>
            </w:r>
          </w:p>
        </w:tc>
      </w:tr>
      <w:tr>
        <w:trPr>
          <w:trHeight w:val="981"/>
        </w:trPr>
        <w:tc>
          <w:tcPr>
            <w:tcW w:w="7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二连海关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2026.1.24</w:t>
            </w:r>
          </w:p>
        </w:tc>
        <w:tc>
          <w:tcPr>
            <w:tcW w:w="1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2"/>
              <w:snapToGrid w:val="0"/>
              <w:spacing w:line="320" w:lineRule="exact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二连浩特市鑫森超市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52"/>
              <w:snapToGrid w:val="0"/>
              <w:rPr>
                <w:rFonts w:ascii="方正仿宋_GBK" w:eastAsia="方正仿宋_GBK" w:hint="eastAsia"/>
                <w:sz w:val="24"/>
                <w:szCs w:val="24"/>
                <w:lang w:bidi="ar-SA"/>
              </w:rPr>
            </w:pPr>
            <w:r>
              <w:rPr>
                <w:rFonts w:ascii="方正仿宋_GBK" w:eastAsia="方正仿宋_GBK" w:hint="eastAsia"/>
                <w:sz w:val="24"/>
                <w:szCs w:val="24"/>
                <w:lang w:bidi="ar-SA"/>
              </w:rPr>
              <w:t>检查国境口岸卫生许可单位的安全管理、环境卫生与卫生设施状况、病媒生物控制情况、其他卫生情况。</w:t>
            </w:r>
          </w:p>
        </w:tc>
        <w:tc>
          <w:tcPr>
            <w:tcW w:w="20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41"/>
              <w:snapToGrid w:val="0"/>
              <w:spacing w:line="320" w:lineRule="exact"/>
              <w:ind w:firstLineChars="50" w:firstLine="105"/>
              <w:rPr>
                <w:rFonts w:ascii="方正仿宋_GBK" w:eastAsia="方正仿宋_GBK" w:cs="Times New Roman" w:hint="eastAsia"/>
                <w:szCs w:val="21"/>
                <w:lang w:bidi="ar-SA"/>
              </w:rPr>
            </w:pPr>
            <w:r>
              <w:rPr>
                <w:rFonts w:ascii="方正仿宋_GBK" w:eastAsia="方正仿宋_GBK" w:cs="Times New Roman" w:hint="eastAsia"/>
                <w:szCs w:val="21"/>
                <w:lang w:bidi="ar-SA"/>
              </w:rPr>
              <w:t>王雪峰（0723840）</w:t>
            </w:r>
          </w:p>
          <w:p>
            <w:pPr>
              <w:pStyle w:val="41"/>
              <w:snapToGrid w:val="0"/>
              <w:spacing w:line="320" w:lineRule="exact"/>
              <w:ind w:firstLineChars="50" w:firstLine="105"/>
              <w:rPr>
                <w:rFonts w:ascii="方正仿宋_GBK" w:eastAsia="方正仿宋_GBK" w:cs="Times New Roman" w:hint="eastAsia"/>
                <w:szCs w:val="21"/>
                <w:lang w:bidi="ar-SA"/>
              </w:rPr>
            </w:pPr>
            <w:r>
              <w:rPr>
                <w:rFonts w:ascii="方正仿宋_GBK" w:eastAsia="方正仿宋_GBK" w:cs="Times New Roman" w:hint="eastAsia"/>
                <w:szCs w:val="21"/>
                <w:lang w:bidi="ar-SA"/>
              </w:rPr>
              <w:t>乃丽鸽（0723340）</w:t>
            </w:r>
          </w:p>
        </w:tc>
        <w:tc>
          <w:tcPr>
            <w:tcW w:w="424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未发现异常</w:t>
            </w:r>
          </w:p>
        </w:tc>
      </w:tr>
    </w:tbl>
    <w:p>
      <w:pPr>
        <w:rPr>
          <w:rFonts w:ascii="宋体" w:hAnsi="宋体"/>
        </w:rPr>
      </w:pPr>
    </w:p>
    <w:sectPr>
      <w:pgSz w:w="16839" w:h="11907" w:orient="landscape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3"/>
    <w:multiLevelType w:val="singleLevel"/>
    <w:tmpl w:val="00000000"/>
    <w:lvl w:ilvl="0">
      <w:start w:val="1"/>
      <w:numFmt w:val="bullet"/>
      <w:lvlRestart w:val="0"/>
      <w:pStyle w:val="16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1">
    <w:nsid w:val="0FFFFF82"/>
    <w:multiLevelType w:val="singleLevel"/>
    <w:tmpl w:val="00000000"/>
    <w:lvl w:ilvl="0">
      <w:start w:val="1"/>
      <w:numFmt w:val="bullet"/>
      <w:lvlRestart w:val="0"/>
      <w:pStyle w:val="17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2">
    <w:nsid w:val="0FFFFF7D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620"/>
        </w:tabs>
        <w:ind w:left="16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2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4"/>
    <w:basedOn w:val="0"/>
    <w:pPr>
      <w:ind w:left="1680" w:hanging="420"/>
    </w:pPr>
  </w:style>
  <w:style w:type="paragraph" w:styleId="16">
    <w:name w:val="List 5"/>
    <w:basedOn w:val="0"/>
    <w:pPr>
      <w:ind w:left="2100" w:hanging="420"/>
    </w:pPr>
  </w:style>
  <w:style w:type="paragraph" w:styleId="17">
    <w:name w:val="List Bullet 2"/>
    <w:basedOn w:val="0"/>
    <w:pPr>
      <w:numPr>
        <w:ilvl w:val="0"/>
        <w:numId w:val="1"/>
      </w:numPr>
    </w:pPr>
  </w:style>
  <w:style w:type="paragraph" w:styleId="18">
    <w:name w:val="List Bullet 3"/>
    <w:basedOn w:val="0"/>
    <w:pPr>
      <w:numPr>
        <w:ilvl w:val="0"/>
        <w:numId w:val="2"/>
      </w:numPr>
    </w:pPr>
  </w:style>
  <w:style w:type="paragraph" w:styleId="19">
    <w:name w:val="List Number 4"/>
    <w:basedOn w:val="0"/>
    <w:pPr>
      <w:numPr>
        <w:ilvl w:val="0"/>
        <w:numId w:val="3"/>
      </w:numPr>
    </w:pPr>
  </w:style>
  <w:style w:type="paragraph" w:styleId="20">
    <w:name w:val="Title"/>
    <w:basedOn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21">
    <w:name w:val="Closing"/>
    <w:basedOn w:val="0"/>
    <w:pPr>
      <w:ind w:left="4320"/>
    </w:pPr>
  </w:style>
  <w:style w:type="paragraph" w:styleId="22">
    <w:name w:val="Signature"/>
    <w:basedOn w:val="0"/>
    <w:pPr>
      <w:ind w:left="4320"/>
    </w:pPr>
  </w:style>
  <w:style w:type="paragraph" w:styleId="23">
    <w:name w:val="Body Text"/>
    <w:basedOn w:val="0"/>
    <w:pPr>
      <w:spacing w:after="120"/>
    </w:pPr>
  </w:style>
  <w:style w:type="paragraph" w:styleId="24">
    <w:name w:val="Body Text Indent"/>
    <w:basedOn w:val="0"/>
    <w:pPr>
      <w:spacing w:after="120"/>
      <w:ind w:left="420"/>
    </w:pPr>
  </w:style>
  <w:style w:type="paragraph" w:styleId="25">
    <w:name w:val="List Continue 4"/>
    <w:basedOn w:val="0"/>
    <w:pPr>
      <w:spacing w:after="120"/>
      <w:ind w:left="1680"/>
    </w:pPr>
  </w:style>
  <w:style w:type="paragraph" w:styleId="26">
    <w:name w:val="List Continue 5"/>
    <w:basedOn w:val="0"/>
    <w:pPr>
      <w:spacing w:after="120"/>
      <w:ind w:left="2100"/>
    </w:pPr>
  </w:style>
  <w:style w:type="paragraph" w:styleId="27">
    <w:name w:val="Body Text Indent 3"/>
    <w:basedOn w:val="0"/>
    <w:pPr>
      <w:spacing w:after="120"/>
      <w:ind w:left="420"/>
    </w:pPr>
    <w:rPr>
      <w:sz w:val="16"/>
      <w:szCs w:val="16"/>
    </w:rPr>
  </w:style>
  <w:style w:type="paragraph" w:styleId="2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29">
    <w:name w:val="样式 81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82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83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84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21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14 10 磅"/>
    <w:next w:val="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22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23 10 磅"/>
    <w:next w:val="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24 10 磅"/>
    <w:next w:val="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25 10 磅"/>
    <w:next w:val="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26 10 磅"/>
    <w:next w:val="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29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30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374</Words>
  <Characters>458</Characters>
  <Lines>72</Lines>
  <Paragraphs>41</Paragraphs>
  <CharactersWithSpaces>460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王雪峰</dc:creator>
  <cp:lastModifiedBy>付玮</cp:lastModifiedBy>
  <cp:revision>0</cp:revision>
  <dcterms:created xsi:type="dcterms:W3CDTF">2026-01-31T03:36:34Z</dcterms:created>
  <dcterms:modified xsi:type="dcterms:W3CDTF">2026-02-02T07:55:52Z</dcterms:modified>
</cp:coreProperties>
</file>