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-199" w:type="dxa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307"/>
      </w:tblGrid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eastAsia="方正仿宋_GBK" w:hint="eastAsia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二连海关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机房线路改造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（二次）</w:t>
            </w:r>
          </w:p>
        </w:tc>
      </w:tr>
      <w:tr>
        <w:trPr>
          <w:trHeight w:val="829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rPr>
          <w:trHeight w:val="578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033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pgSz w:w="11907" w:h="16840"/>
      <w:pgMar w:top="2098" w:right="1474" w:bottom="1985" w:left="1262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102</Words>
  <Characters>103</Characters>
  <Lines>17</Lines>
  <Paragraphs>14</Paragraphs>
  <CharactersWithSpaces>103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2</cp:revision>
  <dcterms:created xsi:type="dcterms:W3CDTF">2025-09-24T16:42:00Z</dcterms:created>
  <dcterms:modified xsi:type="dcterms:W3CDTF">2026-08-18T07:28:56Z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eyJoZGlkIjoiYTljODFiMGM0YTliMWIyODM2YmZmZWNmOGZhNmU4Y2MiLCJ1c2VySWQiOiIxNjIyMjkxNjc0In0=</vt:lpwstr>
  </property>
  <property fmtid="{D5CDD505-2E9C-101B-9397-08002B2CF9AE}" pid="3" name="KSOProductBuildVer">
    <vt:lpwstr>2052-12.8.2.1112</vt:lpwstr>
  </property>
  <property fmtid="{D5CDD505-2E9C-101B-9397-08002B2CF9AE}" pid="4" name="ICV">
    <vt:lpwstr>8B8C561DFE5447938D81D070A4906E71_12</vt:lpwstr>
  </property>
</Properties>
</file>