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东乌海关</w:t>
            </w:r>
            <w:r>
              <w:rPr>
                <w:rFonts w:ascii="Times New Roman" w:eastAsia="方正仿宋_GBK" w:cs="Times New Roman" w:hAnsi="Times New Roman"/>
                <w:bCs/>
                <w:sz w:val="28"/>
                <w:szCs w:val="28"/>
              </w:rPr>
              <w:t>监管类设备（对讲机）采购项目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XX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258</TotalTime>
  <Application>Yozo_Office</Application>
  <Pages>1</Pages>
  <Words>133</Words>
  <Characters>134</Characters>
  <Lines>19</Lines>
  <Paragraphs>16</Paragraphs>
  <CharactersWithSpaces>134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2026-05-29T11:11:35Z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