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rPr>
          <w:rFonts w:eastAsia="方正黑体_GBK"/>
          <w:sz w:val="32"/>
          <w:szCs w:val="32"/>
        </w:rPr>
      </w:pPr>
    </w:p>
    <w:p>
      <w:pPr>
        <w:autoSpaceDN w:val="0"/>
        <w:rPr>
          <w:b/>
          <w:bCs/>
          <w:sz w:val="84"/>
          <w:szCs w:val="84"/>
        </w:rPr>
      </w:pPr>
    </w:p>
    <w:p>
      <w:pPr>
        <w:autoSpaceDN w:val="0"/>
        <w:rPr>
          <w:b/>
          <w:bCs/>
          <w:sz w:val="84"/>
          <w:szCs w:val="84"/>
        </w:rPr>
      </w:pPr>
    </w:p>
    <w:p>
      <w:pPr>
        <w:autoSpaceDN w:val="0"/>
        <w:jc w:val="center"/>
        <w:rPr>
          <w:rFonts w:eastAsia="方正小标宋_GBK"/>
          <w:sz w:val="84"/>
          <w:szCs w:val="84"/>
        </w:rPr>
      </w:pPr>
      <w:r>
        <w:rPr>
          <w:rFonts w:eastAsia="方正小标宋_GBK"/>
          <w:sz w:val="84"/>
          <w:szCs w:val="84"/>
        </w:rPr>
        <w:t>2023年度</w:t>
      </w:r>
    </w:p>
    <w:p>
      <w:pPr>
        <w:autoSpaceDN w:val="0"/>
        <w:jc w:val="center"/>
        <w:rPr>
          <w:rFonts w:eastAsia="方正小标宋_GBK"/>
          <w:sz w:val="84"/>
          <w:szCs w:val="84"/>
        </w:rPr>
      </w:pPr>
      <w:r>
        <w:rPr>
          <w:rFonts w:eastAsia="方正小标宋_GBK" w:hint="eastAsia"/>
          <w:sz w:val="84"/>
          <w:szCs w:val="84"/>
        </w:rPr>
        <w:t>鄂尔多斯海关</w:t>
      </w:r>
    </w:p>
    <w:p>
      <w:pPr>
        <w:pStyle w:val="1169"/>
        <w:autoSpaceDN w:val="0"/>
        <w:jc w:val="center"/>
        <w:rPr>
          <w:sz w:val="36"/>
          <w:szCs w:val="36"/>
        </w:rPr>
      </w:pPr>
      <w:r>
        <w:rPr>
          <w:rFonts w:eastAsia="方正小标宋_GBK"/>
          <w:sz w:val="84"/>
          <w:szCs w:val="84"/>
        </w:rPr>
        <w:t>部门决算</w:t>
      </w:r>
      <w:r>
        <w:rPr>
          <w:rFonts w:eastAsia="方正小标宋_GBK"/>
          <w:sz w:val="44"/>
          <w:szCs w:val="44"/>
        </w:rPr>
        <w:br w:type="page"/>
      </w:r>
      <w:r>
        <w:rPr>
          <w:rFonts w:ascii="方正黑体_GBK" w:eastAsia="方正黑体_GBK" w:hint="eastAsia"/>
          <w:sz w:val="36"/>
          <w:szCs w:val="36"/>
          <w:lang w:val="zh-CN"/>
        </w:rPr>
        <w:t>目录</w:t>
      </w:r>
    </w:p>
    <w:p>
      <w:pPr>
        <w:pStyle w:val="61"/>
        <w:tabs>
          <w:tab w:val="right" w:leader="dot" w:pos="8303"/>
        </w:tabs>
      </w:pPr>
    </w:p>
    <w:p>
      <w:pPr>
        <w:pStyle w:val="61"/>
        <w:tabs>
          <w:tab w:val="right" w:leader="dot" w:pos="8312"/>
        </w:tabs>
        <w:rPr>
          <w:rFonts w:ascii="方正仿宋_GBK" w:eastAsia="方正仿宋_GBK"/>
          <w:sz w:val="32"/>
          <w:szCs w:val="32"/>
        </w:rPr>
      </w:pPr>
      <w:r>
        <w:rPr>
          <w:rFonts w:ascii="方正仿宋_GBK" w:eastAsia="方正仿宋_GBK" w:hint="eastAsia"/>
          <w:sz w:val="32"/>
          <w:szCs w:val="32"/>
        </w:rPr>
        <w:t xml:space="preserve">第一部分 </w:t>
      </w:r>
      <w:r>
        <w:rPr>
          <w:rFonts w:ascii="方正仿宋_GBK" w:eastAsia="方正仿宋_GBK" w:hint="eastAsia"/>
          <w:sz w:val="32"/>
          <w:szCs w:val="32"/>
        </w:rPr>
        <w:fldChar w:fldCharType="begin"/>
      </w:r>
      <w:r>
        <w:rPr>
          <w:rFonts w:ascii="方正仿宋_GBK" w:eastAsia="方正仿宋_GBK" w:hint="eastAsia"/>
          <w:sz w:val="32"/>
          <w:szCs w:val="32"/>
        </w:rPr>
        <w:instrText xml:space="preserve"> TOC \o "1-3" \h \z \u </w:instrText>
      </w:r>
      <w:r>
        <w:rPr>
          <w:rFonts w:ascii="方正仿宋_GBK" w:eastAsia="方正仿宋_GBK" w:hint="eastAsia"/>
          <w:sz w:val="32"/>
          <w:szCs w:val="32"/>
        </w:rPr>
        <w:fldChar w:fldCharType="separate"/>
      </w:r>
      <w:r>
        <w:fldChar w:fldCharType="begin"/>
      </w:r>
      <w:r>
        <w:instrText>Hyperlink \l "_Toc73694368"</w:instrText>
      </w:r>
      <w:r>
        <w:fldChar w:fldCharType="separate"/>
      </w:r>
      <w:r>
        <w:rPr>
          <w:rFonts w:ascii="方正仿宋_GBK" w:eastAsia="方正仿宋_GBK" w:hint="eastAsia"/>
          <w:sz w:val="32"/>
          <w:szCs w:val="32"/>
        </w:rPr>
        <w:t>鄂尔多斯海关概况</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_Toc73694368 \h</w:instrText>
      </w:r>
      <w:r>
        <w:rPr>
          <w:rFonts w:ascii="方正仿宋_GBK" w:eastAsia="方正仿宋_GBK" w:hint="eastAsia"/>
          <w:sz w:val="32"/>
          <w:szCs w:val="32"/>
        </w:rPr>
        <w:fldChar w:fldCharType="separate"/>
      </w:r>
      <w:r>
        <w:rPr>
          <w:rFonts w:ascii="方正仿宋_GBK" w:eastAsia="方正仿宋_GBK" w:hint="eastAsia"/>
          <w:sz w:val="32"/>
          <w:szCs w:val="32"/>
        </w:rPr>
        <w:t>1</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"_Toc73694369"</w:instrText>
      </w:r>
      <w:r>
        <w:fldChar w:fldCharType="separate"/>
      </w:r>
      <w:r>
        <w:rPr>
          <w:rFonts w:ascii="方正仿宋_GBK" w:eastAsia="方正仿宋_GBK" w:hint="eastAsia"/>
          <w:sz w:val="32"/>
          <w:szCs w:val="32"/>
        </w:rPr>
        <w:t>一、部门职责</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_Toc73694369 \h</w:instrText>
      </w:r>
      <w:r>
        <w:rPr>
          <w:rFonts w:ascii="方正仿宋_GBK" w:eastAsia="方正仿宋_GBK" w:hint="eastAsia"/>
          <w:sz w:val="32"/>
          <w:szCs w:val="32"/>
        </w:rPr>
        <w:fldChar w:fldCharType="separate"/>
      </w:r>
      <w:r>
        <w:rPr>
          <w:rFonts w:ascii="方正仿宋_GBK" w:eastAsia="方正仿宋_GBK" w:hint="eastAsia"/>
          <w:sz w:val="32"/>
          <w:szCs w:val="32"/>
        </w:rPr>
        <w:t>2</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"_Toc73694370"</w:instrText>
      </w:r>
      <w:r>
        <w:fldChar w:fldCharType="separate"/>
      </w:r>
      <w:r>
        <w:rPr>
          <w:rFonts w:ascii="方正仿宋_GBK" w:eastAsia="方正仿宋_GBK" w:hint="eastAsia"/>
          <w:sz w:val="32"/>
          <w:szCs w:val="32"/>
        </w:rPr>
        <w:t>二、机构设置</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_Toc73694370 \h</w:instrText>
      </w:r>
      <w:r>
        <w:rPr>
          <w:rFonts w:ascii="方正仿宋_GBK" w:eastAsia="方正仿宋_GBK" w:hint="eastAsia"/>
          <w:sz w:val="32"/>
          <w:szCs w:val="32"/>
        </w:rPr>
        <w:fldChar w:fldCharType="separate"/>
      </w:r>
      <w:r>
        <w:rPr>
          <w:rFonts w:ascii="方正仿宋_GBK" w:eastAsia="方正仿宋_GBK" w:hint="eastAsia"/>
          <w:sz w:val="32"/>
          <w:szCs w:val="32"/>
        </w:rPr>
        <w:t>2</w:t>
      </w:r>
      <w:r>
        <w:rPr>
          <w:rFonts w:ascii="方正仿宋_GBK" w:eastAsia="方正仿宋_GBK" w:hint="eastAsia"/>
          <w:sz w:val="32"/>
          <w:szCs w:val="32"/>
        </w:rPr>
        <w:fldChar w:fldCharType="end"/>
      </w:r>
      <w:r>
        <w:fldChar w:fldCharType="end"/>
      </w:r>
    </w:p>
    <w:p>
      <w:pPr>
        <w:pStyle w:val="61"/>
        <w:tabs>
          <w:tab w:val="right" w:leader="dot" w:pos="8312"/>
        </w:tabs>
        <w:rPr>
          <w:rFonts w:ascii="方正仿宋_GBK" w:eastAsia="方正仿宋_GBK"/>
          <w:sz w:val="32"/>
          <w:szCs w:val="32"/>
        </w:rPr>
      </w:pPr>
      <w:r>
        <w:rPr>
          <w:rFonts w:ascii="方正仿宋_GBK" w:eastAsia="方正仿宋_GBK" w:hint="eastAsia"/>
          <w:sz w:val="32"/>
          <w:szCs w:val="32"/>
        </w:rPr>
        <w:t xml:space="preserve">第二部分  </w:t>
      </w:r>
      <w:r>
        <w:fldChar w:fldCharType="begin"/>
      </w:r>
      <w:r>
        <w:instrText>Hyperlink \l "_Toc73694372"</w:instrText>
      </w:r>
      <w:r>
        <w:fldChar w:fldCharType="separate"/>
      </w:r>
      <w:r>
        <w:rPr>
          <w:rFonts w:ascii="方正仿宋_GBK" w:eastAsia="方正仿宋_GBK" w:hint="eastAsia"/>
          <w:kern w:val="0"/>
          <w:sz w:val="32"/>
          <w:szCs w:val="32"/>
        </w:rPr>
        <w:t>2023年度部门决算表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_Toc73694372 \h</w:instrText>
      </w:r>
      <w:r>
        <w:rPr>
          <w:rFonts w:ascii="方正仿宋_GBK" w:eastAsia="方正仿宋_GBK" w:hint="eastAsia"/>
          <w:sz w:val="32"/>
          <w:szCs w:val="32"/>
        </w:rPr>
        <w:fldChar w:fldCharType="separate"/>
      </w:r>
      <w:r>
        <w:rPr>
          <w:rFonts w:ascii="方正仿宋_GBK" w:eastAsia="方正仿宋_GBK" w:hint="eastAsia"/>
          <w:sz w:val="32"/>
          <w:szCs w:val="32"/>
        </w:rPr>
        <w:t>3</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一、</w:t>
      </w:r>
      <w:r>
        <w:fldChar w:fldCharType="begin"/>
      </w:r>
      <w:r>
        <w:instrText>Hyperlink \l "_Toc73694373"</w:instrText>
      </w:r>
      <w:r>
        <w:fldChar w:fldCharType="separate"/>
      </w:r>
      <w:r>
        <w:rPr>
          <w:rFonts w:ascii="方正仿宋_GBK" w:eastAsia="方正仿宋_GBK" w:hint="eastAsia"/>
          <w:kern w:val="0"/>
          <w:sz w:val="32"/>
          <w:szCs w:val="32"/>
        </w:rPr>
        <w:t>收入支出决算总表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_Toc73694373 \h</w:instrText>
      </w:r>
      <w:r>
        <w:rPr>
          <w:rFonts w:ascii="方正仿宋_GBK" w:eastAsia="方正仿宋_GBK" w:hint="eastAsia"/>
          <w:sz w:val="32"/>
          <w:szCs w:val="32"/>
        </w:rPr>
        <w:fldChar w:fldCharType="separate"/>
      </w:r>
      <w:r>
        <w:rPr>
          <w:rFonts w:ascii="方正仿宋_GBK" w:eastAsia="方正仿宋_GBK" w:hint="eastAsia"/>
          <w:sz w:val="32"/>
          <w:szCs w:val="32"/>
        </w:rPr>
        <w:t>4</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二、</w:t>
      </w:r>
      <w:r>
        <w:fldChar w:fldCharType="begin"/>
      </w:r>
      <w:r>
        <w:instrText>Hyperlink \l "_Toc73694374"</w:instrText>
      </w:r>
      <w:r>
        <w:fldChar w:fldCharType="separate"/>
      </w:r>
      <w:r>
        <w:rPr>
          <w:rFonts w:ascii="方正仿宋_GBK" w:eastAsia="方正仿宋_GBK" w:hint="eastAsia"/>
          <w:kern w:val="0"/>
          <w:sz w:val="32"/>
          <w:szCs w:val="32"/>
        </w:rPr>
        <w:t>收入决算表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_Toc73694374 \h</w:instrText>
      </w:r>
      <w:r>
        <w:rPr>
          <w:rFonts w:ascii="方正仿宋_GBK" w:eastAsia="方正仿宋_GBK" w:hint="eastAsia"/>
          <w:sz w:val="32"/>
          <w:szCs w:val="32"/>
        </w:rPr>
        <w:fldChar w:fldCharType="separate"/>
      </w:r>
      <w:r>
        <w:rPr>
          <w:rFonts w:ascii="方正仿宋_GBK" w:eastAsia="方正仿宋_GBK" w:hint="eastAsia"/>
          <w:sz w:val="32"/>
          <w:szCs w:val="32"/>
        </w:rPr>
        <w:t>5</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三、</w:t>
      </w:r>
      <w:r>
        <w:fldChar w:fldCharType="begin"/>
      </w:r>
      <w:r>
        <w:instrText>Hyperlink \l "_Toc73694375"</w:instrText>
      </w:r>
      <w:r>
        <w:fldChar w:fldCharType="separate"/>
      </w:r>
      <w:r>
        <w:rPr>
          <w:rFonts w:ascii="方正仿宋_GBK" w:eastAsia="方正仿宋_GBK" w:hint="eastAsia"/>
          <w:kern w:val="0"/>
          <w:sz w:val="32"/>
          <w:szCs w:val="32"/>
        </w:rPr>
        <w:t>支出决算表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_Toc73694375 \h</w:instrText>
      </w:r>
      <w:r>
        <w:rPr>
          <w:rFonts w:ascii="方正仿宋_GBK" w:eastAsia="方正仿宋_GBK" w:hint="eastAsia"/>
          <w:sz w:val="32"/>
          <w:szCs w:val="32"/>
        </w:rPr>
        <w:fldChar w:fldCharType="separate"/>
      </w:r>
      <w:r>
        <w:rPr>
          <w:rFonts w:ascii="方正仿宋_GBK" w:eastAsia="方正仿宋_GBK" w:hint="eastAsia"/>
          <w:sz w:val="32"/>
          <w:szCs w:val="32"/>
        </w:rPr>
        <w:t>7</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四、</w:t>
      </w:r>
      <w:r>
        <w:fldChar w:fldCharType="begin"/>
      </w:r>
      <w:r>
        <w:instrText>Hyperlink \l "_Toc73694376"</w:instrText>
      </w:r>
      <w:r>
        <w:fldChar w:fldCharType="separate"/>
      </w:r>
      <w:r>
        <w:rPr>
          <w:rFonts w:ascii="方正仿宋_GBK" w:eastAsia="方正仿宋_GBK" w:hint="eastAsia"/>
          <w:sz w:val="32"/>
          <w:szCs w:val="32"/>
        </w:rPr>
        <w:t>财政拨款收入支出决算总表</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_Toc73694376 \h</w:instrText>
      </w:r>
      <w:r>
        <w:rPr>
          <w:rFonts w:ascii="方正仿宋_GBK" w:eastAsia="方正仿宋_GBK" w:hint="eastAsia"/>
          <w:sz w:val="32"/>
          <w:szCs w:val="32"/>
        </w:rPr>
        <w:fldChar w:fldCharType="separate"/>
      </w:r>
      <w:r>
        <w:rPr>
          <w:rFonts w:ascii="方正仿宋_GBK" w:eastAsia="方正仿宋_GBK" w:hint="eastAsia"/>
          <w:sz w:val="32"/>
          <w:szCs w:val="32"/>
        </w:rPr>
        <w:t>9</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五、</w:t>
      </w:r>
      <w:r>
        <w:fldChar w:fldCharType="begin"/>
      </w:r>
      <w:r>
        <w:instrText>Hyperlink \l "_Toc73694377"</w:instrText>
      </w:r>
      <w:r>
        <w:fldChar w:fldCharType="separate"/>
      </w:r>
      <w:r>
        <w:rPr>
          <w:rFonts w:ascii="方正仿宋_GBK" w:eastAsia="方正仿宋_GBK" w:hint="eastAsia"/>
          <w:sz w:val="32"/>
          <w:szCs w:val="32"/>
        </w:rPr>
        <w:t>一般公共预算财政拨款支出决算表</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_Toc73694377 \h</w:instrText>
      </w:r>
      <w:r>
        <w:rPr>
          <w:rFonts w:ascii="方正仿宋_GBK" w:eastAsia="方正仿宋_GBK" w:hint="eastAsia"/>
          <w:sz w:val="32"/>
          <w:szCs w:val="32"/>
        </w:rPr>
        <w:fldChar w:fldCharType="separate"/>
      </w:r>
      <w:r>
        <w:rPr>
          <w:rFonts w:ascii="方正仿宋_GBK" w:eastAsia="方正仿宋_GBK" w:hint="eastAsia"/>
          <w:sz w:val="32"/>
          <w:szCs w:val="32"/>
        </w:rPr>
        <w:t>10</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六、</w:t>
      </w:r>
      <w:r>
        <w:fldChar w:fldCharType="begin"/>
      </w:r>
      <w:r>
        <w:instrText>Hyperlink \l "_Toc73694378"</w:instrText>
      </w:r>
      <w:r>
        <w:fldChar w:fldCharType="separate"/>
      </w:r>
      <w:r>
        <w:rPr>
          <w:rFonts w:ascii="方正仿宋_GBK" w:eastAsia="方正仿宋_GBK" w:hint="eastAsia"/>
          <w:sz w:val="32"/>
          <w:szCs w:val="32"/>
        </w:rPr>
        <w:t>一般公共预算财政拨款基本支出决算明细表</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_Toc73694378 \h</w:instrText>
      </w:r>
      <w:r>
        <w:rPr>
          <w:rFonts w:ascii="方正仿宋_GBK" w:eastAsia="方正仿宋_GBK" w:hint="eastAsia"/>
          <w:sz w:val="32"/>
          <w:szCs w:val="32"/>
        </w:rPr>
        <w:fldChar w:fldCharType="separate"/>
      </w:r>
      <w:r>
        <w:rPr>
          <w:rFonts w:ascii="方正仿宋_GBK" w:eastAsia="方正仿宋_GBK" w:hint="eastAsia"/>
          <w:sz w:val="32"/>
          <w:szCs w:val="32"/>
        </w:rPr>
        <w:t>12</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七、</w:t>
      </w:r>
      <w:r>
        <w:fldChar w:fldCharType="begin"/>
      </w:r>
      <w:r>
        <w:instrText>Hyperlink \l "_Toc73694379"</w:instrText>
      </w:r>
      <w:r>
        <w:fldChar w:fldCharType="separate"/>
      </w:r>
      <w:r>
        <w:rPr>
          <w:rFonts w:ascii="方正仿宋_GBK" w:eastAsia="方正仿宋_GBK" w:hint="eastAsia"/>
          <w:kern w:val="0"/>
          <w:sz w:val="32"/>
          <w:szCs w:val="32"/>
        </w:rPr>
        <w:t>政府性基金预算财政拨款收入支出决算表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_Toc73694379 \h</w:instrText>
      </w:r>
      <w:r>
        <w:rPr>
          <w:rFonts w:ascii="方正仿宋_GBK" w:eastAsia="方正仿宋_GBK" w:hint="eastAsia"/>
          <w:sz w:val="32"/>
          <w:szCs w:val="32"/>
        </w:rPr>
        <w:fldChar w:fldCharType="separate"/>
      </w:r>
      <w:r>
        <w:rPr>
          <w:rFonts w:ascii="方正仿宋_GBK" w:eastAsia="方正仿宋_GBK" w:hint="eastAsia"/>
          <w:sz w:val="32"/>
          <w:szCs w:val="32"/>
        </w:rPr>
        <w:t>14</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八、</w:t>
      </w:r>
      <w:r>
        <w:fldChar w:fldCharType="begin"/>
      </w:r>
      <w:r>
        <w:instrText>Hyperlink \l "_Toc73694380"</w:instrText>
      </w:r>
      <w:r>
        <w:fldChar w:fldCharType="separate"/>
      </w:r>
      <w:r>
        <w:rPr>
          <w:rFonts w:ascii="方正仿宋_GBK" w:eastAsia="方正仿宋_GBK" w:hint="eastAsia"/>
          <w:kern w:val="0"/>
          <w:sz w:val="32"/>
          <w:szCs w:val="32"/>
        </w:rPr>
        <w:t>国有资本经营预算财政拨款支出决算表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_Toc73694380 \h</w:instrText>
      </w:r>
      <w:r>
        <w:rPr>
          <w:rFonts w:ascii="方正仿宋_GBK" w:eastAsia="方正仿宋_GBK" w:hint="eastAsia"/>
          <w:sz w:val="32"/>
          <w:szCs w:val="32"/>
        </w:rPr>
        <w:fldChar w:fldCharType="separate"/>
      </w:r>
      <w:r>
        <w:rPr>
          <w:rFonts w:ascii="方正仿宋_GBK" w:eastAsia="方正仿宋_GBK" w:hint="eastAsia"/>
          <w:sz w:val="32"/>
          <w:szCs w:val="32"/>
        </w:rPr>
        <w:t>15</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rPr>
          <w:rFonts w:ascii="方正仿宋_GBK" w:eastAsia="方正仿宋_GBK" w:hint="eastAsia"/>
          <w:sz w:val="32"/>
          <w:szCs w:val="32"/>
        </w:rPr>
        <w:t>九、</w:t>
      </w:r>
      <w:r>
        <w:fldChar w:fldCharType="begin"/>
      </w:r>
      <w:r>
        <w:instrText>Hyperlink \l "_Toc73694381"</w:instrText>
      </w:r>
      <w:r>
        <w:fldChar w:fldCharType="separate"/>
      </w:r>
      <w:r>
        <w:rPr>
          <w:rFonts w:ascii="方正仿宋_GBK" w:eastAsia="方正仿宋_GBK" w:hint="eastAsia"/>
          <w:kern w:val="0"/>
          <w:sz w:val="32"/>
          <w:szCs w:val="32"/>
        </w:rPr>
        <w:t>财政拨款“三公”经费支出决算表</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_Toc73694381 \h</w:instrText>
      </w:r>
      <w:r>
        <w:rPr>
          <w:rFonts w:ascii="方正仿宋_GBK" w:eastAsia="方正仿宋_GBK" w:hint="eastAsia"/>
          <w:sz w:val="32"/>
          <w:szCs w:val="32"/>
        </w:rPr>
        <w:fldChar w:fldCharType="separate"/>
      </w:r>
      <w:r>
        <w:rPr>
          <w:rFonts w:ascii="方正仿宋_GBK" w:eastAsia="方正仿宋_GBK" w:hint="eastAsia"/>
          <w:sz w:val="32"/>
          <w:szCs w:val="32"/>
        </w:rPr>
        <w:t>16</w:t>
      </w:r>
      <w:r>
        <w:rPr>
          <w:rFonts w:ascii="方正仿宋_GBK" w:eastAsia="方正仿宋_GBK" w:hint="eastAsia"/>
          <w:sz w:val="32"/>
          <w:szCs w:val="32"/>
        </w:rPr>
        <w:fldChar w:fldCharType="end"/>
      </w:r>
      <w:r>
        <w:fldChar w:fldCharType="end"/>
      </w:r>
    </w:p>
    <w:p>
      <w:pPr>
        <w:pStyle w:val="61"/>
        <w:tabs>
          <w:tab w:val="right" w:leader="dot" w:pos="8312"/>
        </w:tabs>
        <w:rPr>
          <w:rFonts w:ascii="方正仿宋_GBK" w:eastAsia="方正仿宋_GBK"/>
          <w:sz w:val="32"/>
          <w:szCs w:val="32"/>
        </w:rPr>
      </w:pPr>
      <w:r>
        <w:rPr>
          <w:rFonts w:ascii="方正仿宋_GBK" w:eastAsia="方正仿宋_GBK" w:hint="eastAsia"/>
          <w:sz w:val="32"/>
          <w:szCs w:val="32"/>
        </w:rPr>
        <w:t>第三部分 2023年度部门决算表</w:t>
      </w:r>
      <w:r>
        <w:fldChar w:fldCharType="begin"/>
      </w:r>
      <w:r>
        <w:instrText>Hyperlink \l "_Toc73694384"</w:instrText>
      </w:r>
      <w:r>
        <w:fldChar w:fldCharType="separate"/>
      </w:r>
      <w:r>
        <w:rPr>
          <w:rFonts w:ascii="方正仿宋_GBK" w:eastAsia="方正仿宋_GBK" w:hint="eastAsia"/>
          <w:sz w:val="32"/>
          <w:szCs w:val="32"/>
        </w:rPr>
        <w:t>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_Toc73694384 \h</w:instrText>
      </w:r>
      <w:r>
        <w:rPr>
          <w:rFonts w:ascii="方正仿宋_GBK" w:eastAsia="方正仿宋_GBK" w:hint="eastAsia"/>
          <w:sz w:val="32"/>
          <w:szCs w:val="32"/>
        </w:rPr>
        <w:fldChar w:fldCharType="separate"/>
      </w:r>
      <w:r>
        <w:rPr>
          <w:rFonts w:ascii="方正仿宋_GBK" w:eastAsia="方正仿宋_GBK" w:hint="eastAsia"/>
          <w:sz w:val="32"/>
          <w:szCs w:val="32"/>
        </w:rPr>
        <w:t>17</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"_Toc73694385"</w:instrText>
      </w:r>
      <w:r>
        <w:fldChar w:fldCharType="separate"/>
      </w:r>
      <w:r>
        <w:rPr>
          <w:rFonts w:ascii="方正仿宋_GBK" w:eastAsia="方正仿宋_GBK" w:hint="eastAsia"/>
          <w:sz w:val="32"/>
          <w:szCs w:val="32"/>
        </w:rPr>
        <w:t>一、收入支出决算总体情况说明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_Toc73694385 \h</w:instrText>
      </w:r>
      <w:r>
        <w:rPr>
          <w:rFonts w:ascii="方正仿宋_GBK" w:eastAsia="方正仿宋_GBK" w:hint="eastAsia"/>
          <w:sz w:val="32"/>
          <w:szCs w:val="32"/>
        </w:rPr>
        <w:fldChar w:fldCharType="separate"/>
      </w:r>
      <w:r>
        <w:rPr>
          <w:rFonts w:ascii="方正仿宋_GBK" w:eastAsia="方正仿宋_GBK" w:hint="eastAsia"/>
          <w:sz w:val="32"/>
          <w:szCs w:val="32"/>
        </w:rPr>
        <w:t>18</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"_Toc73694386"</w:instrText>
      </w:r>
      <w:r>
        <w:fldChar w:fldCharType="separate"/>
      </w:r>
      <w:r>
        <w:rPr>
          <w:rFonts w:ascii="方正仿宋_GBK" w:eastAsia="方正仿宋_GBK" w:hint="eastAsia"/>
          <w:sz w:val="32"/>
          <w:szCs w:val="32"/>
        </w:rPr>
        <w:t xml:space="preserve">二、收入决算情况说明 </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_Toc73694386 \h</w:instrText>
      </w:r>
      <w:r>
        <w:rPr>
          <w:rFonts w:ascii="方正仿宋_GBK" w:eastAsia="方正仿宋_GBK" w:hint="eastAsia"/>
          <w:sz w:val="32"/>
          <w:szCs w:val="32"/>
        </w:rPr>
        <w:fldChar w:fldCharType="separate"/>
      </w:r>
      <w:r>
        <w:rPr>
          <w:rFonts w:ascii="方正仿宋_GBK" w:eastAsia="方正仿宋_GBK" w:hint="eastAsia"/>
          <w:sz w:val="32"/>
          <w:szCs w:val="32"/>
        </w:rPr>
        <w:t>18</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"_Toc73694387"</w:instrText>
      </w:r>
      <w:r>
        <w:fldChar w:fldCharType="separate"/>
      </w:r>
      <w:r>
        <w:rPr>
          <w:rFonts w:ascii="方正仿宋_GBK" w:eastAsia="方正仿宋_GBK" w:hint="eastAsia"/>
          <w:sz w:val="32"/>
          <w:szCs w:val="32"/>
        </w:rPr>
        <w:t>三、支出决算情况说明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_Toc73694387 \h</w:instrText>
      </w:r>
      <w:r>
        <w:rPr>
          <w:rFonts w:ascii="方正仿宋_GBK" w:eastAsia="方正仿宋_GBK" w:hint="eastAsia"/>
          <w:sz w:val="32"/>
          <w:szCs w:val="32"/>
        </w:rPr>
        <w:fldChar w:fldCharType="separate"/>
      </w:r>
      <w:r>
        <w:rPr>
          <w:rFonts w:ascii="方正仿宋_GBK" w:eastAsia="方正仿宋_GBK" w:hint="eastAsia"/>
          <w:sz w:val="32"/>
          <w:szCs w:val="32"/>
        </w:rPr>
        <w:t>18</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"_Toc73694388"</w:instrText>
      </w:r>
      <w:r>
        <w:fldChar w:fldCharType="separate"/>
      </w:r>
      <w:r>
        <w:rPr>
          <w:rFonts w:ascii="方正仿宋_GBK" w:eastAsia="方正仿宋_GBK" w:hint="eastAsia"/>
          <w:sz w:val="32"/>
          <w:szCs w:val="32"/>
        </w:rPr>
        <w:t>四、财政拨款收入支出决算总体情况说明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_Toc73694388 \h</w:instrText>
      </w:r>
      <w:r>
        <w:rPr>
          <w:rFonts w:ascii="方正仿宋_GBK" w:eastAsia="方正仿宋_GBK" w:hint="eastAsia"/>
          <w:sz w:val="32"/>
          <w:szCs w:val="32"/>
        </w:rPr>
        <w:fldChar w:fldCharType="separate"/>
      </w:r>
      <w:r>
        <w:rPr>
          <w:rFonts w:ascii="方正仿宋_GBK" w:eastAsia="方正仿宋_GBK" w:hint="eastAsia"/>
          <w:sz w:val="32"/>
          <w:szCs w:val="32"/>
        </w:rPr>
        <w:t>19</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"_Toc73694389"</w:instrText>
      </w:r>
      <w:r>
        <w:fldChar w:fldCharType="separate"/>
      </w:r>
      <w:r>
        <w:rPr>
          <w:rFonts w:ascii="方正仿宋_GBK" w:eastAsia="方正仿宋_GBK" w:hint="eastAsia"/>
          <w:sz w:val="32"/>
          <w:szCs w:val="32"/>
        </w:rPr>
        <w:t>五、一般公共预算财政拨款支出决算情况说明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_Toc73694389 \h</w:instrText>
      </w:r>
      <w:r>
        <w:rPr>
          <w:rFonts w:ascii="方正仿宋_GBK" w:eastAsia="方正仿宋_GBK" w:hint="eastAsia"/>
          <w:sz w:val="32"/>
          <w:szCs w:val="32"/>
        </w:rPr>
        <w:fldChar w:fldCharType="separate"/>
      </w:r>
      <w:r>
        <w:rPr>
          <w:rFonts w:ascii="方正仿宋_GBK" w:eastAsia="方正仿宋_GBK" w:hint="eastAsia"/>
          <w:sz w:val="32"/>
          <w:szCs w:val="32"/>
        </w:rPr>
        <w:t>20</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"_Toc73694390"</w:instrText>
      </w:r>
      <w:r>
        <w:fldChar w:fldCharType="separate"/>
      </w:r>
      <w:r>
        <w:rPr>
          <w:rFonts w:ascii="方正仿宋_GBK" w:eastAsia="方正仿宋_GBK" w:hint="eastAsia"/>
          <w:sz w:val="32"/>
          <w:szCs w:val="32"/>
        </w:rPr>
        <w:t>六、一般公共预算财政拨款基本支出决算情况说明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_Toc73694390 \h</w:instrText>
      </w:r>
      <w:r>
        <w:rPr>
          <w:rFonts w:ascii="方正仿宋_GBK" w:eastAsia="方正仿宋_GBK" w:hint="eastAsia"/>
          <w:sz w:val="32"/>
          <w:szCs w:val="32"/>
        </w:rPr>
        <w:fldChar w:fldCharType="separate"/>
      </w:r>
      <w:r>
        <w:rPr>
          <w:rFonts w:ascii="方正仿宋_GBK" w:eastAsia="方正仿宋_GBK" w:hint="eastAsia"/>
          <w:sz w:val="32"/>
          <w:szCs w:val="32"/>
        </w:rPr>
        <w:t>24</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"_Toc73694391"</w:instrText>
      </w:r>
      <w:r>
        <w:fldChar w:fldCharType="separate"/>
      </w:r>
      <w:r>
        <w:rPr>
          <w:rFonts w:ascii="方正仿宋_GBK" w:eastAsia="方正仿宋_GBK" w:hint="eastAsia"/>
          <w:sz w:val="32"/>
          <w:szCs w:val="32"/>
        </w:rPr>
        <w:t>七、财政拨款“三公”经费支出决算情况说明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_Toc73694391 \h</w:instrText>
      </w:r>
      <w:r>
        <w:rPr>
          <w:rFonts w:ascii="方正仿宋_GBK" w:eastAsia="方正仿宋_GBK" w:hint="eastAsia"/>
          <w:sz w:val="32"/>
          <w:szCs w:val="32"/>
        </w:rPr>
        <w:fldChar w:fldCharType="separate"/>
      </w:r>
      <w:r>
        <w:rPr>
          <w:rFonts w:ascii="方正仿宋_GBK" w:eastAsia="方正仿宋_GBK" w:hint="eastAsia"/>
          <w:sz w:val="32"/>
          <w:szCs w:val="32"/>
        </w:rPr>
        <w:t>25</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"_Toc73694392"</w:instrText>
      </w:r>
      <w:r>
        <w:fldChar w:fldCharType="separate"/>
      </w:r>
      <w:r>
        <w:rPr>
          <w:rFonts w:ascii="方正仿宋_GBK" w:eastAsia="方正仿宋_GBK" w:hint="eastAsia"/>
          <w:sz w:val="32"/>
          <w:szCs w:val="32"/>
        </w:rPr>
        <w:t>八、机关运行经费支出说明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_Toc73694392 \h</w:instrText>
      </w:r>
      <w:r>
        <w:rPr>
          <w:rFonts w:ascii="方正仿宋_GBK" w:eastAsia="方正仿宋_GBK" w:hint="eastAsia"/>
          <w:sz w:val="32"/>
          <w:szCs w:val="32"/>
        </w:rPr>
        <w:fldChar w:fldCharType="separate"/>
      </w:r>
      <w:r>
        <w:rPr>
          <w:rFonts w:ascii="方正仿宋_GBK" w:eastAsia="方正仿宋_GBK" w:hint="eastAsia"/>
          <w:sz w:val="32"/>
          <w:szCs w:val="32"/>
        </w:rPr>
        <w:t>26</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"_Toc73694393"</w:instrText>
      </w:r>
      <w:r>
        <w:fldChar w:fldCharType="separate"/>
      </w:r>
      <w:r>
        <w:rPr>
          <w:rFonts w:ascii="方正仿宋_GBK" w:eastAsia="方正仿宋_GBK" w:hint="eastAsia"/>
          <w:sz w:val="32"/>
          <w:szCs w:val="32"/>
        </w:rPr>
        <w:t>九、政府采购支出说明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_Toc73694393 \h</w:instrText>
      </w:r>
      <w:r>
        <w:rPr>
          <w:rFonts w:ascii="方正仿宋_GBK" w:eastAsia="方正仿宋_GBK" w:hint="eastAsia"/>
          <w:sz w:val="32"/>
          <w:szCs w:val="32"/>
        </w:rPr>
        <w:fldChar w:fldCharType="separate"/>
      </w:r>
      <w:r>
        <w:rPr>
          <w:rFonts w:ascii="方正仿宋_GBK" w:eastAsia="方正仿宋_GBK" w:hint="eastAsia"/>
          <w:sz w:val="32"/>
          <w:szCs w:val="32"/>
        </w:rPr>
        <w:t>26</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"_Toc73694394"</w:instrText>
      </w:r>
      <w:r>
        <w:fldChar w:fldCharType="separate"/>
      </w:r>
      <w:r>
        <w:rPr>
          <w:rFonts w:ascii="方正仿宋_GBK" w:eastAsia="方正仿宋_GBK" w:hint="eastAsia"/>
          <w:sz w:val="32"/>
          <w:szCs w:val="32"/>
        </w:rPr>
        <w:t>十、国有资产占用情况说明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_Toc73694394 \h</w:instrText>
      </w:r>
      <w:r>
        <w:rPr>
          <w:rFonts w:ascii="方正仿宋_GBK" w:eastAsia="方正仿宋_GBK" w:hint="eastAsia"/>
          <w:sz w:val="32"/>
          <w:szCs w:val="32"/>
        </w:rPr>
        <w:fldChar w:fldCharType="separate"/>
      </w:r>
      <w:r>
        <w:rPr>
          <w:rFonts w:ascii="方正仿宋_GBK" w:eastAsia="方正仿宋_GBK" w:hint="eastAsia"/>
          <w:sz w:val="32"/>
          <w:szCs w:val="32"/>
        </w:rPr>
        <w:t>26</w:t>
      </w:r>
      <w:r>
        <w:rPr>
          <w:rFonts w:ascii="方正仿宋_GBK" w:eastAsia="方正仿宋_GBK" w:hint="eastAsia"/>
          <w:sz w:val="32"/>
          <w:szCs w:val="32"/>
        </w:rPr>
        <w:fldChar w:fldCharType="end"/>
      </w:r>
      <w:r>
        <w:fldChar w:fldCharType="end"/>
      </w:r>
    </w:p>
    <w:p>
      <w:pPr>
        <w:pStyle w:val="62"/>
        <w:tabs>
          <w:tab w:val="clear" w:pos="8303"/>
          <w:tab w:val="right" w:leader="dot" w:pos="8312"/>
        </w:tabs>
        <w:rPr>
          <w:rFonts w:ascii="方正仿宋_GBK" w:eastAsia="方正仿宋_GBK"/>
          <w:sz w:val="32"/>
          <w:szCs w:val="32"/>
        </w:rPr>
      </w:pPr>
      <w:r>
        <w:fldChar w:fldCharType="begin"/>
      </w:r>
      <w:r>
        <w:instrText>Hyperlink \l "_Toc73694395"</w:instrText>
      </w:r>
      <w:r>
        <w:fldChar w:fldCharType="separate"/>
      </w:r>
      <w:r>
        <w:rPr>
          <w:rFonts w:ascii="方正仿宋_GBK" w:eastAsia="方正仿宋_GBK" w:hint="eastAsia"/>
          <w:sz w:val="32"/>
          <w:szCs w:val="32"/>
        </w:rPr>
        <w:t>十一、预算绩效情况说明</w:t>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_Toc73694395 \h</w:instrText>
      </w:r>
      <w:r>
        <w:rPr>
          <w:rFonts w:ascii="方正仿宋_GBK" w:eastAsia="方正仿宋_GBK" w:hint="eastAsia"/>
          <w:sz w:val="32"/>
          <w:szCs w:val="32"/>
        </w:rPr>
        <w:fldChar w:fldCharType="separate"/>
      </w:r>
      <w:r>
        <w:rPr>
          <w:rFonts w:ascii="方正仿宋_GBK" w:eastAsia="方正仿宋_GBK" w:hint="eastAsia"/>
          <w:sz w:val="32"/>
          <w:szCs w:val="32"/>
        </w:rPr>
        <w:t>27</w:t>
      </w:r>
      <w:r>
        <w:rPr>
          <w:rFonts w:ascii="方正仿宋_GBK" w:eastAsia="方正仿宋_GBK" w:hint="eastAsia"/>
          <w:sz w:val="32"/>
          <w:szCs w:val="32"/>
        </w:rPr>
        <w:fldChar w:fldCharType="end"/>
      </w:r>
      <w:r>
        <w:fldChar w:fldCharType="end"/>
      </w:r>
    </w:p>
    <w:p>
      <w:pPr>
        <w:pStyle w:val="61"/>
        <w:tabs>
          <w:tab w:val="right" w:leader="dot" w:pos="8312"/>
        </w:tabs>
        <w:rPr>
          <w:rFonts w:ascii="方正仿宋_GBK" w:eastAsia="方正仿宋_GBK"/>
          <w:sz w:val="32"/>
          <w:szCs w:val="32"/>
        </w:rPr>
      </w:pPr>
      <w:r>
        <w:fldChar w:fldCharType="begin"/>
      </w:r>
      <w:r>
        <w:instrText>Hyperlink \l "_Toc73694396"</w:instrText>
      </w:r>
      <w:r>
        <w:fldChar w:fldCharType="separate"/>
      </w:r>
      <w:r>
        <w:rPr>
          <w:rFonts w:ascii="方正仿宋_GBK" w:eastAsia="方正仿宋_GBK" w:hint="eastAsia"/>
          <w:kern w:val="0"/>
          <w:sz w:val="32"/>
          <w:szCs w:val="32"/>
        </w:rPr>
        <w:t>第四部分 名词解释</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_Toc73694396 \h</w:instrText>
      </w:r>
      <w:r>
        <w:rPr>
          <w:rFonts w:ascii="方正仿宋_GBK" w:eastAsia="方正仿宋_GBK" w:hint="eastAsia"/>
          <w:sz w:val="32"/>
          <w:szCs w:val="32"/>
        </w:rPr>
        <w:fldChar w:fldCharType="separate"/>
      </w:r>
      <w:r>
        <w:rPr>
          <w:rFonts w:ascii="方正仿宋_GBK" w:eastAsia="方正仿宋_GBK" w:hint="eastAsia"/>
          <w:sz w:val="32"/>
          <w:szCs w:val="32"/>
        </w:rPr>
        <w:t>28</w:t>
      </w:r>
      <w:r>
        <w:rPr>
          <w:rFonts w:ascii="方正仿宋_GBK" w:eastAsia="方正仿宋_GBK" w:hint="eastAsia"/>
          <w:sz w:val="32"/>
          <w:szCs w:val="32"/>
        </w:rPr>
        <w:fldChar w:fldCharType="end"/>
      </w:r>
      <w:r>
        <w:fldChar w:fldCharType="end"/>
      </w:r>
    </w:p>
    <w:p>
      <w:pPr>
        <w:pStyle w:val="61"/>
        <w:tabs>
          <w:tab w:val="right" w:leader="dot" w:pos="8312"/>
        </w:tabs>
        <w:rPr>
          <w:rFonts w:ascii="方正仿宋_GBK" w:eastAsia="方正仿宋_GBK"/>
          <w:sz w:val="32"/>
          <w:szCs w:val="32"/>
        </w:rPr>
      </w:pPr>
      <w:r>
        <w:fldChar w:fldCharType="begin"/>
      </w:r>
      <w:r>
        <w:instrText>Hyperlink \l "_Toc73694397"</w:instrText>
      </w:r>
      <w:r>
        <w:fldChar w:fldCharType="separate"/>
      </w:r>
      <w:r>
        <w:rPr>
          <w:rFonts w:ascii="方正仿宋_GBK" w:eastAsia="方正仿宋_GBK" w:hint="eastAsia"/>
          <w:kern w:val="0"/>
          <w:sz w:val="32"/>
          <w:szCs w:val="32"/>
        </w:rPr>
        <w:t>第五部分    附件</w:t>
      </w:r>
      <w:r>
        <w:rPr>
          <w:rFonts w:ascii="方正仿宋_GBK" w:eastAsia="方正仿宋_GBK" w:hint="eastAsia"/>
          <w:sz w:val="32"/>
          <w:szCs w:val="32"/>
        </w:rPr>
        <w:tab/>
      </w:r>
      <w:r>
        <w:rPr>
          <w:rFonts w:ascii="方正仿宋_GBK" w:eastAsia="方正仿宋_GBK" w:hint="eastAsia"/>
          <w:sz w:val="32"/>
          <w:szCs w:val="32"/>
        </w:rPr>
        <w:fldChar w:fldCharType="begin"/>
      </w:r>
      <w:r>
        <w:rPr>
          <w:rFonts w:ascii="方正仿宋_GBK" w:eastAsia="方正仿宋_GBK" w:hint="eastAsia"/>
          <w:sz w:val="32"/>
          <w:szCs w:val="32"/>
        </w:rPr>
        <w:instrText>PageRef _Toc73694397 \h</w:instrText>
      </w:r>
      <w:r>
        <w:rPr>
          <w:rFonts w:ascii="方正仿宋_GBK" w:eastAsia="方正仿宋_GBK" w:hint="eastAsia"/>
          <w:sz w:val="32"/>
          <w:szCs w:val="32"/>
        </w:rPr>
        <w:fldChar w:fldCharType="separate"/>
      </w:r>
      <w:r>
        <w:rPr>
          <w:rFonts w:ascii="方正仿宋_GBK" w:eastAsia="方正仿宋_GBK" w:hint="eastAsia"/>
          <w:sz w:val="32"/>
          <w:szCs w:val="32"/>
        </w:rPr>
        <w:t>35</w:t>
      </w:r>
      <w:r>
        <w:rPr>
          <w:rFonts w:ascii="方正仿宋_GBK" w:eastAsia="方正仿宋_GBK" w:hint="eastAsia"/>
          <w:sz w:val="32"/>
          <w:szCs w:val="32"/>
        </w:rPr>
        <w:fldChar w:fldCharType="end"/>
      </w:r>
      <w:r>
        <w:fldChar w:fldCharType="end"/>
      </w:r>
      <w:r>
        <w:rPr>
          <w:rFonts w:ascii="方正仿宋_GBK" w:eastAsia="方正仿宋_GBK" w:hint="eastAsia"/>
          <w:sz w:val="32"/>
          <w:szCs w:val="32"/>
        </w:rPr>
        <w:fldChar w:fldCharType="end"/>
      </w:r>
    </w:p>
    <w:p>
      <w:pPr>
        <w:rPr>
          <w:rFonts w:ascii="方正仿宋_GBK" w:eastAsia="方正仿宋_GBK"/>
          <w:sz w:val="32"/>
          <w:szCs w:val="32"/>
        </w:rPr>
      </w:pPr>
    </w:p>
    <w:p>
      <w:pPr>
        <w:autoSpaceDN w:val="0"/>
        <w:rPr>
          <w:rFonts w:ascii="方正仿宋_GBK" w:eastAsia="方正仿宋_GBK"/>
          <w:sz w:val="32"/>
          <w:szCs w:val="32"/>
        </w:rPr>
        <w:sectPr>
          <w:headerReference w:type="default" r:id="rId2"/>
          <w:footerReference w:type="default" r:id="rId3"/>
          <w:footerReference w:type="even" r:id="rId4"/>
          <w:pgSz w:w="11907" w:h="16840"/>
          <w:pgMar w:top="1440" w:right="1797" w:bottom="1440" w:left="1797" w:header="851" w:footer="992" w:gutter="0"/>
          <w:pgNumType w:start="1"/>
          <w:titlePg/>
          <w:docGrid w:type="lines" w:linePitch="312" w:charSpace="0"/>
        </w:sectPr>
      </w:pPr>
    </w:p>
    <w:p>
      <w:pPr>
        <w:pStyle w:val="1"/>
        <w:jc w:val="center"/>
        <w:rPr>
          <w:rFonts w:ascii="方正黑体_GBK" w:eastAsia="方正黑体_GBK"/>
          <w:b w:val="0"/>
          <w:bCs w:val="0"/>
          <w:sz w:val="84"/>
          <w:szCs w:val="84"/>
        </w:rPr>
      </w:pPr>
      <w:bookmarkStart w:id="0" w:name="_Toc142905244"/>
      <w:bookmarkStart w:id="1" w:name="_Toc21085165"/>
      <w:bookmarkStart w:id="2" w:name="_Toc73694367"/>
    </w:p>
    <w:p>
      <w:pPr>
        <w:pStyle w:val="1"/>
        <w:jc w:val="center"/>
        <w:rPr>
          <w:rFonts w:ascii="方正黑体_GBK" w:eastAsia="方正黑体_GBK"/>
          <w:b w:val="0"/>
          <w:bCs w:val="0"/>
          <w:sz w:val="84"/>
          <w:szCs w:val="84"/>
        </w:rPr>
      </w:pPr>
    </w:p>
    <w:p>
      <w:pPr>
        <w:pStyle w:val="1"/>
        <w:jc w:val="center"/>
        <w:rPr>
          <w:rFonts w:ascii="方正黑体_GBK" w:eastAsia="方正黑体_GBK"/>
          <w:b w:val="0"/>
          <w:bCs w:val="0"/>
          <w:sz w:val="84"/>
          <w:szCs w:val="84"/>
        </w:rPr>
      </w:pPr>
    </w:p>
    <w:p>
      <w:pPr>
        <w:pStyle w:val="1"/>
        <w:jc w:val="center"/>
        <w:rPr>
          <w:rFonts w:ascii="方正黑体_GBK" w:eastAsia="方正黑体_GBK"/>
          <w:b w:val="0"/>
          <w:bCs w:val="0"/>
          <w:sz w:val="84"/>
          <w:szCs w:val="84"/>
        </w:rPr>
      </w:pPr>
      <w:r>
        <w:rPr>
          <w:rFonts w:ascii="方正黑体_GBK" w:eastAsia="方正黑体_GBK" w:hint="eastAsia"/>
          <w:b w:val="0"/>
          <w:bCs w:val="0"/>
          <w:sz w:val="84"/>
          <w:szCs w:val="84"/>
        </w:rPr>
        <w:t>第一部分</w:t>
      </w:r>
      <w:bookmarkEnd w:id="0"/>
      <w:bookmarkEnd w:id="1"/>
      <w:bookmarkEnd w:id="2"/>
    </w:p>
    <w:p>
      <w:pPr>
        <w:pStyle w:val="1"/>
        <w:jc w:val="center"/>
        <w:rPr>
          <w:rFonts w:ascii="方正黑体_GBK" w:eastAsia="方正黑体_GBK"/>
          <w:b w:val="0"/>
          <w:bCs w:val="0"/>
          <w:sz w:val="84"/>
          <w:szCs w:val="84"/>
        </w:rPr>
      </w:pPr>
      <w:bookmarkStart w:id="3" w:name="_Toc73694368"/>
      <w:r>
        <w:rPr>
          <w:rFonts w:ascii="方正黑体_GBK" w:eastAsia="方正黑体_GBK" w:hint="eastAsia"/>
          <w:b w:val="0"/>
          <w:bCs w:val="0"/>
          <w:sz w:val="84"/>
          <w:szCs w:val="84"/>
        </w:rPr>
        <w:t>鄂尔多斯海关概况</w:t>
      </w:r>
      <w:bookmarkEnd w:id="3"/>
    </w:p>
    <w:p/>
    <w:p>
      <w:pPr>
        <w:autoSpaceDN w:val="0"/>
        <w:rPr>
          <w:sz w:val="32"/>
          <w:szCs w:val="32"/>
        </w:rPr>
      </w:pPr>
    </w:p>
    <w:p>
      <w:pPr>
        <w:autoSpaceDN w:val="0"/>
        <w:rPr>
          <w:sz w:val="32"/>
          <w:szCs w:val="32"/>
        </w:rPr>
      </w:pPr>
    </w:p>
    <w:p>
      <w:pPr>
        <w:autoSpaceDN w:val="0"/>
        <w:rPr>
          <w:sz w:val="32"/>
          <w:szCs w:val="32"/>
        </w:rPr>
      </w:pPr>
    </w:p>
    <w:p>
      <w:pPr>
        <w:autoSpaceDN w:val="0"/>
        <w:rPr>
          <w:sz w:val="32"/>
          <w:szCs w:val="32"/>
        </w:rPr>
      </w:pPr>
    </w:p>
    <w:p>
      <w:pPr>
        <w:autoSpaceDN w:val="0"/>
        <w:rPr>
          <w:sz w:val="32"/>
          <w:szCs w:val="32"/>
        </w:rPr>
      </w:pPr>
    </w:p>
    <w:p>
      <w:pPr>
        <w:autoSpaceDN w:val="0"/>
        <w:rPr>
          <w:sz w:val="32"/>
          <w:szCs w:val="32"/>
        </w:rPr>
      </w:pPr>
    </w:p>
    <w:p>
      <w:pPr>
        <w:autoSpaceDN w:val="0"/>
        <w:rPr>
          <w:sz w:val="32"/>
          <w:szCs w:val="32"/>
        </w:rPr>
      </w:pPr>
    </w:p>
    <w:p>
      <w:pPr>
        <w:autoSpaceDN w:val="0"/>
        <w:rPr>
          <w:sz w:val="32"/>
          <w:szCs w:val="32"/>
        </w:rPr>
      </w:pPr>
    </w:p>
    <w:p>
      <w:pPr>
        <w:pStyle w:val="2"/>
        <w:snapToGrid w:val="0"/>
        <w:spacing w:before="0" w:after="0" w:line="560" w:lineRule="exact"/>
        <w:ind w:firstLineChars="200" w:firstLine="640"/>
        <w:rPr>
          <w:rFonts w:ascii="方正黑体_GBK" w:eastAsia="方正黑体_GBK"/>
          <w:b w:val="0"/>
          <w:bCs w:val="0"/>
        </w:rPr>
      </w:pPr>
      <w:bookmarkStart w:id="4" w:name="_Toc142903790"/>
      <w:bookmarkStart w:id="5" w:name="_Toc142904094"/>
      <w:bookmarkStart w:id="6" w:name="_Toc73694369"/>
      <w:r>
        <w:rPr>
          <w:rFonts w:ascii="方正黑体_GBK" w:eastAsia="方正黑体_GBK" w:hint="eastAsia"/>
          <w:b w:val="0"/>
          <w:bCs w:val="0"/>
        </w:rPr>
        <w:t>一、部门职责</w:t>
      </w:r>
      <w:bookmarkEnd w:id="4"/>
      <w:bookmarkEnd w:id="5"/>
      <w:bookmarkEnd w:id="6"/>
    </w:p>
    <w:p>
      <w:pPr>
        <w:pStyle w:val="1206"/>
        <w:autoSpaceDN w:val="0"/>
        <w:spacing w:line="360" w:lineRule="auto"/>
        <w:ind w:firstLineChars="200" w:firstLine="640"/>
      </w:pPr>
      <w:bookmarkStart w:id="7" w:name="_Toc142903791"/>
      <w:bookmarkStart w:id="8" w:name="_Toc142904095"/>
      <w:bookmarkStart w:id="9" w:name="_Toc73694370"/>
      <w:r>
        <w:rPr>
          <w:rFonts w:eastAsia="方正仿宋_GBK" w:hint="eastAsia"/>
          <w:sz w:val="32"/>
          <w:szCs w:val="32"/>
        </w:rPr>
        <w:t>鄂尔多斯市行政区划内海关业务。</w:t>
      </w:r>
    </w:p>
    <w:p>
      <w:pPr>
        <w:pStyle w:val="2"/>
        <w:snapToGrid w:val="0"/>
        <w:spacing w:before="0" w:after="0" w:line="560" w:lineRule="exact"/>
        <w:ind w:firstLineChars="200" w:firstLine="640"/>
        <w:rPr>
          <w:rFonts w:ascii="方正黑体_GBK" w:eastAsia="方正黑体_GBK"/>
          <w:b w:val="0"/>
          <w:bCs w:val="0"/>
        </w:rPr>
      </w:pPr>
      <w:r>
        <w:rPr>
          <w:rFonts w:ascii="方正黑体_GBK" w:eastAsia="方正黑体_GBK" w:hint="eastAsia"/>
          <w:b w:val="0"/>
          <w:bCs w:val="0"/>
        </w:rPr>
        <w:t>二、机构设置</w:t>
      </w:r>
      <w:bookmarkEnd w:id="7"/>
      <w:bookmarkEnd w:id="8"/>
      <w:bookmarkEnd w:id="9"/>
    </w:p>
    <w:p>
      <w:pPr>
        <w:spacing w:line="560" w:lineRule="exact"/>
        <w:ind w:firstLineChars="221" w:firstLine="707"/>
        <w:rPr>
          <w:rFonts w:eastAsia="方正仿宋_GBK"/>
          <w:sz w:val="32"/>
          <w:szCs w:val="32"/>
        </w:rPr>
      </w:pPr>
      <w:r>
        <w:rPr>
          <w:rFonts w:eastAsia="方正仿宋_GBK" w:hint="eastAsia"/>
          <w:sz w:val="32"/>
          <w:szCs w:val="32"/>
        </w:rPr>
        <w:t>鄂尔多斯海关现有</w:t>
      </w:r>
      <w:r>
        <w:rPr>
          <w:rFonts w:eastAsia="方正仿宋_GBK"/>
          <w:sz w:val="32"/>
          <w:szCs w:val="32"/>
        </w:rPr>
        <w:t>6</w:t>
      </w:r>
      <w:r>
        <w:rPr>
          <w:rFonts w:eastAsia="方正仿宋_GBK" w:hint="eastAsia"/>
          <w:sz w:val="32"/>
          <w:szCs w:val="32"/>
        </w:rPr>
        <w:t>个内设科室，包括：办公室（党委组织宣传部）、综合业务科、监管一科、监管二科、监管三科、监管四科。</w:t>
      </w:r>
    </w:p>
    <w:p>
      <w:pPr>
        <w:pStyle w:val="1207"/>
        <w:autoSpaceDN w:val="0"/>
        <w:spacing w:line="560" w:lineRule="exact"/>
        <w:ind w:firstLineChars="200" w:firstLine="640"/>
        <w:rPr>
          <w:rFonts w:eastAsia="方正仿宋_GBK"/>
          <w:sz w:val="32"/>
          <w:szCs w:val="32"/>
        </w:rPr>
      </w:pPr>
      <w:r>
        <w:rPr>
          <w:rFonts w:eastAsia="方正仿宋_GBK" w:hint="eastAsia"/>
          <w:sz w:val="32"/>
          <w:szCs w:val="32"/>
        </w:rPr>
        <w:t>纳入鄂尔多斯海关</w:t>
      </w:r>
      <w:r>
        <w:rPr>
          <w:rFonts w:eastAsia="方正仿宋_GBK"/>
          <w:sz w:val="32"/>
          <w:szCs w:val="32"/>
        </w:rPr>
        <w:t>202</w:t>
      </w:r>
      <w:r>
        <w:rPr>
          <w:rFonts w:eastAsia="方正仿宋_GBK" w:hint="eastAsia"/>
          <w:sz w:val="32"/>
          <w:szCs w:val="32"/>
        </w:rPr>
        <w:t>3年部门决算编制范围的单位（含独立编报部门决算的单户）详细情况见下表：</w:t>
      </w:r>
    </w:p>
    <w:tbl>
      <w:tblPr>
        <w:jc w:val="left"/>
        <w:tblInd w:w="93" w:type="dxa"/>
        <w:tblW w:w="8295" w:type="dxa"/>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1005"/>
        <w:gridCol w:w="2910"/>
        <w:gridCol w:w="1020"/>
        <w:gridCol w:w="3360"/>
      </w:tblGrid>
      <w:tr>
        <w:trPr>
          <w:trHeight w:val="495"/>
        </w:trPr>
        <w:tc>
          <w:tcPr>
            <w:tcW w:w="1005"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208"/>
              <w:widowControl/>
              <w:autoSpaceDN w:val="0"/>
              <w:jc w:val="center"/>
              <w:rPr>
                <w:color w:val="000000"/>
                <w:kern w:val="0"/>
                <w:sz w:val="20"/>
                <w:szCs w:val="20"/>
              </w:rPr>
            </w:pPr>
            <w:r>
              <w:rPr>
                <w:rFonts w:hint="eastAsia"/>
                <w:color w:val="000000"/>
                <w:kern w:val="0"/>
                <w:sz w:val="20"/>
                <w:szCs w:val="20"/>
              </w:rPr>
              <w:t>序号</w:t>
            </w:r>
          </w:p>
        </w:tc>
        <w:tc>
          <w:tcPr>
            <w:tcW w:w="291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208"/>
              <w:widowControl/>
              <w:autoSpaceDN w:val="0"/>
              <w:jc w:val="center"/>
              <w:rPr>
                <w:color w:val="000000"/>
                <w:kern w:val="0"/>
                <w:sz w:val="20"/>
                <w:szCs w:val="20"/>
              </w:rPr>
            </w:pPr>
            <w:r>
              <w:rPr>
                <w:rFonts w:hint="eastAsia"/>
                <w:color w:val="000000"/>
                <w:kern w:val="0"/>
                <w:sz w:val="20"/>
                <w:szCs w:val="20"/>
              </w:rPr>
              <w:t>单位名称</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208"/>
              <w:widowControl/>
              <w:autoSpaceDN w:val="0"/>
              <w:jc w:val="center"/>
              <w:rPr>
                <w:color w:val="000000"/>
                <w:kern w:val="0"/>
                <w:sz w:val="20"/>
                <w:szCs w:val="20"/>
              </w:rPr>
            </w:pPr>
            <w:r>
              <w:rPr>
                <w:rFonts w:hint="eastAsia"/>
                <w:color w:val="000000"/>
                <w:kern w:val="0"/>
                <w:sz w:val="20"/>
                <w:szCs w:val="20"/>
              </w:rPr>
              <w:t>序号</w:t>
            </w:r>
          </w:p>
        </w:tc>
        <w:tc>
          <w:tcPr>
            <w:tcW w:w="33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208"/>
              <w:widowControl/>
              <w:autoSpaceDN w:val="0"/>
              <w:jc w:val="center"/>
              <w:rPr>
                <w:color w:val="000000"/>
                <w:kern w:val="0"/>
                <w:sz w:val="20"/>
                <w:szCs w:val="20"/>
              </w:rPr>
            </w:pPr>
            <w:r>
              <w:rPr>
                <w:rFonts w:hint="eastAsia"/>
                <w:color w:val="000000"/>
                <w:kern w:val="0"/>
                <w:sz w:val="20"/>
                <w:szCs w:val="20"/>
              </w:rPr>
              <w:t>单位名称</w:t>
            </w:r>
          </w:p>
        </w:tc>
      </w:tr>
      <w:tr>
        <w:trPr>
          <w:trHeight w:val="315"/>
        </w:trPr>
        <w:tc>
          <w:tcPr>
            <w:tcW w:w="1005"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1</w:t>
            </w:r>
          </w:p>
        </w:tc>
        <w:tc>
          <w:tcPr>
            <w:tcW w:w="291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r>
              <w:rPr>
                <w:rFonts w:ascii="宋体" w:cs="Arial" w:hint="eastAsia"/>
                <w:color w:val="000000"/>
                <w:kern w:val="0"/>
                <w:sz w:val="20"/>
                <w:szCs w:val="20"/>
              </w:rPr>
              <w:t>中华人民共和国鄂尔多斯海关</w:t>
            </w:r>
          </w:p>
        </w:tc>
        <w:tc>
          <w:tcPr>
            <w:tcW w:w="102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5</w:t>
            </w:r>
          </w:p>
        </w:tc>
        <w:tc>
          <w:tcPr>
            <w:tcW w:w="336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r>
      <w:tr>
        <w:trPr>
          <w:trHeight w:val="315"/>
        </w:trPr>
        <w:tc>
          <w:tcPr>
            <w:tcW w:w="1005"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2</w:t>
            </w:r>
          </w:p>
        </w:tc>
        <w:tc>
          <w:tcPr>
            <w:tcW w:w="291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c>
          <w:tcPr>
            <w:tcW w:w="102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6</w:t>
            </w:r>
          </w:p>
        </w:tc>
        <w:tc>
          <w:tcPr>
            <w:tcW w:w="336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r>
      <w:tr>
        <w:trPr>
          <w:trHeight w:val="315"/>
        </w:trPr>
        <w:tc>
          <w:tcPr>
            <w:tcW w:w="1005"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3</w:t>
            </w:r>
          </w:p>
        </w:tc>
        <w:tc>
          <w:tcPr>
            <w:tcW w:w="291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c>
          <w:tcPr>
            <w:tcW w:w="102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7</w:t>
            </w:r>
          </w:p>
        </w:tc>
        <w:tc>
          <w:tcPr>
            <w:tcW w:w="336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r>
      <w:tr>
        <w:trPr>
          <w:trHeight w:val="315"/>
        </w:trPr>
        <w:tc>
          <w:tcPr>
            <w:tcW w:w="1005"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4</w:t>
            </w:r>
          </w:p>
        </w:tc>
        <w:tc>
          <w:tcPr>
            <w:tcW w:w="291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c>
          <w:tcPr>
            <w:tcW w:w="102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center"/>
              <w:rPr>
                <w:color w:val="000000"/>
                <w:kern w:val="0"/>
                <w:sz w:val="20"/>
                <w:szCs w:val="20"/>
              </w:rPr>
            </w:pPr>
            <w:r>
              <w:rPr>
                <w:color w:val="000000"/>
                <w:kern w:val="0"/>
                <w:sz w:val="20"/>
                <w:szCs w:val="20"/>
              </w:rPr>
              <w:t>8</w:t>
            </w:r>
          </w:p>
        </w:tc>
        <w:tc>
          <w:tcPr>
            <w:tcW w:w="3360" w:type="dxa"/>
            <w:tcBorders>
              <w:top w:val="single" w:sz="6" w:space="0" w:color="auto"/>
              <w:left w:val="single" w:sz="6" w:space="0" w:color="auto"/>
              <w:bottom w:val="single" w:sz="6" w:space="0" w:color="auto"/>
              <w:right w:val="single" w:sz="6" w:space="0" w:color="auto"/>
            </w:tcBorders>
            <w:noWrap/>
            <w:vAlign w:val="center"/>
          </w:tcPr>
          <w:p>
            <w:pPr>
              <w:pStyle w:val="1208"/>
              <w:widowControl/>
              <w:autoSpaceDN w:val="0"/>
              <w:jc w:val="left"/>
              <w:rPr>
                <w:color w:val="000000"/>
                <w:kern w:val="0"/>
                <w:sz w:val="20"/>
                <w:szCs w:val="20"/>
              </w:rPr>
            </w:pPr>
          </w:p>
        </w:tc>
      </w:tr>
    </w:tbl>
    <w:p>
      <w:pPr>
        <w:pStyle w:val="1208"/>
        <w:autoSpaceDN w:val="0"/>
        <w:rPr>
          <w:szCs w:val="21"/>
        </w:rPr>
      </w:pPr>
    </w:p>
    <w:p>
      <w:pPr>
        <w:pStyle w:val="105"/>
        <w:widowControl/>
        <w:autoSpaceDN w:val="0"/>
        <w:jc w:val="left"/>
        <w:sectPr>
          <w:pgSz w:w="11907" w:h="16840"/>
          <w:pgMar w:top="1440" w:right="1797" w:bottom="1440" w:left="1797" w:header="851" w:footer="992" w:gutter="0"/>
          <w:pgNumType w:start="1"/>
          <w:docGrid w:type="lines" w:linePitch="312" w:charSpace="0"/>
        </w:sectPr>
      </w:pPr>
    </w:p>
    <w:p>
      <w:pPr>
        <w:pStyle w:val="1215"/>
        <w:autoSpaceDN w:val="0"/>
        <w:spacing w:line="560" w:lineRule="exact"/>
        <w:ind w:firstLineChars="200" w:firstLine="640"/>
        <w:rPr>
          <w:rFonts w:eastAsia="方正黑体_GBK"/>
          <w:kern w:val="0"/>
          <w:sz w:val="32"/>
          <w:szCs w:val="32"/>
        </w:rPr>
      </w:pPr>
      <w:bookmarkStart w:id="10" w:name="_Toc142905248"/>
      <w:bookmarkStart w:id="11" w:name="_Toc21085169"/>
      <w:bookmarkStart w:id="12" w:name="_Toc73694371"/>
    </w:p>
    <w:p>
      <w:pPr>
        <w:pStyle w:val="1"/>
        <w:spacing w:line="1200" w:lineRule="exact"/>
        <w:ind w:firstLineChars="600" w:firstLine="5040"/>
        <w:rPr>
          <w:rFonts w:ascii="方正小标宋_GBK" w:eastAsia="方正小标宋_GBK"/>
          <w:b w:val="0"/>
          <w:bCs w:val="0"/>
          <w:kern w:val="0"/>
          <w:sz w:val="84"/>
          <w:szCs w:val="84"/>
        </w:rPr>
      </w:pPr>
    </w:p>
    <w:p>
      <w:pPr>
        <w:pStyle w:val="1"/>
        <w:spacing w:line="1200" w:lineRule="exact"/>
        <w:ind w:firstLineChars="600" w:firstLine="5040"/>
        <w:rPr>
          <w:rFonts w:ascii="方正黑体_GBK" w:eastAsia="方正黑体_GBK"/>
          <w:b w:val="0"/>
          <w:bCs w:val="0"/>
          <w:kern w:val="0"/>
          <w:sz w:val="84"/>
          <w:szCs w:val="84"/>
        </w:rPr>
      </w:pPr>
      <w:r>
        <w:rPr>
          <w:rFonts w:ascii="方正黑体_GBK" w:eastAsia="方正黑体_GBK" w:hint="eastAsia"/>
          <w:b w:val="0"/>
          <w:bCs w:val="0"/>
          <w:kern w:val="0"/>
          <w:sz w:val="84"/>
          <w:szCs w:val="84"/>
        </w:rPr>
        <w:t>第二部分</w:t>
      </w:r>
      <w:bookmarkEnd w:id="10"/>
      <w:bookmarkEnd w:id="11"/>
      <w:bookmarkEnd w:id="12"/>
    </w:p>
    <w:p>
      <w:pPr>
        <w:pStyle w:val="1"/>
        <w:spacing w:line="1200" w:lineRule="exact"/>
        <w:ind w:firstLineChars="300" w:firstLine="2520"/>
        <w:rPr>
          <w:rFonts w:ascii="方正黑体_GBK" w:eastAsia="方正黑体_GBK"/>
          <w:b w:val="0"/>
          <w:bCs w:val="0"/>
          <w:kern w:val="0"/>
          <w:sz w:val="84"/>
          <w:szCs w:val="84"/>
        </w:rPr>
      </w:pPr>
      <w:bookmarkStart w:id="13" w:name="_Toc73694372"/>
      <w:r>
        <w:rPr>
          <w:rFonts w:ascii="方正黑体_GBK" w:eastAsia="方正黑体_GBK" w:hint="eastAsia"/>
          <w:b w:val="0"/>
          <w:bCs w:val="0"/>
          <w:kern w:val="0"/>
          <w:sz w:val="84"/>
          <w:szCs w:val="84"/>
        </w:rPr>
        <w:t>2023年度部门决算表</w:t>
      </w:r>
      <w:bookmarkEnd w:id="13"/>
    </w:p>
    <w:p>
      <w:pPr>
        <w:pStyle w:val="1172"/>
        <w:widowControl/>
        <w:autoSpaceDN w:val="0"/>
        <w:ind w:firstLineChars="700" w:firstLine="5880"/>
        <w:jc w:val="left"/>
        <w:rPr>
          <w:rFonts w:ascii="方正小标宋_GBK" w:eastAsia="方正小标宋_GBK"/>
          <w:color w:val="000000"/>
          <w:kern w:val="0"/>
          <w:sz w:val="84"/>
          <w:szCs w:val="84"/>
        </w:rPr>
      </w:pPr>
    </w:p>
    <w:p>
      <w:pPr>
        <w:autoSpaceDN w:val="0"/>
        <w:spacing w:line="560" w:lineRule="exact"/>
        <w:ind w:firstLineChars="200" w:firstLine="640"/>
        <w:rPr>
          <w:rFonts w:eastAsia="方正黑体_GBK"/>
          <w:kern w:val="0"/>
          <w:sz w:val="32"/>
          <w:szCs w:val="32"/>
        </w:rPr>
      </w:pPr>
    </w:p>
    <w:p>
      <w:pPr>
        <w:autoSpaceDN w:val="0"/>
        <w:spacing w:line="560" w:lineRule="exact"/>
        <w:rPr>
          <w:rFonts w:eastAsia="方正黑体_GBK"/>
          <w:kern w:val="0"/>
          <w:sz w:val="32"/>
          <w:szCs w:val="32"/>
        </w:rPr>
      </w:pPr>
    </w:p>
    <w:tbl>
      <w:tblPr>
        <w:jc w:val="left"/>
        <w:tblInd w:w="93" w:type="dxa"/>
        <w:tblW w:w="14083" w:type="dxa"/>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4633"/>
        <w:gridCol w:w="704"/>
        <w:gridCol w:w="2014"/>
        <w:gridCol w:w="3652"/>
        <w:gridCol w:w="704"/>
        <w:gridCol w:w="2376"/>
      </w:tblGrid>
      <w:tr>
        <w:trPr>
          <w:trHeight w:val="345"/>
        </w:trPr>
        <w:tc>
          <w:tcPr>
            <w:tcW w:w="14083" w:type="dxa"/>
            <w:gridSpan w:val="6"/>
            <w:tcBorders>
              <w:top w:val="nil"/>
              <w:left w:val="nil"/>
              <w:bottom w:val="nil"/>
              <w:right w:val="nil"/>
            </w:tcBorders>
            <w:shd w:val="clear" w:color="auto" w:fill="auto"/>
            <w:noWrap/>
            <w:vAlign w:val="bottom"/>
          </w:tcPr>
          <w:p>
            <w:pPr>
              <w:widowControl/>
              <w:jc w:val="center"/>
              <w:rPr>
                <w:rFonts w:eastAsia="方正仿宋_GBK"/>
                <w:kern w:val="0"/>
                <w:sz w:val="32"/>
                <w:szCs w:val="32"/>
              </w:rPr>
            </w:pPr>
          </w:p>
          <w:p>
            <w:pPr>
              <w:pStyle w:val="2"/>
              <w:jc w:val="center"/>
              <w:rPr>
                <w:kern w:val="0"/>
              </w:rPr>
            </w:pPr>
            <w:bookmarkStart w:id="14" w:name="_Toc73694373"/>
            <w:r>
              <w:rPr>
                <w:kern w:val="0"/>
              </w:rPr>
              <w:t>收入支出决算总表</w:t>
            </w:r>
            <w:bookmarkEnd w:id="14"/>
          </w:p>
        </w:tc>
      </w:tr>
      <w:tr>
        <w:trPr>
          <w:trHeight w:val="255"/>
        </w:trPr>
        <w:tc>
          <w:tcPr>
            <w:tcW w:w="4633" w:type="dxa"/>
            <w:tcBorders>
              <w:top w:val="nil"/>
              <w:left w:val="nil"/>
              <w:bottom w:val="nil"/>
              <w:right w:val="nil"/>
            </w:tcBorders>
            <w:shd w:val="clear" w:color="auto" w:fill="auto"/>
            <w:noWrap/>
            <w:vAlign w:val="bottom"/>
          </w:tcPr>
          <w:p>
            <w:pPr>
              <w:widowControl/>
              <w:jc w:val="left"/>
              <w:rPr>
                <w:kern w:val="0"/>
                <w:sz w:val="20"/>
                <w:szCs w:val="20"/>
              </w:rPr>
            </w:pPr>
          </w:p>
        </w:tc>
        <w:tc>
          <w:tcPr>
            <w:tcW w:w="704" w:type="dxa"/>
            <w:tcBorders>
              <w:top w:val="nil"/>
              <w:left w:val="nil"/>
              <w:bottom w:val="nil"/>
              <w:right w:val="nil"/>
            </w:tcBorders>
            <w:shd w:val="clear" w:color="auto" w:fill="auto"/>
            <w:noWrap/>
            <w:vAlign w:val="bottom"/>
          </w:tcPr>
          <w:p>
            <w:pPr>
              <w:widowControl/>
              <w:jc w:val="left"/>
              <w:rPr>
                <w:kern w:val="0"/>
                <w:sz w:val="20"/>
                <w:szCs w:val="20"/>
              </w:rPr>
            </w:pPr>
          </w:p>
        </w:tc>
        <w:tc>
          <w:tcPr>
            <w:tcW w:w="2014" w:type="dxa"/>
            <w:tcBorders>
              <w:top w:val="nil"/>
              <w:left w:val="nil"/>
              <w:bottom w:val="nil"/>
              <w:right w:val="nil"/>
            </w:tcBorders>
            <w:shd w:val="clear" w:color="auto" w:fill="auto"/>
            <w:noWrap/>
            <w:vAlign w:val="bottom"/>
          </w:tcPr>
          <w:p>
            <w:pPr>
              <w:widowControl/>
              <w:jc w:val="left"/>
              <w:rPr>
                <w:kern w:val="0"/>
                <w:sz w:val="20"/>
                <w:szCs w:val="20"/>
              </w:rPr>
            </w:pPr>
          </w:p>
        </w:tc>
        <w:tc>
          <w:tcPr>
            <w:tcW w:w="3652" w:type="dxa"/>
            <w:tcBorders>
              <w:top w:val="nil"/>
              <w:left w:val="nil"/>
              <w:bottom w:val="nil"/>
              <w:right w:val="nil"/>
            </w:tcBorders>
            <w:shd w:val="clear" w:color="auto" w:fill="auto"/>
            <w:noWrap/>
            <w:vAlign w:val="bottom"/>
          </w:tcPr>
          <w:p>
            <w:pPr>
              <w:widowControl/>
              <w:jc w:val="left"/>
              <w:rPr>
                <w:kern w:val="0"/>
                <w:sz w:val="20"/>
                <w:szCs w:val="20"/>
              </w:rPr>
            </w:pPr>
          </w:p>
        </w:tc>
        <w:tc>
          <w:tcPr>
            <w:tcW w:w="704" w:type="dxa"/>
            <w:tcBorders>
              <w:top w:val="nil"/>
              <w:left w:val="nil"/>
              <w:bottom w:val="nil"/>
              <w:right w:val="nil"/>
            </w:tcBorders>
            <w:shd w:val="clear" w:color="auto" w:fill="auto"/>
            <w:noWrap/>
            <w:vAlign w:val="bottom"/>
          </w:tcPr>
          <w:p>
            <w:pPr>
              <w:widowControl/>
              <w:jc w:val="left"/>
              <w:rPr>
                <w:kern w:val="0"/>
                <w:sz w:val="20"/>
                <w:szCs w:val="20"/>
              </w:rPr>
            </w:pPr>
          </w:p>
        </w:tc>
        <w:tc>
          <w:tcPr>
            <w:tcW w:w="2376" w:type="dxa"/>
            <w:tcBorders>
              <w:top w:val="nil"/>
              <w:left w:val="nil"/>
              <w:bottom w:val="nil"/>
              <w:right w:val="nil"/>
            </w:tcBorders>
            <w:shd w:val="clear" w:color="auto" w:fill="auto"/>
            <w:noWrap/>
            <w:vAlign w:val="bottom"/>
          </w:tcPr>
          <w:p>
            <w:pPr>
              <w:widowControl/>
              <w:jc w:val="right"/>
              <w:rPr>
                <w:kern w:val="0"/>
                <w:sz w:val="20"/>
                <w:szCs w:val="20"/>
              </w:rPr>
            </w:pPr>
            <w:r>
              <w:rPr>
                <w:kern w:val="0"/>
                <w:sz w:val="20"/>
                <w:szCs w:val="20"/>
              </w:rPr>
              <w:t>公开01表</w:t>
            </w:r>
          </w:p>
        </w:tc>
      </w:tr>
      <w:tr>
        <w:trPr>
          <w:trHeight w:val="255"/>
        </w:trPr>
        <w:tc>
          <w:tcPr>
            <w:tcW w:w="4633" w:type="dxa"/>
            <w:tcBorders>
              <w:top w:val="nil"/>
              <w:left w:val="nil"/>
              <w:bottom w:val="nil"/>
              <w:right w:val="nil"/>
            </w:tcBorders>
            <w:shd w:val="clear" w:color="auto" w:fill="auto"/>
            <w:noWrap/>
            <w:vAlign w:val="bottom"/>
          </w:tcPr>
          <w:p>
            <w:pPr>
              <w:widowControl/>
              <w:jc w:val="left"/>
              <w:rPr>
                <w:kern w:val="0"/>
                <w:sz w:val="20"/>
                <w:szCs w:val="20"/>
              </w:rPr>
            </w:pPr>
            <w:r>
              <w:rPr>
                <w:kern w:val="0"/>
                <w:sz w:val="20"/>
                <w:szCs w:val="20"/>
              </w:rPr>
              <w:t>单位：</w:t>
            </w:r>
            <w:r>
              <w:rPr>
                <w:rFonts w:ascii="宋体" w:cs="Arial" w:hint="eastAsia"/>
                <w:color w:val="000000"/>
                <w:kern w:val="0"/>
                <w:sz w:val="20"/>
                <w:szCs w:val="20"/>
              </w:rPr>
              <w:t>中华人民共和国鄂尔多斯海关</w:t>
            </w:r>
          </w:p>
        </w:tc>
        <w:tc>
          <w:tcPr>
            <w:tcW w:w="704" w:type="dxa"/>
            <w:tcBorders>
              <w:top w:val="nil"/>
              <w:left w:val="nil"/>
              <w:bottom w:val="nil"/>
              <w:right w:val="nil"/>
            </w:tcBorders>
            <w:shd w:val="clear" w:color="auto" w:fill="auto"/>
            <w:noWrap/>
            <w:vAlign w:val="bottom"/>
          </w:tcPr>
          <w:p>
            <w:pPr>
              <w:widowControl/>
              <w:jc w:val="left"/>
              <w:rPr>
                <w:kern w:val="0"/>
                <w:sz w:val="20"/>
                <w:szCs w:val="20"/>
              </w:rPr>
            </w:pPr>
          </w:p>
        </w:tc>
        <w:tc>
          <w:tcPr>
            <w:tcW w:w="2014" w:type="dxa"/>
            <w:tcBorders>
              <w:top w:val="nil"/>
              <w:left w:val="nil"/>
              <w:bottom w:val="nil"/>
              <w:right w:val="nil"/>
            </w:tcBorders>
            <w:shd w:val="clear" w:color="auto" w:fill="auto"/>
            <w:noWrap/>
            <w:vAlign w:val="bottom"/>
          </w:tcPr>
          <w:p>
            <w:pPr>
              <w:widowControl/>
              <w:jc w:val="left"/>
              <w:rPr>
                <w:kern w:val="0"/>
                <w:sz w:val="20"/>
                <w:szCs w:val="20"/>
              </w:rPr>
            </w:pPr>
          </w:p>
        </w:tc>
        <w:tc>
          <w:tcPr>
            <w:tcW w:w="3652" w:type="dxa"/>
            <w:tcBorders>
              <w:top w:val="nil"/>
              <w:left w:val="nil"/>
              <w:bottom w:val="nil"/>
              <w:right w:val="nil"/>
            </w:tcBorders>
            <w:shd w:val="clear" w:color="auto" w:fill="auto"/>
            <w:noWrap/>
            <w:vAlign w:val="bottom"/>
          </w:tcPr>
          <w:p>
            <w:pPr>
              <w:widowControl/>
              <w:jc w:val="left"/>
              <w:rPr>
                <w:kern w:val="0"/>
                <w:sz w:val="20"/>
                <w:szCs w:val="20"/>
              </w:rPr>
            </w:pPr>
          </w:p>
        </w:tc>
        <w:tc>
          <w:tcPr>
            <w:tcW w:w="704" w:type="dxa"/>
            <w:tcBorders>
              <w:top w:val="nil"/>
              <w:left w:val="nil"/>
              <w:bottom w:val="nil"/>
              <w:right w:val="nil"/>
            </w:tcBorders>
            <w:shd w:val="clear" w:color="auto" w:fill="auto"/>
            <w:noWrap/>
            <w:vAlign w:val="bottom"/>
          </w:tcPr>
          <w:p>
            <w:pPr>
              <w:widowControl/>
              <w:jc w:val="left"/>
              <w:rPr>
                <w:kern w:val="0"/>
                <w:sz w:val="20"/>
                <w:szCs w:val="20"/>
              </w:rPr>
            </w:pPr>
          </w:p>
        </w:tc>
        <w:tc>
          <w:tcPr>
            <w:tcW w:w="2376" w:type="dxa"/>
            <w:tcBorders>
              <w:top w:val="nil"/>
              <w:left w:val="nil"/>
              <w:bottom w:val="nil"/>
              <w:right w:val="nil"/>
            </w:tcBorders>
            <w:shd w:val="clear" w:color="auto" w:fill="auto"/>
            <w:noWrap/>
            <w:vAlign w:val="bottom"/>
          </w:tcPr>
          <w:p>
            <w:pPr>
              <w:widowControl/>
              <w:jc w:val="right"/>
              <w:rPr>
                <w:kern w:val="0"/>
                <w:sz w:val="20"/>
                <w:szCs w:val="20"/>
              </w:rPr>
            </w:pPr>
            <w:r>
              <w:rPr>
                <w:kern w:val="0"/>
                <w:sz w:val="20"/>
                <w:szCs w:val="20"/>
              </w:rPr>
              <w:t>金额单位：万元</w:t>
            </w:r>
          </w:p>
        </w:tc>
      </w:tr>
      <w:tr>
        <w:trPr>
          <w:trHeight w:val="315"/>
        </w:trPr>
        <w:tc>
          <w:tcPr>
            <w:tcW w:w="7351" w:type="dxa"/>
            <w:gridSpan w:val="3"/>
            <w:tcBorders>
              <w:top w:val="single" w:sz="6" w:space="0" w:color="000000"/>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收入</w:t>
            </w:r>
          </w:p>
        </w:tc>
        <w:tc>
          <w:tcPr>
            <w:tcW w:w="6732" w:type="dxa"/>
            <w:gridSpan w:val="3"/>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支出</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项目</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行次</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金额</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项目</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行次</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金额</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栏次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　</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栏次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　</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一、一般公共预算财政拨款收入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kern w:val="0"/>
                <w:sz w:val="22"/>
                <w:szCs w:val="22"/>
              </w:rPr>
            </w:pPr>
            <w:r>
              <w:rPr>
                <w:rFonts w:ascii="宋体" w:hint="eastAsia"/>
                <w:kern w:val="0"/>
                <w:sz w:val="22"/>
                <w:szCs w:val="22"/>
              </w:rPr>
              <w:t>941.54</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一、一般公共服务支出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13</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970.91</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二、政府性基金预算财政拨款收入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kern w:val="0"/>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二、外交支出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14</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三、国有资本经营预算财政拨款收入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3</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kern w:val="0"/>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三、公共安全支出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15</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四、上级补助收入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4</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kern w:val="0"/>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四、教育支出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16</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五、事业收入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5</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五、社会保障和就业支出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17</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66.66</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六、经营收入</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6</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六、卫生健康支出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18</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24.06</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七、附属单位上缴收入　</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7</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七、节能环保支出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19</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八、其他收入　</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8</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175.92</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八、住房保障支出</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20</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60.36</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b/>
                <w:bCs/>
                <w:kern w:val="0"/>
                <w:sz w:val="22"/>
                <w:szCs w:val="22"/>
              </w:rPr>
            </w:pPr>
            <w:r>
              <w:rPr>
                <w:b/>
                <w:bCs/>
                <w:kern w:val="0"/>
                <w:sz w:val="22"/>
                <w:szCs w:val="22"/>
              </w:rPr>
              <w:t>本年收入合计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9</w:t>
            </w:r>
          </w:p>
        </w:tc>
        <w:tc>
          <w:tcPr>
            <w:tcW w:w="2014" w:type="dxa"/>
            <w:tcBorders>
              <w:top w:val="nil"/>
              <w:left w:val="nil"/>
              <w:bottom w:val="single" w:sz="6" w:space="0" w:color="000000"/>
              <w:right w:val="single" w:sz="6" w:space="0" w:color="000000"/>
            </w:tcBorders>
            <w:shd w:val="clear" w:color="auto" w:fill="auto"/>
            <w:noWrap/>
            <w:vAlign w:val="center"/>
          </w:tcPr>
          <w:p>
            <w:pPr>
              <w:widowControl/>
              <w:wordWrap w:val="0"/>
              <w:jc w:val="right"/>
              <w:rPr>
                <w:rFonts w:ascii="宋体"/>
                <w:sz w:val="22"/>
                <w:szCs w:val="22"/>
              </w:rPr>
            </w:pPr>
            <w:r>
              <w:rPr>
                <w:rFonts w:ascii="宋体" w:hint="eastAsia"/>
                <w:sz w:val="22"/>
                <w:szCs w:val="22"/>
              </w:rPr>
              <w:t>1117.46</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center"/>
              <w:rPr>
                <w:b/>
                <w:bCs/>
                <w:kern w:val="0"/>
                <w:sz w:val="22"/>
                <w:szCs w:val="22"/>
              </w:rPr>
            </w:pPr>
            <w:r>
              <w:rPr>
                <w:b/>
                <w:bCs/>
                <w:kern w:val="0"/>
                <w:sz w:val="22"/>
                <w:szCs w:val="22"/>
              </w:rPr>
              <w:t>本年支出合计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21</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1121.99</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使用非财政拨款结余（含专用结余）</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10</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结余分配</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22</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年初结转和结余</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11</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104.33</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left"/>
              <w:rPr>
                <w:kern w:val="0"/>
                <w:sz w:val="22"/>
                <w:szCs w:val="22"/>
              </w:rPr>
            </w:pPr>
            <w:r>
              <w:rPr>
                <w:kern w:val="0"/>
                <w:sz w:val="22"/>
                <w:szCs w:val="22"/>
              </w:rPr>
              <w:t>年末结转和结余</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23</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99.80</w:t>
            </w:r>
          </w:p>
        </w:tc>
      </w:tr>
      <w:tr>
        <w:trPr>
          <w:trHeight w:val="315"/>
        </w:trPr>
        <w:tc>
          <w:tcPr>
            <w:tcW w:w="4633" w:type="dxa"/>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b/>
                <w:bCs/>
                <w:kern w:val="0"/>
                <w:sz w:val="22"/>
                <w:szCs w:val="22"/>
              </w:rPr>
            </w:pPr>
            <w:r>
              <w:rPr>
                <w:b/>
                <w:bCs/>
                <w:kern w:val="0"/>
                <w:sz w:val="22"/>
                <w:szCs w:val="22"/>
              </w:rPr>
              <w:t>总计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12</w:t>
            </w:r>
          </w:p>
        </w:tc>
        <w:tc>
          <w:tcPr>
            <w:tcW w:w="2014"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1221.79</w:t>
            </w:r>
          </w:p>
        </w:tc>
        <w:tc>
          <w:tcPr>
            <w:tcW w:w="3652" w:type="dxa"/>
            <w:tcBorders>
              <w:top w:val="nil"/>
              <w:left w:val="nil"/>
              <w:bottom w:val="single" w:sz="6" w:space="0" w:color="000000"/>
              <w:right w:val="single" w:sz="6" w:space="0" w:color="000000"/>
            </w:tcBorders>
            <w:shd w:val="clear" w:color="auto" w:fill="auto"/>
            <w:noWrap/>
            <w:vAlign w:val="center"/>
          </w:tcPr>
          <w:p>
            <w:pPr>
              <w:widowControl/>
              <w:jc w:val="center"/>
              <w:rPr>
                <w:b/>
                <w:bCs/>
                <w:kern w:val="0"/>
                <w:sz w:val="22"/>
                <w:szCs w:val="22"/>
              </w:rPr>
            </w:pPr>
            <w:r>
              <w:rPr>
                <w:b/>
                <w:bCs/>
                <w:kern w:val="0"/>
                <w:sz w:val="22"/>
                <w:szCs w:val="22"/>
              </w:rPr>
              <w:t>总计</w:t>
            </w:r>
          </w:p>
        </w:tc>
        <w:tc>
          <w:tcPr>
            <w:tcW w:w="704"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24</w:t>
            </w:r>
          </w:p>
        </w:tc>
        <w:tc>
          <w:tcPr>
            <w:tcW w:w="2376" w:type="dxa"/>
            <w:tcBorders>
              <w:top w:val="nil"/>
              <w:left w:val="nil"/>
              <w:bottom w:val="single" w:sz="6" w:space="0" w:color="000000"/>
              <w:right w:val="single" w:sz="6" w:space="0" w:color="000000"/>
            </w:tcBorders>
            <w:shd w:val="clear" w:color="auto" w:fill="auto"/>
            <w:noWrap/>
            <w:vAlign w:val="center"/>
          </w:tcPr>
          <w:p>
            <w:pPr>
              <w:widowControl/>
              <w:jc w:val="right"/>
              <w:rPr>
                <w:rFonts w:ascii="宋体"/>
                <w:sz w:val="22"/>
                <w:szCs w:val="22"/>
              </w:rPr>
            </w:pPr>
            <w:r>
              <w:rPr>
                <w:rFonts w:ascii="宋体" w:hint="eastAsia"/>
                <w:sz w:val="22"/>
                <w:szCs w:val="22"/>
              </w:rPr>
              <w:t>1221.79</w:t>
            </w:r>
          </w:p>
        </w:tc>
      </w:tr>
      <w:tr>
        <w:trPr>
          <w:trHeight w:val="315"/>
        </w:trPr>
        <w:tc>
          <w:tcPr>
            <w:tcW w:w="14083" w:type="dxa"/>
            <w:gridSpan w:val="6"/>
            <w:tcBorders>
              <w:top w:val="single" w:sz="6" w:space="0" w:color="000000"/>
              <w:left w:val="nil"/>
              <w:bottom w:val="nil"/>
              <w:right w:val="nil"/>
            </w:tcBorders>
            <w:shd w:val="clear" w:color="auto" w:fill="auto"/>
            <w:noWrap/>
            <w:vAlign w:val="center"/>
          </w:tcPr>
          <w:p>
            <w:pPr>
              <w:widowControl/>
              <w:jc w:val="left"/>
              <w:rPr>
                <w:kern w:val="0"/>
                <w:sz w:val="22"/>
                <w:szCs w:val="22"/>
              </w:rPr>
            </w:pPr>
            <w:r>
              <w:rPr>
                <w:kern w:val="0"/>
                <w:sz w:val="22"/>
                <w:szCs w:val="22"/>
              </w:rPr>
              <w:t>注：1.本表反映</w:t>
            </w:r>
            <w:r>
              <w:rPr>
                <w:rFonts w:hint="eastAsia"/>
                <w:kern w:val="0"/>
                <w:sz w:val="22"/>
                <w:szCs w:val="22"/>
              </w:rPr>
              <w:t>单位</w:t>
            </w:r>
            <w:r>
              <w:rPr>
                <w:kern w:val="0"/>
                <w:sz w:val="22"/>
                <w:szCs w:val="22"/>
              </w:rPr>
              <w:t>本年度的总收支和年末结转结余情况。</w:t>
            </w:r>
          </w:p>
          <w:p>
            <w:pPr>
              <w:widowControl/>
              <w:ind w:firstLineChars="200" w:firstLine="440"/>
              <w:jc w:val="left"/>
              <w:rPr>
                <w:kern w:val="0"/>
                <w:sz w:val="22"/>
                <w:szCs w:val="22"/>
              </w:rPr>
            </w:pPr>
            <w:r>
              <w:rPr>
                <w:kern w:val="0"/>
                <w:sz w:val="22"/>
                <w:szCs w:val="22"/>
              </w:rPr>
              <w:t>2.本套报表金额单位转换时可能存在尾数误差。</w:t>
            </w:r>
          </w:p>
        </w:tc>
      </w:tr>
    </w:tbl>
    <w:p/>
    <w:p/>
    <w:p/>
    <w:tbl>
      <w:tblPr>
        <w:jc w:val="left"/>
        <w:tblW w:w="5322" w:type="pct"/>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477"/>
        <w:gridCol w:w="347"/>
        <w:gridCol w:w="328"/>
        <w:gridCol w:w="3634"/>
        <w:gridCol w:w="1418"/>
        <w:gridCol w:w="1275"/>
        <w:gridCol w:w="1276"/>
        <w:gridCol w:w="1346"/>
        <w:gridCol w:w="1206"/>
        <w:gridCol w:w="1275"/>
        <w:gridCol w:w="1631"/>
        <w:gridCol w:w="354"/>
        <w:gridCol w:w="522"/>
      </w:tblGrid>
      <w:tr>
        <w:trPr>
          <w:trHeight w:val="345"/>
        </w:trPr>
        <w:tc>
          <w:tcPr>
            <w:tcW w:w="15089" w:type="dxa"/>
            <w:gridSpan w:val="13"/>
            <w:tcBorders>
              <w:top w:val="nil"/>
              <w:left w:val="nil"/>
              <w:bottom w:val="nil"/>
              <w:right w:val="nil"/>
            </w:tcBorders>
            <w:shd w:val="clear" w:color="auto" w:fill="auto"/>
            <w:noWrap/>
            <w:vAlign w:val="bottom"/>
          </w:tcPr>
          <w:p>
            <w:pPr>
              <w:pStyle w:val="2"/>
              <w:jc w:val="center"/>
              <w:rPr>
                <w:kern w:val="0"/>
              </w:rPr>
            </w:pPr>
            <w:bookmarkStart w:id="15" w:name="_Toc73694374"/>
            <w:r>
              <w:rPr>
                <w:rFonts w:hint="eastAsia"/>
                <w:kern w:val="0"/>
              </w:rPr>
              <w:t>收入决算表</w:t>
            </w:r>
            <w:bookmarkEnd w:id="15"/>
          </w:p>
        </w:tc>
      </w:tr>
      <w:tr>
        <w:trPr>
          <w:trHeight w:val="264"/>
          <w:gridAfter w:val="2"/>
          <w:wAfter w:w="876" w:type="dxa"/>
        </w:trPr>
        <w:tc>
          <w:tcPr>
            <w:tcW w:w="477"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347"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328"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3634"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418"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5"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34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0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5"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631" w:type="dxa"/>
            <w:tcBorders>
              <w:top w:val="nil"/>
              <w:left w:val="nil"/>
              <w:bottom w:val="nil"/>
              <w:right w:val="nil"/>
            </w:tcBorders>
            <w:shd w:val="clear" w:color="auto" w:fill="auto"/>
            <w:noWrap/>
            <w:vAlign w:val="bottom"/>
          </w:tcPr>
          <w:p>
            <w:pPr>
              <w:widowControl/>
              <w:jc w:val="right"/>
              <w:rPr>
                <w:rFonts w:ascii="宋体" w:cs="Arial"/>
                <w:kern w:val="0"/>
                <w:sz w:val="20"/>
                <w:szCs w:val="20"/>
              </w:rPr>
            </w:pPr>
            <w:r>
              <w:rPr>
                <w:rFonts w:ascii="宋体" w:cs="Arial" w:hint="eastAsia"/>
                <w:kern w:val="0"/>
                <w:sz w:val="20"/>
                <w:szCs w:val="20"/>
              </w:rPr>
              <w:t>公开02表</w:t>
            </w:r>
          </w:p>
        </w:tc>
      </w:tr>
      <w:tr>
        <w:trPr>
          <w:trHeight w:val="264"/>
          <w:gridAfter w:val="1"/>
          <w:wAfter w:w="522" w:type="dxa"/>
        </w:trPr>
        <w:tc>
          <w:tcPr>
            <w:tcW w:w="4786" w:type="dxa"/>
            <w:gridSpan w:val="4"/>
            <w:tcBorders>
              <w:top w:val="nil"/>
              <w:left w:val="nil"/>
              <w:bottom w:val="nil"/>
              <w:right w:val="nil"/>
            </w:tcBorders>
            <w:shd w:val="clear" w:color="auto" w:fill="auto"/>
            <w:noWrap/>
            <w:vAlign w:val="bottom"/>
          </w:tcPr>
          <w:p>
            <w:pPr>
              <w:widowControl/>
              <w:jc w:val="left"/>
              <w:rPr>
                <w:rFonts w:ascii="宋体" w:cs="Arial"/>
                <w:kern w:val="0"/>
                <w:sz w:val="20"/>
                <w:szCs w:val="20"/>
              </w:rPr>
            </w:pPr>
            <w:r>
              <w:rPr>
                <w:rFonts w:ascii="宋体" w:cs="Arial" w:hint="eastAsia"/>
                <w:kern w:val="0"/>
                <w:sz w:val="20"/>
                <w:szCs w:val="20"/>
              </w:rPr>
              <w:t>部门：</w:t>
            </w:r>
            <w:r>
              <w:rPr>
                <w:rFonts w:ascii="宋体" w:cs="Arial" w:hint="eastAsia"/>
                <w:color w:val="000000"/>
                <w:kern w:val="0"/>
                <w:sz w:val="20"/>
                <w:szCs w:val="20"/>
              </w:rPr>
              <w:t>中华人民共和国鄂尔多斯海关</w:t>
            </w:r>
          </w:p>
        </w:tc>
        <w:tc>
          <w:tcPr>
            <w:tcW w:w="1418"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5"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34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06"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275" w:type="dxa"/>
            <w:tcBorders>
              <w:top w:val="nil"/>
              <w:left w:val="nil"/>
              <w:bottom w:val="nil"/>
              <w:right w:val="nil"/>
            </w:tcBorders>
            <w:shd w:val="clear" w:color="auto" w:fill="auto"/>
            <w:noWrap/>
            <w:vAlign w:val="bottom"/>
          </w:tcPr>
          <w:p>
            <w:pPr>
              <w:widowControl/>
              <w:jc w:val="left"/>
              <w:rPr>
                <w:rFonts w:ascii="Arial" w:cs="Arial" w:hAnsi="Arial"/>
                <w:kern w:val="0"/>
                <w:sz w:val="20"/>
                <w:szCs w:val="20"/>
              </w:rPr>
            </w:pPr>
          </w:p>
        </w:tc>
        <w:tc>
          <w:tcPr>
            <w:tcW w:w="1985" w:type="dxa"/>
            <w:gridSpan w:val="2"/>
            <w:tcBorders>
              <w:top w:val="nil"/>
              <w:left w:val="nil"/>
              <w:bottom w:val="nil"/>
              <w:right w:val="nil"/>
            </w:tcBorders>
            <w:shd w:val="clear" w:color="auto" w:fill="auto"/>
            <w:noWrap/>
            <w:vAlign w:val="bottom"/>
          </w:tcPr>
          <w:p>
            <w:pPr>
              <w:widowControl/>
              <w:ind w:right="400"/>
              <w:rPr>
                <w:rFonts w:ascii="宋体" w:cs="Arial"/>
                <w:kern w:val="0"/>
                <w:sz w:val="20"/>
                <w:szCs w:val="20"/>
              </w:rPr>
            </w:pPr>
            <w:r>
              <w:rPr>
                <w:rFonts w:ascii="宋体" w:cs="Arial" w:hint="eastAsia"/>
                <w:kern w:val="0"/>
                <w:sz w:val="20"/>
                <w:szCs w:val="20"/>
              </w:rPr>
              <w:t>金额单位：万元</w:t>
            </w:r>
          </w:p>
        </w:tc>
      </w:tr>
      <w:tr>
        <w:trPr>
          <w:trHeight w:val="234"/>
          <w:gridAfter w:val="2"/>
          <w:wAfter w:w="876" w:type="dxa"/>
        </w:trPr>
        <w:tc>
          <w:tcPr>
            <w:tcW w:w="478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项目</w:t>
            </w:r>
          </w:p>
        </w:tc>
        <w:tc>
          <w:tcPr>
            <w:tcW w:w="1418"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本年收入合计</w:t>
            </w:r>
          </w:p>
        </w:tc>
        <w:tc>
          <w:tcPr>
            <w:tcW w:w="1275"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财政拨款收入</w:t>
            </w:r>
          </w:p>
        </w:tc>
        <w:tc>
          <w:tcPr>
            <w:tcW w:w="1276"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上级补助收入</w:t>
            </w:r>
          </w:p>
        </w:tc>
        <w:tc>
          <w:tcPr>
            <w:tcW w:w="1346"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事业收入</w:t>
            </w:r>
          </w:p>
        </w:tc>
        <w:tc>
          <w:tcPr>
            <w:tcW w:w="1206"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经营收入</w:t>
            </w:r>
          </w:p>
        </w:tc>
        <w:tc>
          <w:tcPr>
            <w:tcW w:w="1275"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附属单位上缴收入</w:t>
            </w:r>
          </w:p>
        </w:tc>
        <w:tc>
          <w:tcPr>
            <w:tcW w:w="1631" w:type="dxa"/>
            <w:vMerge w:val="restart"/>
            <w:tcBorders>
              <w:top w:val="single" w:sz="4" w:space="0" w:color="000000"/>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其他收入</w:t>
            </w:r>
          </w:p>
        </w:tc>
      </w:tr>
      <w:tr>
        <w:trPr>
          <w:trHeight w:val="285"/>
          <w:gridAfter w:val="2"/>
          <w:wAfter w:w="876" w:type="dxa"/>
        </w:trPr>
        <w:tc>
          <w:tcPr>
            <w:tcW w:w="1152" w:type="dxa"/>
            <w:gridSpan w:val="3"/>
            <w:vMerge w:val="restart"/>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功能分类科目编码</w:t>
            </w:r>
          </w:p>
        </w:tc>
        <w:tc>
          <w:tcPr>
            <w:tcW w:w="3634" w:type="dxa"/>
            <w:vMerge w:val="restart"/>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科目名称</w:t>
            </w:r>
          </w:p>
        </w:tc>
        <w:tc>
          <w:tcPr>
            <w:tcW w:w="1418"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34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0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631" w:type="dxa"/>
            <w:vMerge/>
            <w:tcBorders>
              <w:top w:val="single" w:sz="4" w:space="0" w:color="000000"/>
              <w:left w:val="nil"/>
              <w:bottom w:val="single" w:sz="4" w:space="0" w:color="000000"/>
              <w:right w:val="single" w:sz="4" w:space="0" w:color="000000"/>
            </w:tcBorders>
            <w:shd w:val="clear" w:color="auto" w:fill="auto"/>
            <w:noWrap/>
            <w:vAlign w:val="center"/>
          </w:tcPr>
          <w:p/>
        </w:tc>
      </w:tr>
      <w:tr>
        <w:trPr>
          <w:trHeight w:val="285"/>
          <w:gridAfter w:val="2"/>
          <w:wAfter w:w="876" w:type="dxa"/>
        </w:trPr>
        <w:tc>
          <w:tcPr>
            <w:tcW w:w="1152" w:type="dxa"/>
            <w:gridSpan w:val="3"/>
            <w:vMerge/>
            <w:tcBorders>
              <w:top w:val="nil"/>
              <w:left w:val="single" w:sz="4" w:space="0" w:color="000000"/>
              <w:bottom w:val="single" w:sz="4" w:space="0" w:color="000000"/>
              <w:right w:val="single" w:sz="4" w:space="0" w:color="000000"/>
            </w:tcBorders>
            <w:shd w:val="clear" w:color="auto" w:fill="auto"/>
            <w:noWrap/>
            <w:vAlign w:val="center"/>
          </w:tcPr>
          <w:p/>
        </w:tc>
        <w:tc>
          <w:tcPr>
            <w:tcW w:w="3634" w:type="dxa"/>
            <w:vMerge/>
            <w:tcBorders>
              <w:top w:val="nil"/>
              <w:left w:val="nil"/>
              <w:bottom w:val="single" w:sz="4" w:space="0" w:color="000000"/>
              <w:right w:val="single" w:sz="4" w:space="0" w:color="000000"/>
            </w:tcBorders>
            <w:shd w:val="clear" w:color="auto" w:fill="auto"/>
            <w:noWrap/>
            <w:vAlign w:val="center"/>
          </w:tcPr>
          <w:p/>
        </w:tc>
        <w:tc>
          <w:tcPr>
            <w:tcW w:w="1418"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34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0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631" w:type="dxa"/>
            <w:vMerge/>
            <w:tcBorders>
              <w:top w:val="single" w:sz="4" w:space="0" w:color="000000"/>
              <w:left w:val="nil"/>
              <w:bottom w:val="single" w:sz="4" w:space="0" w:color="000000"/>
              <w:right w:val="single" w:sz="4" w:space="0" w:color="000000"/>
            </w:tcBorders>
            <w:shd w:val="clear" w:color="auto" w:fill="auto"/>
            <w:noWrap/>
            <w:vAlign w:val="center"/>
          </w:tcPr>
          <w:p/>
        </w:tc>
      </w:tr>
      <w:tr>
        <w:trPr>
          <w:trHeight w:val="285"/>
          <w:gridAfter w:val="2"/>
          <w:wAfter w:w="876" w:type="dxa"/>
        </w:trPr>
        <w:tc>
          <w:tcPr>
            <w:tcW w:w="1152" w:type="dxa"/>
            <w:gridSpan w:val="3"/>
            <w:vMerge/>
            <w:tcBorders>
              <w:top w:val="nil"/>
              <w:left w:val="single" w:sz="4" w:space="0" w:color="000000"/>
              <w:bottom w:val="single" w:sz="4" w:space="0" w:color="000000"/>
              <w:right w:val="single" w:sz="4" w:space="0" w:color="000000"/>
            </w:tcBorders>
            <w:shd w:val="clear" w:color="auto" w:fill="auto"/>
            <w:noWrap/>
            <w:vAlign w:val="center"/>
          </w:tcPr>
          <w:p/>
        </w:tc>
        <w:tc>
          <w:tcPr>
            <w:tcW w:w="3634" w:type="dxa"/>
            <w:vMerge/>
            <w:tcBorders>
              <w:top w:val="nil"/>
              <w:left w:val="nil"/>
              <w:bottom w:val="single" w:sz="4" w:space="0" w:color="000000"/>
              <w:right w:val="single" w:sz="4" w:space="0" w:color="000000"/>
            </w:tcBorders>
            <w:shd w:val="clear" w:color="auto" w:fill="auto"/>
            <w:noWrap/>
            <w:vAlign w:val="center"/>
          </w:tcPr>
          <w:p/>
        </w:tc>
        <w:tc>
          <w:tcPr>
            <w:tcW w:w="1418"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34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06" w:type="dxa"/>
            <w:vMerge/>
            <w:tcBorders>
              <w:top w:val="single" w:sz="4" w:space="0" w:color="000000"/>
              <w:left w:val="nil"/>
              <w:bottom w:val="single" w:sz="4" w:space="0" w:color="000000"/>
              <w:right w:val="single" w:sz="4" w:space="0" w:color="000000"/>
            </w:tcBorders>
            <w:shd w:val="clear" w:color="auto" w:fill="auto"/>
            <w:noWrap/>
            <w:vAlign w:val="center"/>
          </w:tcPr>
          <w:p/>
        </w:tc>
        <w:tc>
          <w:tcPr>
            <w:tcW w:w="1275" w:type="dxa"/>
            <w:vMerge/>
            <w:tcBorders>
              <w:top w:val="single" w:sz="4" w:space="0" w:color="000000"/>
              <w:left w:val="nil"/>
              <w:bottom w:val="single" w:sz="4" w:space="0" w:color="000000"/>
              <w:right w:val="single" w:sz="4" w:space="0" w:color="000000"/>
            </w:tcBorders>
            <w:shd w:val="clear" w:color="auto" w:fill="auto"/>
            <w:noWrap/>
            <w:vAlign w:val="center"/>
          </w:tcPr>
          <w:p/>
        </w:tc>
        <w:tc>
          <w:tcPr>
            <w:tcW w:w="1631" w:type="dxa"/>
            <w:vMerge/>
            <w:tcBorders>
              <w:top w:val="single" w:sz="4" w:space="0" w:color="000000"/>
              <w:left w:val="nil"/>
              <w:bottom w:val="single" w:sz="4" w:space="0" w:color="000000"/>
              <w:right w:val="single" w:sz="4" w:space="0" w:color="000000"/>
            </w:tcBorders>
            <w:shd w:val="clear" w:color="auto" w:fill="auto"/>
            <w:noWrap/>
            <w:vAlign w:val="center"/>
          </w:tcPr>
          <w:p/>
        </w:tc>
      </w:tr>
      <w:tr>
        <w:trPr>
          <w:trHeight w:val="234"/>
          <w:gridAfter w:val="2"/>
          <w:wAfter w:w="876" w:type="dxa"/>
        </w:trPr>
        <w:tc>
          <w:tcPr>
            <w:tcW w:w="4786" w:type="dxa"/>
            <w:gridSpan w:val="4"/>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栏次</w:t>
            </w:r>
          </w:p>
        </w:tc>
        <w:tc>
          <w:tcPr>
            <w:tcW w:w="1418"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1</w:t>
            </w:r>
          </w:p>
        </w:tc>
        <w:tc>
          <w:tcPr>
            <w:tcW w:w="127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2</w:t>
            </w:r>
          </w:p>
        </w:tc>
        <w:tc>
          <w:tcPr>
            <w:tcW w:w="1276"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3</w:t>
            </w:r>
          </w:p>
        </w:tc>
        <w:tc>
          <w:tcPr>
            <w:tcW w:w="1346"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4</w:t>
            </w:r>
          </w:p>
        </w:tc>
        <w:tc>
          <w:tcPr>
            <w:tcW w:w="1206"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5</w:t>
            </w:r>
          </w:p>
        </w:tc>
        <w:tc>
          <w:tcPr>
            <w:tcW w:w="1275"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6</w:t>
            </w:r>
          </w:p>
        </w:tc>
        <w:tc>
          <w:tcPr>
            <w:tcW w:w="1631" w:type="dxa"/>
            <w:tcBorders>
              <w:top w:val="nil"/>
              <w:left w:val="nil"/>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7</w:t>
            </w:r>
          </w:p>
        </w:tc>
      </w:tr>
      <w:tr>
        <w:trPr>
          <w:trHeight w:val="234"/>
          <w:gridAfter w:val="2"/>
          <w:wAfter w:w="876" w:type="dxa"/>
        </w:trPr>
        <w:tc>
          <w:tcPr>
            <w:tcW w:w="4786" w:type="dxa"/>
            <w:gridSpan w:val="4"/>
            <w:tcBorders>
              <w:top w:val="nil"/>
              <w:left w:val="single" w:sz="4" w:space="0" w:color="000000"/>
              <w:bottom w:val="single" w:sz="4" w:space="0" w:color="000000"/>
              <w:right w:val="single" w:sz="4" w:space="0" w:color="000000"/>
            </w:tcBorders>
            <w:shd w:val="clear" w:color="auto" w:fill="auto"/>
            <w:noWrap/>
            <w:vAlign w:val="center"/>
          </w:tcPr>
          <w:p>
            <w:pPr>
              <w:widowControl/>
              <w:jc w:val="center"/>
              <w:rPr>
                <w:rFonts w:ascii="宋体" w:cs="Arial"/>
                <w:kern w:val="0"/>
                <w:sz w:val="22"/>
                <w:szCs w:val="22"/>
              </w:rPr>
            </w:pPr>
            <w:r>
              <w:rPr>
                <w:rFonts w:ascii="宋体" w:cs="Arial" w:hint="eastAsia"/>
                <w:kern w:val="0"/>
                <w:sz w:val="22"/>
                <w:szCs w:val="22"/>
              </w:rPr>
              <w:t>合计</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r>
              <w:rPr>
                <w:rFonts w:ascii="宋体" w:hint="eastAsia"/>
                <w:sz w:val="20"/>
              </w:rPr>
              <w:t>1117.46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r>
              <w:rPr>
                <w:rFonts w:ascii="宋体" w:hint="eastAsia"/>
                <w:sz w:val="20"/>
              </w:rPr>
              <w:t>941.54</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宋体"/>
                <w:sz w:val="20"/>
              </w:rPr>
            </w:pPr>
            <w:r>
              <w:rPr>
                <w:rFonts w:ascii="宋体" w:hint="eastAsia"/>
                <w:sz w:val="20"/>
              </w:rPr>
              <w:t>175.92</w:t>
            </w: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widowControl/>
              <w:jc w:val="left"/>
              <w:rPr>
                <w:kern w:val="0"/>
                <w:sz w:val="22"/>
                <w:szCs w:val="22"/>
              </w:rPr>
            </w:pPr>
            <w:r>
              <w:rPr>
                <w:kern w:val="0"/>
                <w:sz w:val="22"/>
                <w:szCs w:val="22"/>
              </w:rPr>
              <w:t>201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kern w:val="0"/>
                <w:sz w:val="22"/>
              </w:rPr>
              <w:t>一般公共服务支出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966.38</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790.46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175.92</w:t>
            </w: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kern w:val="0"/>
                <w:sz w:val="22"/>
              </w:rPr>
              <w:t>20109</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kern w:val="0"/>
                <w:sz w:val="22"/>
              </w:rPr>
              <w:t>海关事务</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966.38</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790.46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175.92</w:t>
            </w: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2010901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行政运行</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568.05</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567.63</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0.42</w:t>
            </w: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2010902</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一般行政管理事务</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181.50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6.00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175.50</w:t>
            </w: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2010905</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缉私办案</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2010908</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信息化建设</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10.00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10.00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2010909</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海关关务</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96.12</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96.12</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2010911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海关监管</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4.00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4.00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2010912</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检验检疫</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105.71</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105.71</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208</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社会保障和就业支出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r>
              <w:rPr>
                <w:rFonts w:ascii="宋体" w:hint="eastAsia"/>
                <w:sz w:val="22"/>
              </w:rPr>
              <w:t>66.66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r>
              <w:rPr>
                <w:rFonts w:ascii="宋体" w:hint="eastAsia"/>
                <w:sz w:val="22"/>
              </w:rPr>
              <w:t>66.66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宋体"/>
                <w:sz w:val="22"/>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20805</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行政事业单位养老支出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2080501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行政单位离退休</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0.63</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0.63</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2080505</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机关事业单位基本养老保险缴费支出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43.91</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43.91</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2080506</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机关事业单位职业年金缴费支出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22.12</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22.12</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210</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卫生健康支出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21011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行政事业单位医疗</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2101101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行政单位医疗</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17.46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17.46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2101103</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公务员医疗补助</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6.00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6.00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2101199</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其他行政事业单位医疗支出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0.60</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0.60</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221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住房保障支出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sz w:val="22"/>
              </w:rPr>
            </w:pPr>
            <w:r>
              <w:rPr>
                <w:rFonts w:hint="eastAsia"/>
                <w:sz w:val="22"/>
              </w:rPr>
              <w:t>60.36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sz w:val="22"/>
              </w:rPr>
            </w:pPr>
            <w:r>
              <w:rPr>
                <w:rFonts w:hint="eastAsia"/>
                <w:sz w:val="22"/>
              </w:rPr>
              <w:t>60.36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sz w:val="22"/>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sz w:val="22"/>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sz w:val="22"/>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sz w:val="22"/>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sz w:val="22"/>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sz w:val="22"/>
              </w:rPr>
            </w:pPr>
            <w:r>
              <w:rPr>
                <w:sz w:val="22"/>
              </w:rPr>
              <w:t>22102</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住房改革支出</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rFonts w:ascii="宋体" w:cs="宋体"/>
                <w:sz w:val="24"/>
              </w:rPr>
            </w:pPr>
            <w:r>
              <w:rPr>
                <w:rFonts w:hint="eastAsia"/>
              </w:rPr>
              <w:t>2210201</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住房公积金</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46.92</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46.92</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rPr>
                <w:sz w:val="22"/>
              </w:rPr>
            </w:pPr>
          </w:p>
        </w:tc>
        <w:tc>
          <w:tcPr>
            <w:tcW w:w="1275" w:type="dxa"/>
            <w:tcBorders>
              <w:top w:val="nil"/>
              <w:left w:val="nil"/>
              <w:bottom w:val="single" w:sz="4" w:space="0" w:color="000000"/>
              <w:right w:val="single" w:sz="4" w:space="0" w:color="000000"/>
            </w:tcBorders>
            <w:shd w:val="clear" w:color="auto" w:fill="auto"/>
            <w:noWrap/>
            <w:vAlign w:val="center"/>
          </w:tcPr>
          <w:p>
            <w:pPr>
              <w:rPr>
                <w:rFonts w:ascii="宋体"/>
                <w:sz w:val="22"/>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152" w:type="dxa"/>
            <w:gridSpan w:val="3"/>
            <w:tcBorders>
              <w:top w:val="nil"/>
              <w:left w:val="single" w:sz="4" w:space="0" w:color="000000"/>
              <w:bottom w:val="single" w:sz="4" w:space="0" w:color="000000"/>
              <w:right w:val="single" w:sz="4" w:space="0" w:color="000000"/>
            </w:tcBorders>
            <w:shd w:val="clear" w:color="auto" w:fill="auto"/>
            <w:noWrap/>
            <w:vAlign w:val="center"/>
          </w:tcPr>
          <w:p>
            <w:pPr>
              <w:rPr>
                <w:rFonts w:ascii="宋体" w:cs="宋体"/>
                <w:sz w:val="24"/>
              </w:rPr>
            </w:pPr>
            <w:r>
              <w:rPr>
                <w:rFonts w:hint="eastAsia"/>
              </w:rPr>
              <w:t>2210203</w:t>
            </w:r>
          </w:p>
        </w:tc>
        <w:tc>
          <w:tcPr>
            <w:tcW w:w="3634" w:type="dxa"/>
            <w:tcBorders>
              <w:top w:val="nil"/>
              <w:left w:val="nil"/>
              <w:bottom w:val="single" w:sz="4" w:space="0" w:color="000000"/>
              <w:right w:val="single" w:sz="4" w:space="0" w:color="000000"/>
            </w:tcBorders>
            <w:shd w:val="clear" w:color="auto" w:fill="auto"/>
            <w:noWrap/>
            <w:vAlign w:val="center"/>
          </w:tcPr>
          <w:p>
            <w:pPr>
              <w:rPr>
                <w:rFonts w:ascii="宋体"/>
                <w:sz w:val="22"/>
              </w:rPr>
            </w:pPr>
            <w:r>
              <w:rPr>
                <w:rFonts w:ascii="宋体" w:hint="eastAsia"/>
                <w:sz w:val="22"/>
              </w:rPr>
              <w:t xml:space="preserve">   购房补贴</w:t>
            </w:r>
          </w:p>
        </w:tc>
        <w:tc>
          <w:tcPr>
            <w:tcW w:w="1418"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13.44</w:t>
            </w: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r>
              <w:rPr>
                <w:rFonts w:ascii="Arial" w:hAnsi="Arial" w:hint="eastAsia"/>
                <w:sz w:val="24"/>
              </w:rPr>
              <w:t>13.44</w:t>
            </w:r>
          </w:p>
        </w:tc>
        <w:tc>
          <w:tcPr>
            <w:tcW w:w="127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34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06"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275"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c>
          <w:tcPr>
            <w:tcW w:w="1631" w:type="dxa"/>
            <w:tcBorders>
              <w:top w:val="nil"/>
              <w:left w:val="nil"/>
              <w:bottom w:val="single" w:sz="4" w:space="0" w:color="000000"/>
              <w:right w:val="single" w:sz="4" w:space="0" w:color="000000"/>
            </w:tcBorders>
            <w:shd w:val="clear" w:color="auto" w:fill="auto"/>
            <w:noWrap/>
            <w:vAlign w:val="center"/>
          </w:tcPr>
          <w:p>
            <w:pPr>
              <w:jc w:val="right"/>
              <w:rPr>
                <w:rFonts w:ascii="Arial" w:hAnsi="Arial"/>
                <w:sz w:val="24"/>
              </w:rPr>
            </w:pPr>
          </w:p>
        </w:tc>
      </w:tr>
      <w:tr>
        <w:trPr>
          <w:trHeight w:val="234"/>
          <w:gridAfter w:val="2"/>
          <w:wAfter w:w="876" w:type="dxa"/>
        </w:trPr>
        <w:tc>
          <w:tcPr>
            <w:tcW w:w="14213" w:type="dxa"/>
            <w:gridSpan w:val="11"/>
            <w:tcBorders>
              <w:top w:val="nil"/>
              <w:left w:val="nil"/>
              <w:bottom w:val="nil"/>
              <w:right w:val="nil"/>
            </w:tcBorders>
            <w:shd w:val="clear" w:color="auto" w:fill="auto"/>
            <w:noWrap/>
            <w:vAlign w:val="center"/>
          </w:tcPr>
          <w:p>
            <w:pPr>
              <w:widowControl/>
              <w:jc w:val="left"/>
              <w:rPr>
                <w:rFonts w:ascii="宋体" w:cs="Arial"/>
                <w:kern w:val="0"/>
                <w:sz w:val="22"/>
                <w:szCs w:val="22"/>
              </w:rPr>
            </w:pPr>
            <w:r>
              <w:rPr>
                <w:rFonts w:ascii="宋体" w:cs="Arial" w:hint="eastAsia"/>
                <w:kern w:val="0"/>
                <w:sz w:val="22"/>
                <w:szCs w:val="22"/>
              </w:rPr>
              <w:t>注：本表反映单位本年度取得的各项收入情况。</w:t>
            </w:r>
          </w:p>
        </w:tc>
      </w:tr>
    </w:tbl>
    <w:p>
      <w:r>
        <w:br w:type="page"/>
      </w:r>
    </w:p>
    <w:tbl>
      <w:tblPr>
        <w:jc w:val="left"/>
        <w:tblW w:w="5000" w:type="pct"/>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324"/>
        <w:gridCol w:w="328"/>
        <w:gridCol w:w="334"/>
        <w:gridCol w:w="4084"/>
        <w:gridCol w:w="1338"/>
        <w:gridCol w:w="1800"/>
        <w:gridCol w:w="1800"/>
        <w:gridCol w:w="1260"/>
        <w:gridCol w:w="1079"/>
        <w:gridCol w:w="1829"/>
      </w:tblGrid>
      <w:tr>
        <w:trPr>
          <w:trHeight w:val="345"/>
        </w:trPr>
        <w:tc>
          <w:tcPr>
            <w:tcW w:w="14176" w:type="dxa"/>
            <w:gridSpan w:val="10"/>
            <w:tcBorders>
              <w:top w:val="nil"/>
              <w:left w:val="nil"/>
              <w:bottom w:val="nil"/>
              <w:right w:val="nil"/>
            </w:tcBorders>
            <w:shd w:val="clear" w:color="auto" w:fill="auto"/>
            <w:noWrap/>
            <w:vAlign w:val="center"/>
          </w:tcPr>
          <w:p>
            <w:pPr>
              <w:pStyle w:val="2"/>
              <w:jc w:val="center"/>
              <w:rPr>
                <w:kern w:val="0"/>
              </w:rPr>
            </w:pPr>
            <w:bookmarkStart w:id="16" w:name="_Toc73694375"/>
            <w:r>
              <w:rPr>
                <w:kern w:val="0"/>
              </w:rPr>
              <w:t>支出决算表</w:t>
            </w:r>
            <w:bookmarkEnd w:id="16"/>
          </w:p>
        </w:tc>
      </w:tr>
      <w:tr>
        <w:trPr>
          <w:trHeight w:val="255"/>
        </w:trPr>
        <w:tc>
          <w:tcPr>
            <w:tcW w:w="324" w:type="dxa"/>
            <w:tcBorders>
              <w:top w:val="nil"/>
              <w:left w:val="nil"/>
              <w:bottom w:val="nil"/>
              <w:right w:val="nil"/>
            </w:tcBorders>
            <w:shd w:val="clear" w:color="auto" w:fill="auto"/>
            <w:noWrap/>
            <w:vAlign w:val="center"/>
          </w:tcPr>
          <w:p>
            <w:pPr>
              <w:widowControl/>
              <w:jc w:val="left"/>
              <w:rPr>
                <w:kern w:val="0"/>
                <w:sz w:val="20"/>
                <w:szCs w:val="20"/>
              </w:rPr>
            </w:pPr>
          </w:p>
        </w:tc>
        <w:tc>
          <w:tcPr>
            <w:tcW w:w="328" w:type="dxa"/>
            <w:tcBorders>
              <w:top w:val="nil"/>
              <w:left w:val="nil"/>
              <w:bottom w:val="nil"/>
              <w:right w:val="nil"/>
            </w:tcBorders>
            <w:shd w:val="clear" w:color="auto" w:fill="auto"/>
            <w:noWrap/>
            <w:vAlign w:val="center"/>
          </w:tcPr>
          <w:p>
            <w:pPr>
              <w:widowControl/>
              <w:jc w:val="left"/>
              <w:rPr>
                <w:kern w:val="0"/>
                <w:sz w:val="20"/>
                <w:szCs w:val="20"/>
              </w:rPr>
            </w:pPr>
          </w:p>
        </w:tc>
        <w:tc>
          <w:tcPr>
            <w:tcW w:w="334" w:type="dxa"/>
            <w:tcBorders>
              <w:top w:val="nil"/>
              <w:left w:val="nil"/>
              <w:bottom w:val="nil"/>
              <w:right w:val="nil"/>
            </w:tcBorders>
            <w:shd w:val="clear" w:color="auto" w:fill="auto"/>
            <w:noWrap/>
            <w:vAlign w:val="center"/>
          </w:tcPr>
          <w:p>
            <w:pPr>
              <w:widowControl/>
              <w:jc w:val="left"/>
              <w:rPr>
                <w:kern w:val="0"/>
                <w:sz w:val="20"/>
                <w:szCs w:val="20"/>
              </w:rPr>
            </w:pPr>
          </w:p>
        </w:tc>
        <w:tc>
          <w:tcPr>
            <w:tcW w:w="4084" w:type="dxa"/>
            <w:tcBorders>
              <w:top w:val="nil"/>
              <w:left w:val="nil"/>
              <w:bottom w:val="nil"/>
              <w:right w:val="nil"/>
            </w:tcBorders>
            <w:shd w:val="clear" w:color="auto" w:fill="auto"/>
            <w:noWrap/>
            <w:vAlign w:val="center"/>
          </w:tcPr>
          <w:p>
            <w:pPr>
              <w:widowControl/>
              <w:jc w:val="left"/>
              <w:rPr>
                <w:kern w:val="0"/>
                <w:sz w:val="20"/>
                <w:szCs w:val="20"/>
              </w:rPr>
            </w:pPr>
          </w:p>
        </w:tc>
        <w:tc>
          <w:tcPr>
            <w:tcW w:w="1338" w:type="dxa"/>
            <w:tcBorders>
              <w:top w:val="nil"/>
              <w:left w:val="nil"/>
              <w:bottom w:val="nil"/>
              <w:right w:val="nil"/>
            </w:tcBorders>
            <w:shd w:val="clear" w:color="auto" w:fill="auto"/>
            <w:noWrap/>
            <w:vAlign w:val="center"/>
          </w:tcPr>
          <w:p>
            <w:pPr>
              <w:widowControl/>
              <w:jc w:val="left"/>
              <w:rPr>
                <w:kern w:val="0"/>
                <w:sz w:val="20"/>
                <w:szCs w:val="20"/>
              </w:rPr>
            </w:pPr>
          </w:p>
        </w:tc>
        <w:tc>
          <w:tcPr>
            <w:tcW w:w="1800" w:type="dxa"/>
            <w:tcBorders>
              <w:top w:val="nil"/>
              <w:left w:val="nil"/>
              <w:bottom w:val="nil"/>
              <w:right w:val="nil"/>
            </w:tcBorders>
            <w:shd w:val="clear" w:color="auto" w:fill="auto"/>
            <w:noWrap/>
            <w:vAlign w:val="center"/>
          </w:tcPr>
          <w:p>
            <w:pPr>
              <w:widowControl/>
              <w:jc w:val="left"/>
              <w:rPr>
                <w:kern w:val="0"/>
                <w:sz w:val="20"/>
                <w:szCs w:val="20"/>
              </w:rPr>
            </w:pPr>
          </w:p>
        </w:tc>
        <w:tc>
          <w:tcPr>
            <w:tcW w:w="1800" w:type="dxa"/>
            <w:tcBorders>
              <w:top w:val="nil"/>
              <w:left w:val="nil"/>
              <w:bottom w:val="nil"/>
              <w:right w:val="nil"/>
            </w:tcBorders>
            <w:shd w:val="clear" w:color="auto" w:fill="auto"/>
            <w:noWrap/>
            <w:vAlign w:val="center"/>
          </w:tcPr>
          <w:p>
            <w:pPr>
              <w:widowControl/>
              <w:jc w:val="left"/>
              <w:rPr>
                <w:kern w:val="0"/>
                <w:sz w:val="20"/>
                <w:szCs w:val="20"/>
              </w:rPr>
            </w:pPr>
          </w:p>
        </w:tc>
        <w:tc>
          <w:tcPr>
            <w:tcW w:w="1260" w:type="dxa"/>
            <w:tcBorders>
              <w:top w:val="nil"/>
              <w:left w:val="nil"/>
              <w:bottom w:val="nil"/>
              <w:right w:val="nil"/>
            </w:tcBorders>
            <w:shd w:val="clear" w:color="auto" w:fill="auto"/>
            <w:noWrap/>
            <w:vAlign w:val="center"/>
          </w:tcPr>
          <w:p>
            <w:pPr>
              <w:widowControl/>
              <w:jc w:val="left"/>
              <w:rPr>
                <w:kern w:val="0"/>
                <w:sz w:val="20"/>
                <w:szCs w:val="20"/>
              </w:rPr>
            </w:pPr>
          </w:p>
        </w:tc>
        <w:tc>
          <w:tcPr>
            <w:tcW w:w="1079" w:type="dxa"/>
            <w:tcBorders>
              <w:top w:val="nil"/>
              <w:left w:val="nil"/>
              <w:bottom w:val="nil"/>
              <w:right w:val="nil"/>
            </w:tcBorders>
            <w:shd w:val="clear" w:color="auto" w:fill="auto"/>
            <w:noWrap/>
            <w:vAlign w:val="center"/>
          </w:tcPr>
          <w:p>
            <w:pPr>
              <w:widowControl/>
              <w:jc w:val="left"/>
              <w:rPr>
                <w:kern w:val="0"/>
                <w:sz w:val="20"/>
                <w:szCs w:val="20"/>
              </w:rPr>
            </w:pPr>
          </w:p>
        </w:tc>
        <w:tc>
          <w:tcPr>
            <w:tcW w:w="1829" w:type="dxa"/>
            <w:tcBorders>
              <w:top w:val="nil"/>
              <w:left w:val="nil"/>
              <w:bottom w:val="nil"/>
              <w:right w:val="nil"/>
            </w:tcBorders>
            <w:shd w:val="clear" w:color="auto" w:fill="auto"/>
            <w:noWrap/>
            <w:vAlign w:val="center"/>
          </w:tcPr>
          <w:p>
            <w:pPr>
              <w:widowControl/>
              <w:jc w:val="right"/>
              <w:rPr>
                <w:kern w:val="0"/>
                <w:sz w:val="20"/>
                <w:szCs w:val="20"/>
              </w:rPr>
            </w:pPr>
            <w:r>
              <w:rPr>
                <w:kern w:val="0"/>
                <w:sz w:val="20"/>
                <w:szCs w:val="20"/>
              </w:rPr>
              <w:t>公开03表</w:t>
            </w:r>
          </w:p>
        </w:tc>
      </w:tr>
      <w:tr>
        <w:trPr>
          <w:trHeight w:val="255"/>
        </w:trPr>
        <w:tc>
          <w:tcPr>
            <w:tcW w:w="5070" w:type="dxa"/>
            <w:gridSpan w:val="4"/>
            <w:tcBorders>
              <w:top w:val="nil"/>
              <w:left w:val="nil"/>
              <w:bottom w:val="single" w:sz="6" w:space="0" w:color="000000"/>
              <w:right w:val="nil"/>
            </w:tcBorders>
            <w:shd w:val="clear" w:color="auto" w:fill="auto"/>
            <w:noWrap/>
            <w:vAlign w:val="center"/>
          </w:tcPr>
          <w:p>
            <w:pPr>
              <w:widowControl/>
              <w:jc w:val="left"/>
              <w:rPr>
                <w:kern w:val="0"/>
                <w:sz w:val="20"/>
                <w:szCs w:val="20"/>
              </w:rPr>
            </w:pPr>
            <w:r>
              <w:rPr>
                <w:kern w:val="0"/>
                <w:sz w:val="20"/>
                <w:szCs w:val="20"/>
              </w:rPr>
              <w:t>单位：</w:t>
            </w:r>
            <w:r>
              <w:rPr>
                <w:rFonts w:hint="eastAsia"/>
                <w:kern w:val="0"/>
                <w:sz w:val="20"/>
                <w:szCs w:val="20"/>
              </w:rPr>
              <w:t>中华人民共和国鄂尔多斯海关</w:t>
            </w:r>
          </w:p>
        </w:tc>
        <w:tc>
          <w:tcPr>
            <w:tcW w:w="1338" w:type="dxa"/>
            <w:tcBorders>
              <w:top w:val="nil"/>
              <w:left w:val="nil"/>
              <w:bottom w:val="nil"/>
              <w:right w:val="nil"/>
            </w:tcBorders>
            <w:shd w:val="clear" w:color="auto" w:fill="auto"/>
            <w:noWrap/>
            <w:vAlign w:val="center"/>
          </w:tcPr>
          <w:p>
            <w:pPr>
              <w:widowControl/>
              <w:jc w:val="left"/>
              <w:rPr>
                <w:kern w:val="0"/>
                <w:sz w:val="20"/>
                <w:szCs w:val="20"/>
              </w:rPr>
            </w:pPr>
          </w:p>
        </w:tc>
        <w:tc>
          <w:tcPr>
            <w:tcW w:w="1800" w:type="dxa"/>
            <w:tcBorders>
              <w:top w:val="nil"/>
              <w:left w:val="nil"/>
              <w:bottom w:val="nil"/>
              <w:right w:val="nil"/>
            </w:tcBorders>
            <w:shd w:val="clear" w:color="auto" w:fill="auto"/>
            <w:noWrap/>
            <w:vAlign w:val="center"/>
          </w:tcPr>
          <w:p>
            <w:pPr>
              <w:widowControl/>
              <w:jc w:val="left"/>
              <w:rPr>
                <w:kern w:val="0"/>
                <w:sz w:val="20"/>
                <w:szCs w:val="20"/>
              </w:rPr>
            </w:pPr>
          </w:p>
        </w:tc>
        <w:tc>
          <w:tcPr>
            <w:tcW w:w="1800" w:type="dxa"/>
            <w:tcBorders>
              <w:top w:val="nil"/>
              <w:left w:val="nil"/>
              <w:bottom w:val="nil"/>
              <w:right w:val="nil"/>
            </w:tcBorders>
            <w:shd w:val="clear" w:color="auto" w:fill="auto"/>
            <w:noWrap/>
            <w:vAlign w:val="center"/>
          </w:tcPr>
          <w:p>
            <w:pPr>
              <w:widowControl/>
              <w:jc w:val="left"/>
              <w:rPr>
                <w:kern w:val="0"/>
                <w:sz w:val="20"/>
                <w:szCs w:val="20"/>
              </w:rPr>
            </w:pPr>
          </w:p>
        </w:tc>
        <w:tc>
          <w:tcPr>
            <w:tcW w:w="1260" w:type="dxa"/>
            <w:tcBorders>
              <w:top w:val="nil"/>
              <w:left w:val="nil"/>
              <w:bottom w:val="nil"/>
              <w:right w:val="nil"/>
            </w:tcBorders>
            <w:shd w:val="clear" w:color="auto" w:fill="auto"/>
            <w:noWrap/>
            <w:vAlign w:val="center"/>
          </w:tcPr>
          <w:p>
            <w:pPr>
              <w:widowControl/>
              <w:jc w:val="left"/>
              <w:rPr>
                <w:kern w:val="0"/>
                <w:sz w:val="20"/>
                <w:szCs w:val="20"/>
              </w:rPr>
            </w:pPr>
          </w:p>
        </w:tc>
        <w:tc>
          <w:tcPr>
            <w:tcW w:w="1079" w:type="dxa"/>
            <w:tcBorders>
              <w:top w:val="nil"/>
              <w:left w:val="nil"/>
              <w:bottom w:val="nil"/>
              <w:right w:val="nil"/>
            </w:tcBorders>
            <w:shd w:val="clear" w:color="auto" w:fill="auto"/>
            <w:noWrap/>
            <w:vAlign w:val="center"/>
          </w:tcPr>
          <w:p>
            <w:pPr>
              <w:widowControl/>
              <w:jc w:val="left"/>
              <w:rPr>
                <w:kern w:val="0"/>
                <w:sz w:val="20"/>
                <w:szCs w:val="20"/>
              </w:rPr>
            </w:pPr>
          </w:p>
        </w:tc>
        <w:tc>
          <w:tcPr>
            <w:tcW w:w="1829" w:type="dxa"/>
            <w:tcBorders>
              <w:top w:val="nil"/>
              <w:left w:val="nil"/>
              <w:bottom w:val="nil"/>
              <w:right w:val="nil"/>
            </w:tcBorders>
            <w:shd w:val="clear" w:color="auto" w:fill="auto"/>
            <w:noWrap/>
            <w:vAlign w:val="center"/>
          </w:tcPr>
          <w:p>
            <w:pPr>
              <w:widowControl/>
              <w:jc w:val="right"/>
              <w:rPr>
                <w:kern w:val="0"/>
                <w:sz w:val="20"/>
                <w:szCs w:val="20"/>
              </w:rPr>
            </w:pPr>
            <w:r>
              <w:rPr>
                <w:kern w:val="0"/>
                <w:sz w:val="20"/>
                <w:szCs w:val="20"/>
              </w:rPr>
              <w:t>金额单位：万元</w:t>
            </w:r>
          </w:p>
        </w:tc>
      </w:tr>
      <w:tr>
        <w:trPr>
          <w:trHeight w:val="315"/>
        </w:trPr>
        <w:tc>
          <w:tcPr>
            <w:tcW w:w="5070" w:type="dxa"/>
            <w:gridSpan w:val="4"/>
            <w:tcBorders>
              <w:top w:val="single" w:sz="6" w:space="0" w:color="000000"/>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项目</w:t>
            </w:r>
          </w:p>
        </w:tc>
        <w:tc>
          <w:tcPr>
            <w:tcW w:w="1338"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本年支出合计</w:t>
            </w:r>
          </w:p>
        </w:tc>
        <w:tc>
          <w:tcPr>
            <w:tcW w:w="1800"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基本支出</w:t>
            </w:r>
          </w:p>
        </w:tc>
        <w:tc>
          <w:tcPr>
            <w:tcW w:w="1800"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项目支出</w:t>
            </w:r>
          </w:p>
        </w:tc>
        <w:tc>
          <w:tcPr>
            <w:tcW w:w="1260"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上缴上级支出</w:t>
            </w:r>
          </w:p>
        </w:tc>
        <w:tc>
          <w:tcPr>
            <w:tcW w:w="1079"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经营支出</w:t>
            </w:r>
          </w:p>
        </w:tc>
        <w:tc>
          <w:tcPr>
            <w:tcW w:w="1829" w:type="dxa"/>
            <w:vMerge w:val="restart"/>
            <w:tcBorders>
              <w:top w:val="single" w:sz="6" w:space="0" w:color="000000"/>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对附属单位补助支出</w:t>
            </w:r>
          </w:p>
        </w:tc>
      </w:tr>
      <w:tr>
        <w:trPr>
          <w:trHeight w:val="315"/>
        </w:trPr>
        <w:tc>
          <w:tcPr>
            <w:tcW w:w="986" w:type="dxa"/>
            <w:gridSpan w:val="3"/>
            <w:vMerge w:val="restart"/>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功能分类科目编码</w:t>
            </w:r>
          </w:p>
        </w:tc>
        <w:tc>
          <w:tcPr>
            <w:tcW w:w="4084" w:type="dxa"/>
            <w:vMerge w:val="restart"/>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科目名称</w:t>
            </w:r>
          </w:p>
        </w:tc>
        <w:tc>
          <w:tcPr>
            <w:tcW w:w="1338"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260" w:type="dxa"/>
            <w:vMerge/>
            <w:tcBorders>
              <w:top w:val="single" w:sz="6" w:space="0" w:color="000000"/>
              <w:left w:val="nil"/>
              <w:bottom w:val="single" w:sz="6" w:space="0" w:color="000000"/>
              <w:right w:val="single" w:sz="6" w:space="0" w:color="000000"/>
            </w:tcBorders>
            <w:noWrap/>
            <w:vAlign w:val="center"/>
          </w:tcPr>
          <w:p/>
        </w:tc>
        <w:tc>
          <w:tcPr>
            <w:tcW w:w="1079" w:type="dxa"/>
            <w:vMerge/>
            <w:tcBorders>
              <w:top w:val="single" w:sz="6" w:space="0" w:color="000000"/>
              <w:left w:val="nil"/>
              <w:bottom w:val="single" w:sz="6" w:space="0" w:color="000000"/>
              <w:right w:val="single" w:sz="6" w:space="0" w:color="000000"/>
            </w:tcBorders>
            <w:noWrap/>
            <w:vAlign w:val="center"/>
          </w:tcPr>
          <w:p/>
        </w:tc>
        <w:tc>
          <w:tcPr>
            <w:tcW w:w="1829" w:type="dxa"/>
            <w:vMerge/>
            <w:tcBorders>
              <w:top w:val="single" w:sz="6" w:space="0" w:color="000000"/>
              <w:left w:val="nil"/>
              <w:bottom w:val="single" w:sz="6" w:space="0" w:color="000000"/>
              <w:right w:val="single" w:sz="6" w:space="0" w:color="000000"/>
            </w:tcBorders>
            <w:noWrap/>
            <w:vAlign w:val="center"/>
          </w:tcPr>
          <w:p/>
        </w:tc>
      </w:tr>
      <w:tr>
        <w:trPr>
          <w:trHeight w:val="315"/>
        </w:trPr>
        <w:tc>
          <w:tcPr>
            <w:tcW w:w="986" w:type="dxa"/>
            <w:gridSpan w:val="3"/>
            <w:vMerge/>
            <w:tcBorders>
              <w:top w:val="nil"/>
              <w:left w:val="single" w:sz="6" w:space="0" w:color="000000"/>
              <w:bottom w:val="single" w:sz="6" w:space="0" w:color="000000"/>
              <w:right w:val="single" w:sz="6" w:space="0" w:color="000000"/>
            </w:tcBorders>
            <w:noWrap/>
            <w:vAlign w:val="center"/>
          </w:tcPr>
          <w:p/>
        </w:tc>
        <w:tc>
          <w:tcPr>
            <w:tcW w:w="4084" w:type="dxa"/>
            <w:vMerge/>
            <w:tcBorders>
              <w:top w:val="nil"/>
              <w:left w:val="nil"/>
              <w:bottom w:val="single" w:sz="6" w:space="0" w:color="000000"/>
              <w:right w:val="single" w:sz="6" w:space="0" w:color="000000"/>
            </w:tcBorders>
            <w:noWrap/>
            <w:vAlign w:val="center"/>
          </w:tcPr>
          <w:p/>
        </w:tc>
        <w:tc>
          <w:tcPr>
            <w:tcW w:w="1338"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260" w:type="dxa"/>
            <w:vMerge/>
            <w:tcBorders>
              <w:top w:val="single" w:sz="6" w:space="0" w:color="000000"/>
              <w:left w:val="nil"/>
              <w:bottom w:val="single" w:sz="6" w:space="0" w:color="000000"/>
              <w:right w:val="single" w:sz="6" w:space="0" w:color="000000"/>
            </w:tcBorders>
            <w:noWrap/>
            <w:vAlign w:val="center"/>
          </w:tcPr>
          <w:p/>
        </w:tc>
        <w:tc>
          <w:tcPr>
            <w:tcW w:w="1079" w:type="dxa"/>
            <w:vMerge/>
            <w:tcBorders>
              <w:top w:val="single" w:sz="6" w:space="0" w:color="000000"/>
              <w:left w:val="nil"/>
              <w:bottom w:val="single" w:sz="6" w:space="0" w:color="000000"/>
              <w:right w:val="single" w:sz="6" w:space="0" w:color="000000"/>
            </w:tcBorders>
            <w:noWrap/>
            <w:vAlign w:val="center"/>
          </w:tcPr>
          <w:p/>
        </w:tc>
        <w:tc>
          <w:tcPr>
            <w:tcW w:w="1829" w:type="dxa"/>
            <w:vMerge/>
            <w:tcBorders>
              <w:top w:val="single" w:sz="6" w:space="0" w:color="000000"/>
              <w:left w:val="nil"/>
              <w:bottom w:val="single" w:sz="6" w:space="0" w:color="000000"/>
              <w:right w:val="single" w:sz="6" w:space="0" w:color="000000"/>
            </w:tcBorders>
            <w:noWrap/>
            <w:vAlign w:val="center"/>
          </w:tcPr>
          <w:p/>
        </w:tc>
      </w:tr>
      <w:tr>
        <w:trPr>
          <w:trHeight w:val="315"/>
        </w:trPr>
        <w:tc>
          <w:tcPr>
            <w:tcW w:w="986" w:type="dxa"/>
            <w:gridSpan w:val="3"/>
            <w:vMerge/>
            <w:tcBorders>
              <w:top w:val="nil"/>
              <w:left w:val="single" w:sz="6" w:space="0" w:color="000000"/>
              <w:bottom w:val="single" w:sz="6" w:space="0" w:color="000000"/>
              <w:right w:val="single" w:sz="6" w:space="0" w:color="000000"/>
            </w:tcBorders>
            <w:noWrap/>
            <w:vAlign w:val="center"/>
          </w:tcPr>
          <w:p/>
        </w:tc>
        <w:tc>
          <w:tcPr>
            <w:tcW w:w="4084" w:type="dxa"/>
            <w:vMerge/>
            <w:tcBorders>
              <w:top w:val="nil"/>
              <w:left w:val="nil"/>
              <w:bottom w:val="single" w:sz="6" w:space="0" w:color="000000"/>
              <w:right w:val="single" w:sz="6" w:space="0" w:color="000000"/>
            </w:tcBorders>
            <w:noWrap/>
            <w:vAlign w:val="center"/>
          </w:tcPr>
          <w:p/>
        </w:tc>
        <w:tc>
          <w:tcPr>
            <w:tcW w:w="1338"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800" w:type="dxa"/>
            <w:vMerge/>
            <w:tcBorders>
              <w:top w:val="single" w:sz="6" w:space="0" w:color="000000"/>
              <w:left w:val="nil"/>
              <w:bottom w:val="single" w:sz="6" w:space="0" w:color="000000"/>
              <w:right w:val="single" w:sz="6" w:space="0" w:color="000000"/>
            </w:tcBorders>
            <w:noWrap/>
            <w:vAlign w:val="center"/>
          </w:tcPr>
          <w:p/>
        </w:tc>
        <w:tc>
          <w:tcPr>
            <w:tcW w:w="1260" w:type="dxa"/>
            <w:vMerge/>
            <w:tcBorders>
              <w:top w:val="single" w:sz="6" w:space="0" w:color="000000"/>
              <w:left w:val="nil"/>
              <w:bottom w:val="single" w:sz="6" w:space="0" w:color="000000"/>
              <w:right w:val="single" w:sz="6" w:space="0" w:color="000000"/>
            </w:tcBorders>
            <w:noWrap/>
            <w:vAlign w:val="center"/>
          </w:tcPr>
          <w:p/>
        </w:tc>
        <w:tc>
          <w:tcPr>
            <w:tcW w:w="1079" w:type="dxa"/>
            <w:vMerge/>
            <w:tcBorders>
              <w:top w:val="single" w:sz="6" w:space="0" w:color="000000"/>
              <w:left w:val="nil"/>
              <w:bottom w:val="single" w:sz="6" w:space="0" w:color="000000"/>
              <w:right w:val="single" w:sz="6" w:space="0" w:color="000000"/>
            </w:tcBorders>
            <w:noWrap/>
            <w:vAlign w:val="center"/>
          </w:tcPr>
          <w:p/>
        </w:tc>
        <w:tc>
          <w:tcPr>
            <w:tcW w:w="1829" w:type="dxa"/>
            <w:vMerge/>
            <w:tcBorders>
              <w:top w:val="single" w:sz="6" w:space="0" w:color="000000"/>
              <w:left w:val="nil"/>
              <w:bottom w:val="single" w:sz="6" w:space="0" w:color="000000"/>
              <w:right w:val="single" w:sz="6" w:space="0" w:color="000000"/>
            </w:tcBorders>
            <w:noWrap/>
            <w:vAlign w:val="center"/>
          </w:tcPr>
          <w:p/>
        </w:tc>
      </w:tr>
      <w:tr>
        <w:trPr>
          <w:trHeight w:val="315"/>
        </w:trPr>
        <w:tc>
          <w:tcPr>
            <w:tcW w:w="5070" w:type="dxa"/>
            <w:gridSpan w:val="4"/>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栏次</w:t>
            </w:r>
          </w:p>
        </w:tc>
        <w:tc>
          <w:tcPr>
            <w:tcW w:w="1338"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1</w:t>
            </w:r>
          </w:p>
        </w:tc>
        <w:tc>
          <w:tcPr>
            <w:tcW w:w="1800"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2</w:t>
            </w:r>
          </w:p>
        </w:tc>
        <w:tc>
          <w:tcPr>
            <w:tcW w:w="1800"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3</w:t>
            </w:r>
          </w:p>
        </w:tc>
        <w:tc>
          <w:tcPr>
            <w:tcW w:w="1260"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4</w:t>
            </w:r>
          </w:p>
        </w:tc>
        <w:tc>
          <w:tcPr>
            <w:tcW w:w="1079"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5</w:t>
            </w:r>
          </w:p>
        </w:tc>
        <w:tc>
          <w:tcPr>
            <w:tcW w:w="1829" w:type="dxa"/>
            <w:tcBorders>
              <w:top w:val="nil"/>
              <w:left w:val="nil"/>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6</w:t>
            </w:r>
          </w:p>
        </w:tc>
      </w:tr>
      <w:tr>
        <w:trPr>
          <w:trHeight w:val="315"/>
        </w:trPr>
        <w:tc>
          <w:tcPr>
            <w:tcW w:w="5070" w:type="dxa"/>
            <w:gridSpan w:val="4"/>
            <w:tcBorders>
              <w:top w:val="nil"/>
              <w:left w:val="single" w:sz="6" w:space="0" w:color="000000"/>
              <w:bottom w:val="single" w:sz="6" w:space="0" w:color="000000"/>
              <w:right w:val="single" w:sz="6" w:space="0" w:color="000000"/>
            </w:tcBorders>
            <w:shd w:val="clear" w:color="auto" w:fill="auto"/>
            <w:noWrap/>
            <w:vAlign w:val="center"/>
          </w:tcPr>
          <w:p>
            <w:pPr>
              <w:widowControl/>
              <w:jc w:val="center"/>
              <w:rPr>
                <w:kern w:val="0"/>
                <w:sz w:val="22"/>
                <w:szCs w:val="22"/>
              </w:rPr>
            </w:pPr>
            <w:r>
              <w:rPr>
                <w:kern w:val="0"/>
                <w:sz w:val="22"/>
                <w:szCs w:val="22"/>
              </w:rPr>
              <w:t>合计</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r>
              <w:rPr>
                <w:rFonts w:ascii="宋体" w:hint="eastAsia"/>
                <w:sz w:val="20"/>
              </w:rPr>
              <w:t>1121.99</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r>
              <w:rPr>
                <w:rFonts w:ascii="宋体" w:hint="eastAsia"/>
                <w:sz w:val="20"/>
              </w:rPr>
              <w:t>763.01</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r>
              <w:rPr>
                <w:rFonts w:ascii="宋体" w:hint="eastAsia"/>
                <w:sz w:val="20"/>
              </w:rPr>
              <w:t>358.98</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宋体"/>
                <w:sz w:val="20"/>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napToGrid w:val="0"/>
                <w:kern w:val="22"/>
                <w:sz w:val="22"/>
              </w:rPr>
            </w:pPr>
            <w:r>
              <w:rPr>
                <w:rFonts w:ascii="宋体" w:hint="eastAsia"/>
                <w:snapToGrid w:val="0"/>
                <w:kern w:val="0"/>
                <w:sz w:val="22"/>
              </w:rPr>
              <w:t>一般公共服务支出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970.91</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611.93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358.98</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海关事务</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970.91</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611.93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358.98</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2010901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行政运行</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611.93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611.93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2010902</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一般行政管理事务</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96.19</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96.19</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2010905</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缉私办案</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1.00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1.00</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2010908</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信息化建设</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10.00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10.00</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2010909</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海关关务</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96.12</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96.12</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2010911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海关监管</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4.00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4.00</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2010912</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检验检疫</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151.67</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151.67</w:t>
            </w: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208</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社会保障和就业支出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20805</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行政事业单位养老支出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66.66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2080501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行政单位离退休</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0.63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0.63</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2080505</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机关事业单位基本养老保险缴费支出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43.91</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43.91</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2080506</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机关事业单位职业年金缴费支出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22.12</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22.12</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210</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卫生健康支出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21011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行政事业单位医疗</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24.06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2101101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行政单位医疗</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17.46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17.46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2101103</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公务员医疗补助</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kern w:val="0"/>
                <w:sz w:val="22"/>
              </w:rPr>
            </w:pPr>
            <w:r>
              <w:rPr>
                <w:kern w:val="0"/>
                <w:sz w:val="22"/>
              </w:rPr>
              <w:t>2101199</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kern w:val="0"/>
                <w:sz w:val="22"/>
              </w:rPr>
            </w:pPr>
            <w:r>
              <w:rPr>
                <w:rFonts w:ascii="宋体" w:hint="eastAsia"/>
                <w:kern w:val="0"/>
                <w:sz w:val="22"/>
              </w:rPr>
              <w:t>其他行政事业单位医疗支出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0.60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0.60</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221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住房保障支出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22102</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住房改革支出</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60.36</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2210201</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住房公积金</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46.92</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46.92</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986" w:type="dxa"/>
            <w:gridSpan w:val="3"/>
            <w:tcBorders>
              <w:top w:val="nil"/>
              <w:left w:val="single" w:sz="6" w:space="0" w:color="000000"/>
              <w:bottom w:val="single" w:sz="6" w:space="0" w:color="000000"/>
              <w:right w:val="single" w:sz="6" w:space="0" w:color="000000"/>
            </w:tcBorders>
            <w:shd w:val="clear" w:color="auto" w:fill="auto"/>
            <w:noWrap/>
            <w:vAlign w:val="center"/>
          </w:tcPr>
          <w:p>
            <w:pPr>
              <w:rPr>
                <w:sz w:val="22"/>
              </w:rPr>
            </w:pPr>
            <w:r>
              <w:rPr>
                <w:kern w:val="0"/>
                <w:sz w:val="22"/>
              </w:rPr>
              <w:t>2210203</w:t>
            </w:r>
          </w:p>
        </w:tc>
        <w:tc>
          <w:tcPr>
            <w:tcW w:w="4084" w:type="dxa"/>
            <w:tcBorders>
              <w:top w:val="nil"/>
              <w:left w:val="nil"/>
              <w:bottom w:val="single" w:sz="6" w:space="0" w:color="000000"/>
              <w:right w:val="single" w:sz="6" w:space="0" w:color="000000"/>
            </w:tcBorders>
            <w:shd w:val="clear" w:color="auto" w:fill="auto"/>
            <w:noWrap/>
            <w:vAlign w:val="center"/>
          </w:tcPr>
          <w:p>
            <w:pPr>
              <w:rPr>
                <w:rFonts w:ascii="宋体"/>
                <w:sz w:val="22"/>
              </w:rPr>
            </w:pPr>
            <w:r>
              <w:rPr>
                <w:rFonts w:ascii="宋体" w:hint="eastAsia"/>
                <w:kern w:val="0"/>
                <w:sz w:val="22"/>
              </w:rPr>
              <w:t xml:space="preserve">  购房补贴</w:t>
            </w:r>
          </w:p>
        </w:tc>
        <w:tc>
          <w:tcPr>
            <w:tcW w:w="1338"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13.44</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r>
              <w:rPr>
                <w:rFonts w:ascii="Arial" w:hAnsi="Arial" w:hint="eastAsia"/>
                <w:sz w:val="24"/>
              </w:rPr>
              <w:t>13.44</w:t>
            </w:r>
          </w:p>
        </w:tc>
        <w:tc>
          <w:tcPr>
            <w:tcW w:w="180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260"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07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c>
          <w:tcPr>
            <w:tcW w:w="1829" w:type="dxa"/>
            <w:tcBorders>
              <w:top w:val="nil"/>
              <w:left w:val="nil"/>
              <w:bottom w:val="single" w:sz="6" w:space="0" w:color="000000"/>
              <w:right w:val="single" w:sz="6" w:space="0" w:color="000000"/>
            </w:tcBorders>
            <w:shd w:val="clear" w:color="auto" w:fill="auto"/>
            <w:noWrap/>
            <w:vAlign w:val="center"/>
          </w:tcPr>
          <w:p>
            <w:pPr>
              <w:jc w:val="right"/>
              <w:rPr>
                <w:rFonts w:ascii="Arial" w:hAnsi="Arial"/>
                <w:sz w:val="24"/>
              </w:rPr>
            </w:pPr>
          </w:p>
        </w:tc>
      </w:tr>
      <w:tr>
        <w:trPr>
          <w:trHeight w:val="315"/>
        </w:trPr>
        <w:tc>
          <w:tcPr>
            <w:tcW w:w="14176" w:type="dxa"/>
            <w:gridSpan w:val="10"/>
            <w:tcBorders>
              <w:top w:val="nil"/>
              <w:left w:val="nil"/>
              <w:bottom w:val="nil"/>
              <w:right w:val="nil"/>
            </w:tcBorders>
            <w:shd w:val="clear" w:color="auto" w:fill="auto"/>
            <w:noWrap/>
            <w:vAlign w:val="center"/>
          </w:tcPr>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p>
            <w:pPr>
              <w:widowControl/>
              <w:jc w:val="left"/>
              <w:rPr>
                <w:kern w:val="0"/>
                <w:sz w:val="22"/>
                <w:szCs w:val="22"/>
              </w:rPr>
            </w:pPr>
          </w:p>
        </w:tc>
      </w:tr>
    </w:tbl>
    <w:p>
      <w:pPr>
        <w:tabs>
          <w:tab w:val="left" w:pos="12759"/>
        </w:tabs>
      </w:pPr>
      <w:r>
        <w:tab/>
      </w:r>
    </w:p>
    <w:p>
      <w:pPr>
        <w:rPr>
          <w:rFonts w:ascii="宋体"/>
          <w:sz w:val="30"/>
        </w:rPr>
      </w:pPr>
    </w:p>
    <w:tbl>
      <w:tblPr>
        <w:jc w:val="left"/>
        <w:tblW w:w="14125"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146"/>
        <w:gridCol w:w="540"/>
        <w:gridCol w:w="1259"/>
        <w:gridCol w:w="3420"/>
        <w:gridCol w:w="540"/>
        <w:gridCol w:w="1260"/>
        <w:gridCol w:w="1258"/>
        <w:gridCol w:w="1082"/>
        <w:gridCol w:w="1620"/>
      </w:tblGrid>
      <w:tr>
        <w:trPr>
          <w:trHeight w:val="240"/>
        </w:trPr>
        <w:tc>
          <w:tcPr>
            <w:tcW w:w="14125" w:type="dxa"/>
            <w:gridSpan w:val="9"/>
            <w:tcBorders>
              <w:top w:val="nil"/>
              <w:left w:val="nil"/>
              <w:bottom w:val="nil"/>
              <w:right w:val="nil"/>
            </w:tcBorders>
            <w:noWrap/>
            <w:vAlign w:val="center"/>
          </w:tcPr>
          <w:p>
            <w:pPr>
              <w:pStyle w:val="2"/>
              <w:jc w:val="center"/>
            </w:pPr>
            <w:bookmarkStart w:id="17" w:name="_Toc73694376"/>
            <w:r>
              <w:rPr>
                <w:rFonts w:hint="eastAsia"/>
              </w:rPr>
              <w:t>财政拨款收入支出决算总表</w:t>
            </w:r>
            <w:bookmarkEnd w:id="17"/>
          </w:p>
        </w:tc>
      </w:tr>
      <w:tr>
        <w:trPr>
          <w:trHeight w:val="360"/>
        </w:trPr>
        <w:tc>
          <w:tcPr>
            <w:tcW w:w="3146" w:type="dxa"/>
            <w:tcBorders>
              <w:top w:val="nil"/>
              <w:left w:val="nil"/>
              <w:bottom w:val="nil"/>
              <w:right w:val="nil"/>
            </w:tcBorders>
            <w:noWrap/>
            <w:vAlign w:val="center"/>
          </w:tcPr>
          <w:p>
            <w:pPr>
              <w:pStyle w:val="481"/>
              <w:rPr>
                <w:sz w:val="24"/>
              </w:rPr>
            </w:pPr>
          </w:p>
        </w:tc>
        <w:tc>
          <w:tcPr>
            <w:tcW w:w="540" w:type="dxa"/>
            <w:tcBorders>
              <w:top w:val="nil"/>
              <w:left w:val="nil"/>
              <w:bottom w:val="nil"/>
              <w:right w:val="nil"/>
            </w:tcBorders>
            <w:noWrap/>
            <w:vAlign w:val="center"/>
          </w:tcPr>
          <w:p>
            <w:pPr>
              <w:pStyle w:val="480"/>
              <w:rPr>
                <w:sz w:val="24"/>
              </w:rPr>
            </w:pPr>
          </w:p>
        </w:tc>
        <w:tc>
          <w:tcPr>
            <w:tcW w:w="1259" w:type="dxa"/>
            <w:tcBorders>
              <w:top w:val="nil"/>
              <w:left w:val="nil"/>
              <w:bottom w:val="nil"/>
              <w:right w:val="nil"/>
            </w:tcBorders>
            <w:noWrap/>
            <w:vAlign w:val="center"/>
          </w:tcPr>
          <w:p>
            <w:pPr>
              <w:pStyle w:val="479"/>
              <w:rPr>
                <w:sz w:val="24"/>
              </w:rPr>
            </w:pPr>
          </w:p>
        </w:tc>
        <w:tc>
          <w:tcPr>
            <w:tcW w:w="3420" w:type="dxa"/>
            <w:tcBorders>
              <w:top w:val="nil"/>
              <w:left w:val="nil"/>
              <w:bottom w:val="nil"/>
              <w:right w:val="nil"/>
            </w:tcBorders>
            <w:noWrap/>
            <w:vAlign w:val="center"/>
          </w:tcPr>
          <w:p>
            <w:pPr>
              <w:pStyle w:val="478"/>
              <w:rPr>
                <w:sz w:val="24"/>
              </w:rPr>
            </w:pPr>
          </w:p>
        </w:tc>
        <w:tc>
          <w:tcPr>
            <w:tcW w:w="540" w:type="dxa"/>
            <w:tcBorders>
              <w:top w:val="nil"/>
              <w:left w:val="nil"/>
              <w:bottom w:val="nil"/>
              <w:right w:val="nil"/>
            </w:tcBorders>
            <w:noWrap/>
            <w:vAlign w:val="center"/>
          </w:tcPr>
          <w:p>
            <w:pPr>
              <w:pStyle w:val="477"/>
              <w:rPr>
                <w:sz w:val="24"/>
              </w:rPr>
            </w:pPr>
          </w:p>
        </w:tc>
        <w:tc>
          <w:tcPr>
            <w:tcW w:w="1260" w:type="dxa"/>
            <w:tcBorders>
              <w:top w:val="nil"/>
              <w:left w:val="nil"/>
              <w:bottom w:val="nil"/>
              <w:right w:val="nil"/>
            </w:tcBorders>
            <w:noWrap/>
            <w:vAlign w:val="center"/>
          </w:tcPr>
          <w:p>
            <w:pPr>
              <w:pStyle w:val="476"/>
              <w:rPr>
                <w:sz w:val="24"/>
              </w:rPr>
            </w:pPr>
          </w:p>
        </w:tc>
        <w:tc>
          <w:tcPr>
            <w:tcW w:w="1258" w:type="dxa"/>
            <w:tcBorders>
              <w:top w:val="nil"/>
              <w:left w:val="nil"/>
              <w:bottom w:val="nil"/>
              <w:right w:val="nil"/>
            </w:tcBorders>
            <w:noWrap/>
            <w:vAlign w:val="center"/>
          </w:tcPr>
          <w:p>
            <w:pPr>
              <w:pStyle w:val="475"/>
              <w:rPr>
                <w:sz w:val="24"/>
              </w:rPr>
            </w:pPr>
          </w:p>
        </w:tc>
        <w:tc>
          <w:tcPr>
            <w:tcW w:w="1082" w:type="dxa"/>
            <w:tcBorders>
              <w:top w:val="nil"/>
              <w:left w:val="nil"/>
              <w:bottom w:val="nil"/>
              <w:right w:val="nil"/>
            </w:tcBorders>
            <w:noWrap/>
            <w:vAlign w:val="center"/>
          </w:tcPr>
          <w:p>
            <w:pPr>
              <w:pStyle w:val="474"/>
              <w:rPr>
                <w:sz w:val="24"/>
              </w:rPr>
            </w:pPr>
          </w:p>
        </w:tc>
        <w:tc>
          <w:tcPr>
            <w:tcW w:w="1620" w:type="dxa"/>
            <w:tcBorders>
              <w:top w:val="nil"/>
              <w:left w:val="nil"/>
              <w:bottom w:val="nil"/>
              <w:right w:val="nil"/>
            </w:tcBorders>
            <w:noWrap/>
            <w:vAlign w:val="bottom"/>
          </w:tcPr>
          <w:p>
            <w:pPr>
              <w:pStyle w:val="473"/>
              <w:jc w:val="right"/>
              <w:rPr>
                <w:rFonts w:ascii="宋体"/>
                <w:sz w:val="20"/>
              </w:rPr>
            </w:pPr>
            <w:r>
              <w:rPr>
                <w:rFonts w:ascii="宋体" w:hint="eastAsia"/>
                <w:sz w:val="20"/>
              </w:rPr>
              <w:t>公开04表</w:t>
            </w:r>
          </w:p>
        </w:tc>
      </w:tr>
      <w:tr>
        <w:trPr>
          <w:trHeight w:val="240"/>
        </w:trPr>
        <w:tc>
          <w:tcPr>
            <w:tcW w:w="3146" w:type="dxa"/>
            <w:tcBorders>
              <w:top w:val="nil"/>
              <w:left w:val="nil"/>
              <w:bottom w:val="nil"/>
              <w:right w:val="nil"/>
            </w:tcBorders>
            <w:noWrap/>
            <w:vAlign w:val="bottom"/>
          </w:tcPr>
          <w:p>
            <w:pPr>
              <w:pStyle w:val="472"/>
              <w:rPr>
                <w:rFonts w:ascii="宋体"/>
                <w:sz w:val="20"/>
              </w:rPr>
            </w:pPr>
            <w:r>
              <w:rPr>
                <w:rFonts w:ascii="宋体" w:hint="eastAsia"/>
                <w:sz w:val="20"/>
              </w:rPr>
              <w:t>单位：中华人民共和国鄂尔多斯海关</w:t>
            </w:r>
          </w:p>
        </w:tc>
        <w:tc>
          <w:tcPr>
            <w:tcW w:w="540" w:type="dxa"/>
            <w:tcBorders>
              <w:top w:val="nil"/>
              <w:left w:val="nil"/>
              <w:bottom w:val="nil"/>
              <w:right w:val="nil"/>
            </w:tcBorders>
            <w:noWrap/>
            <w:vAlign w:val="center"/>
          </w:tcPr>
          <w:p>
            <w:pPr>
              <w:pStyle w:val="471"/>
              <w:rPr>
                <w:sz w:val="24"/>
              </w:rPr>
            </w:pPr>
          </w:p>
        </w:tc>
        <w:tc>
          <w:tcPr>
            <w:tcW w:w="1259" w:type="dxa"/>
            <w:tcBorders>
              <w:top w:val="nil"/>
              <w:left w:val="nil"/>
              <w:bottom w:val="nil"/>
              <w:right w:val="nil"/>
            </w:tcBorders>
            <w:noWrap/>
            <w:vAlign w:val="center"/>
          </w:tcPr>
          <w:p>
            <w:pPr>
              <w:pStyle w:val="470"/>
              <w:rPr>
                <w:sz w:val="24"/>
              </w:rPr>
            </w:pPr>
          </w:p>
        </w:tc>
        <w:tc>
          <w:tcPr>
            <w:tcW w:w="3420" w:type="dxa"/>
            <w:tcBorders>
              <w:top w:val="nil"/>
              <w:left w:val="nil"/>
              <w:bottom w:val="nil"/>
              <w:right w:val="nil"/>
            </w:tcBorders>
            <w:noWrap/>
            <w:vAlign w:val="center"/>
          </w:tcPr>
          <w:p>
            <w:pPr>
              <w:pStyle w:val="469"/>
              <w:rPr>
                <w:sz w:val="24"/>
              </w:rPr>
            </w:pPr>
          </w:p>
        </w:tc>
        <w:tc>
          <w:tcPr>
            <w:tcW w:w="540" w:type="dxa"/>
            <w:tcBorders>
              <w:top w:val="nil"/>
              <w:left w:val="nil"/>
              <w:bottom w:val="nil"/>
              <w:right w:val="nil"/>
            </w:tcBorders>
            <w:noWrap/>
            <w:vAlign w:val="center"/>
          </w:tcPr>
          <w:p>
            <w:pPr>
              <w:pStyle w:val="468"/>
              <w:rPr>
                <w:sz w:val="24"/>
              </w:rPr>
            </w:pPr>
          </w:p>
        </w:tc>
        <w:tc>
          <w:tcPr>
            <w:tcW w:w="1260" w:type="dxa"/>
            <w:tcBorders>
              <w:top w:val="nil"/>
              <w:left w:val="nil"/>
              <w:bottom w:val="nil"/>
              <w:right w:val="nil"/>
            </w:tcBorders>
            <w:noWrap/>
            <w:vAlign w:val="center"/>
          </w:tcPr>
          <w:p>
            <w:pPr>
              <w:pStyle w:val="467"/>
              <w:rPr>
                <w:sz w:val="24"/>
              </w:rPr>
            </w:pPr>
          </w:p>
        </w:tc>
        <w:tc>
          <w:tcPr>
            <w:tcW w:w="1258" w:type="dxa"/>
            <w:tcBorders>
              <w:top w:val="nil"/>
              <w:left w:val="nil"/>
              <w:bottom w:val="nil"/>
              <w:right w:val="nil"/>
            </w:tcBorders>
            <w:noWrap/>
            <w:vAlign w:val="center"/>
          </w:tcPr>
          <w:p>
            <w:pPr>
              <w:pStyle w:val="466"/>
              <w:rPr>
                <w:sz w:val="24"/>
              </w:rPr>
            </w:pPr>
          </w:p>
        </w:tc>
        <w:tc>
          <w:tcPr>
            <w:tcW w:w="1082" w:type="dxa"/>
            <w:tcBorders>
              <w:top w:val="nil"/>
              <w:left w:val="nil"/>
              <w:bottom w:val="nil"/>
              <w:right w:val="nil"/>
            </w:tcBorders>
            <w:noWrap/>
            <w:vAlign w:val="center"/>
          </w:tcPr>
          <w:p>
            <w:pPr>
              <w:pStyle w:val="465"/>
              <w:rPr>
                <w:sz w:val="24"/>
              </w:rPr>
            </w:pPr>
          </w:p>
        </w:tc>
        <w:tc>
          <w:tcPr>
            <w:tcW w:w="1620" w:type="dxa"/>
            <w:tcBorders>
              <w:top w:val="nil"/>
              <w:left w:val="nil"/>
              <w:bottom w:val="nil"/>
              <w:right w:val="nil"/>
            </w:tcBorders>
            <w:noWrap/>
            <w:vAlign w:val="bottom"/>
          </w:tcPr>
          <w:p>
            <w:pPr>
              <w:pStyle w:val="464"/>
              <w:jc w:val="right"/>
              <w:rPr>
                <w:rFonts w:ascii="宋体"/>
                <w:sz w:val="20"/>
              </w:rPr>
            </w:pPr>
            <w:r>
              <w:rPr>
                <w:rFonts w:ascii="宋体" w:hint="eastAsia"/>
                <w:sz w:val="20"/>
              </w:rPr>
              <w:t>金额单位：万元</w:t>
            </w:r>
          </w:p>
        </w:tc>
      </w:tr>
      <w:tr>
        <w:trPr>
          <w:trHeight w:val="240"/>
        </w:trPr>
        <w:tc>
          <w:tcPr>
            <w:tcW w:w="4945" w:type="dxa"/>
            <w:gridSpan w:val="3"/>
            <w:tcBorders>
              <w:top w:val="single" w:sz="6" w:space="0" w:color="000000"/>
              <w:left w:val="single" w:sz="6" w:space="0" w:color="000000"/>
              <w:bottom w:val="single" w:sz="4" w:space="0" w:color="000000"/>
              <w:right w:val="single" w:sz="6" w:space="0" w:color="000000"/>
            </w:tcBorders>
            <w:shd w:val="clear" w:color="auto" w:fill="FFFFFF"/>
            <w:noWrap/>
            <w:vAlign w:val="center"/>
          </w:tcPr>
          <w:p>
            <w:pPr>
              <w:pStyle w:val="463"/>
              <w:jc w:val="center"/>
              <w:rPr>
                <w:rFonts w:ascii="宋体"/>
                <w:sz w:val="22"/>
              </w:rPr>
            </w:pPr>
            <w:r>
              <w:rPr>
                <w:rFonts w:ascii="宋体" w:hint="eastAsia"/>
                <w:sz w:val="22"/>
              </w:rPr>
              <w:t>收     入</w:t>
            </w:r>
          </w:p>
        </w:tc>
        <w:tc>
          <w:tcPr>
            <w:tcW w:w="9180" w:type="dxa"/>
            <w:gridSpan w:val="6"/>
            <w:tcBorders>
              <w:top w:val="single" w:sz="6" w:space="0" w:color="000000"/>
              <w:left w:val="nil"/>
              <w:bottom w:val="single" w:sz="4" w:space="0" w:color="000000"/>
              <w:right w:val="single" w:sz="6" w:space="0" w:color="000000"/>
            </w:tcBorders>
            <w:shd w:val="clear" w:color="auto" w:fill="FFFFFF"/>
            <w:noWrap/>
            <w:vAlign w:val="center"/>
          </w:tcPr>
          <w:p>
            <w:pPr>
              <w:pStyle w:val="462"/>
              <w:jc w:val="center"/>
              <w:rPr>
                <w:rFonts w:ascii="宋体"/>
                <w:sz w:val="22"/>
              </w:rPr>
            </w:pPr>
            <w:r>
              <w:rPr>
                <w:rFonts w:ascii="宋体" w:hint="eastAsia"/>
                <w:sz w:val="22"/>
              </w:rPr>
              <w:t>支     出</w:t>
            </w:r>
          </w:p>
        </w:tc>
      </w:tr>
      <w:tr>
        <w:trPr>
          <w:trHeight w:val="48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61"/>
              <w:jc w:val="center"/>
              <w:rPr>
                <w:rFonts w:ascii="宋体"/>
                <w:sz w:val="22"/>
              </w:rPr>
            </w:pPr>
            <w:r>
              <w:rPr>
                <w:rFonts w:ascii="宋体" w:hint="eastAsia"/>
                <w:sz w:val="22"/>
              </w:rPr>
              <w:t>项目</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60"/>
              <w:jc w:val="center"/>
              <w:rPr>
                <w:rFonts w:ascii="宋体"/>
                <w:sz w:val="22"/>
              </w:rPr>
            </w:pPr>
            <w:r>
              <w:rPr>
                <w:rFonts w:ascii="宋体" w:hint="eastAsia"/>
                <w:sz w:val="22"/>
              </w:rPr>
              <w:t>行次</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59"/>
              <w:jc w:val="center"/>
              <w:rPr>
                <w:rFonts w:ascii="宋体"/>
                <w:sz w:val="22"/>
              </w:rPr>
            </w:pPr>
            <w:r>
              <w:rPr>
                <w:rFonts w:ascii="宋体" w:hint="eastAsia"/>
                <w:sz w:val="22"/>
              </w:rPr>
              <w:t>金额</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58"/>
              <w:jc w:val="center"/>
              <w:rPr>
                <w:rFonts w:ascii="宋体"/>
                <w:sz w:val="22"/>
              </w:rPr>
            </w:pPr>
            <w:r>
              <w:rPr>
                <w:rFonts w:ascii="宋体" w:hint="eastAsia"/>
                <w:sz w:val="22"/>
              </w:rPr>
              <w:t>项目</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57"/>
              <w:jc w:val="center"/>
              <w:rPr>
                <w:rFonts w:ascii="宋体"/>
                <w:sz w:val="22"/>
              </w:rPr>
            </w:pPr>
            <w:r>
              <w:rPr>
                <w:rFonts w:ascii="宋体" w:hint="eastAsia"/>
                <w:sz w:val="22"/>
              </w:rPr>
              <w:t>行次</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456"/>
              <w:jc w:val="center"/>
              <w:rPr>
                <w:rFonts w:ascii="宋体"/>
                <w:sz w:val="22"/>
              </w:rPr>
            </w:pPr>
            <w:r>
              <w:rPr>
                <w:rFonts w:ascii="宋体" w:hint="eastAsia"/>
                <w:sz w:val="22"/>
              </w:rPr>
              <w:t>合计</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455"/>
              <w:jc w:val="center"/>
              <w:rPr>
                <w:rFonts w:ascii="宋体"/>
                <w:sz w:val="22"/>
              </w:rPr>
            </w:pPr>
            <w:r>
              <w:rPr>
                <w:rFonts w:ascii="宋体" w:hint="eastAsia"/>
                <w:sz w:val="22"/>
              </w:rPr>
              <w:t>一般公共预算财政拨款</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454"/>
              <w:jc w:val="center"/>
              <w:rPr>
                <w:rFonts w:ascii="宋体"/>
                <w:sz w:val="22"/>
              </w:rPr>
            </w:pPr>
            <w:r>
              <w:rPr>
                <w:rFonts w:ascii="宋体" w:hint="eastAsia"/>
                <w:sz w:val="22"/>
              </w:rPr>
              <w:t>政府性基金预算财政拨款</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53"/>
              <w:jc w:val="center"/>
              <w:rPr>
                <w:rFonts w:ascii="宋体"/>
                <w:sz w:val="22"/>
              </w:rPr>
            </w:pPr>
            <w:r>
              <w:rPr>
                <w:rFonts w:ascii="宋体" w:hint="eastAsia"/>
                <w:sz w:val="22"/>
              </w:rPr>
              <w:t>国有资本经营预算财政拨款</w:t>
            </w: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52"/>
              <w:jc w:val="center"/>
              <w:rPr>
                <w:rFonts w:ascii="宋体"/>
                <w:sz w:val="22"/>
              </w:rPr>
            </w:pPr>
            <w:r>
              <w:rPr>
                <w:rFonts w:ascii="宋体" w:hint="eastAsia"/>
                <w:sz w:val="22"/>
              </w:rPr>
              <w:t>栏次</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51"/>
              <w:jc w:val="center"/>
              <w:rPr>
                <w:rFonts w:ascii="宋体"/>
                <w:sz w:val="22"/>
              </w:rPr>
            </w:pP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50"/>
              <w:jc w:val="center"/>
              <w:rPr>
                <w:rFonts w:ascii="宋体"/>
                <w:sz w:val="22"/>
              </w:rPr>
            </w:pPr>
            <w:r>
              <w:rPr>
                <w:rFonts w:ascii="宋体" w:hint="eastAsia"/>
                <w:sz w:val="22"/>
              </w:rPr>
              <w:t>1</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49"/>
              <w:jc w:val="center"/>
              <w:rPr>
                <w:rFonts w:ascii="宋体"/>
                <w:sz w:val="22"/>
              </w:rPr>
            </w:pPr>
            <w:r>
              <w:rPr>
                <w:rFonts w:ascii="宋体" w:hint="eastAsia"/>
                <w:sz w:val="22"/>
              </w:rPr>
              <w:t>栏次</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48"/>
              <w:jc w:val="center"/>
              <w:rPr>
                <w:rFonts w:ascii="宋体"/>
                <w:sz w:val="22"/>
              </w:rPr>
            </w:pP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447"/>
              <w:jc w:val="center"/>
              <w:rPr>
                <w:rFonts w:ascii="宋体"/>
                <w:sz w:val="22"/>
              </w:rPr>
            </w:pPr>
            <w:r>
              <w:rPr>
                <w:rFonts w:ascii="宋体" w:hint="eastAsia"/>
                <w:sz w:val="22"/>
              </w:rPr>
              <w:t>2</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446"/>
              <w:jc w:val="center"/>
              <w:rPr>
                <w:rFonts w:ascii="宋体"/>
                <w:sz w:val="22"/>
              </w:rPr>
            </w:pPr>
            <w:r>
              <w:rPr>
                <w:rFonts w:ascii="宋体" w:hint="eastAsia"/>
                <w:sz w:val="22"/>
              </w:rPr>
              <w:t>3</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445"/>
              <w:jc w:val="center"/>
              <w:rPr>
                <w:rFonts w:ascii="宋体"/>
                <w:sz w:val="22"/>
              </w:rPr>
            </w:pPr>
            <w:r>
              <w:rPr>
                <w:rFonts w:ascii="宋体" w:hint="eastAsia"/>
                <w:sz w:val="22"/>
              </w:rPr>
              <w:t>4</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44"/>
              <w:jc w:val="center"/>
              <w:rPr>
                <w:rFonts w:ascii="宋体"/>
                <w:sz w:val="22"/>
              </w:rPr>
            </w:pPr>
            <w:r>
              <w:rPr>
                <w:rFonts w:ascii="宋体" w:hint="eastAsia"/>
                <w:sz w:val="22"/>
              </w:rPr>
              <w:t>5</w:t>
            </w:r>
          </w:p>
        </w:tc>
      </w:tr>
      <w:tr>
        <w:trPr>
          <w:trHeight w:val="399"/>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43"/>
              <w:rPr>
                <w:rFonts w:ascii="宋体"/>
                <w:sz w:val="22"/>
              </w:rPr>
            </w:pPr>
            <w:r>
              <w:rPr>
                <w:rFonts w:ascii="宋体" w:hint="eastAsia"/>
                <w:sz w:val="22"/>
              </w:rPr>
              <w:t>一、一般公共预算财政拨款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4"/>
              <w:widowControl/>
              <w:jc w:val="center"/>
              <w:rPr>
                <w:kern w:val="0"/>
                <w:sz w:val="22"/>
                <w:szCs w:val="22"/>
              </w:rPr>
            </w:pPr>
            <w:r>
              <w:rPr>
                <w:kern w:val="0"/>
                <w:sz w:val="22"/>
                <w:szCs w:val="22"/>
              </w:rPr>
              <w:t>1</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41"/>
              <w:jc w:val="right"/>
              <w:rPr>
                <w:sz w:val="22"/>
              </w:rPr>
            </w:pPr>
            <w:r>
              <w:rPr>
                <w:rFonts w:hint="eastAsia"/>
                <w:sz w:val="22"/>
              </w:rPr>
              <w:t>941.54</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3"/>
              <w:widowControl/>
              <w:jc w:val="left"/>
              <w:rPr>
                <w:kern w:val="0"/>
                <w:sz w:val="22"/>
                <w:szCs w:val="22"/>
              </w:rPr>
            </w:pPr>
            <w:r>
              <w:rPr>
                <w:kern w:val="0"/>
                <w:sz w:val="22"/>
                <w:szCs w:val="22"/>
              </w:rPr>
              <w:t>一、一般公共服务支出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8"/>
              <w:widowControl/>
              <w:jc w:val="center"/>
              <w:rPr>
                <w:kern w:val="0"/>
                <w:sz w:val="22"/>
                <w:szCs w:val="22"/>
              </w:rPr>
            </w:pPr>
            <w:r>
              <w:rPr>
                <w:kern w:val="0"/>
                <w:sz w:val="22"/>
                <w:szCs w:val="22"/>
              </w:rPr>
              <w:t>16</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880.31</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880.31</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35"/>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34"/>
              <w:rPr>
                <w:rFonts w:ascii="宋体"/>
                <w:sz w:val="22"/>
              </w:rPr>
            </w:pPr>
            <w:r>
              <w:rPr>
                <w:rFonts w:ascii="宋体" w:hint="eastAsia"/>
                <w:sz w:val="22"/>
              </w:rPr>
              <w:t>二、政府性基金预算财政拨款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5"/>
              <w:widowControl/>
              <w:jc w:val="center"/>
              <w:rPr>
                <w:kern w:val="0"/>
                <w:sz w:val="22"/>
                <w:szCs w:val="22"/>
              </w:rPr>
            </w:pPr>
            <w:r>
              <w:rPr>
                <w:kern w:val="0"/>
                <w:sz w:val="22"/>
                <w:szCs w:val="22"/>
              </w:rPr>
              <w:t>2</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32"/>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4"/>
              <w:widowControl/>
              <w:jc w:val="left"/>
              <w:rPr>
                <w:kern w:val="0"/>
                <w:sz w:val="22"/>
                <w:szCs w:val="22"/>
              </w:rPr>
            </w:pPr>
            <w:r>
              <w:rPr>
                <w:kern w:val="0"/>
                <w:sz w:val="22"/>
                <w:szCs w:val="22"/>
              </w:rPr>
              <w:t>二、外交支出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9"/>
              <w:widowControl/>
              <w:jc w:val="center"/>
              <w:rPr>
                <w:kern w:val="0"/>
                <w:sz w:val="22"/>
                <w:szCs w:val="22"/>
              </w:rPr>
            </w:pPr>
            <w:r>
              <w:rPr>
                <w:kern w:val="0"/>
                <w:sz w:val="22"/>
                <w:szCs w:val="22"/>
              </w:rPr>
              <w:t>17</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429"/>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428"/>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427"/>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26"/>
              <w:jc w:val="left"/>
              <w:rPr>
                <w:rFonts w:ascii="宋体"/>
                <w:sz w:val="22"/>
              </w:rPr>
            </w:pPr>
          </w:p>
        </w:tc>
      </w:tr>
      <w:tr>
        <w:trPr>
          <w:trHeight w:val="163"/>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25"/>
              <w:rPr>
                <w:rFonts w:ascii="宋体"/>
                <w:sz w:val="22"/>
              </w:rPr>
            </w:pPr>
            <w:r>
              <w:rPr>
                <w:rFonts w:ascii="宋体" w:hint="eastAsia"/>
                <w:sz w:val="22"/>
              </w:rPr>
              <w:t>三、国有资本经营财政拨款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6"/>
              <w:widowControl/>
              <w:jc w:val="center"/>
              <w:rPr>
                <w:kern w:val="0"/>
                <w:sz w:val="22"/>
                <w:szCs w:val="22"/>
              </w:rPr>
            </w:pPr>
            <w:r>
              <w:rPr>
                <w:kern w:val="0"/>
                <w:sz w:val="22"/>
                <w:szCs w:val="22"/>
              </w:rPr>
              <w:t>3</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23"/>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5"/>
              <w:widowControl/>
              <w:jc w:val="left"/>
              <w:rPr>
                <w:kern w:val="0"/>
                <w:sz w:val="22"/>
                <w:szCs w:val="22"/>
              </w:rPr>
            </w:pPr>
            <w:r>
              <w:rPr>
                <w:kern w:val="0"/>
                <w:sz w:val="22"/>
                <w:szCs w:val="22"/>
              </w:rPr>
              <w:t>三、公共安全支出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0"/>
              <w:widowControl/>
              <w:jc w:val="center"/>
              <w:rPr>
                <w:kern w:val="0"/>
                <w:sz w:val="22"/>
                <w:szCs w:val="22"/>
              </w:rPr>
            </w:pPr>
            <w:r>
              <w:rPr>
                <w:kern w:val="0"/>
                <w:sz w:val="22"/>
                <w:szCs w:val="22"/>
              </w:rPr>
              <w:t>18</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418"/>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17"/>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16"/>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7"/>
              <w:widowControl/>
              <w:jc w:val="center"/>
              <w:rPr>
                <w:kern w:val="0"/>
                <w:sz w:val="22"/>
                <w:szCs w:val="22"/>
              </w:rPr>
            </w:pPr>
            <w:r>
              <w:rPr>
                <w:kern w:val="0"/>
                <w:sz w:val="22"/>
                <w:szCs w:val="22"/>
              </w:rPr>
              <w:t>5</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14"/>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6"/>
              <w:widowControl/>
              <w:jc w:val="left"/>
              <w:rPr>
                <w:kern w:val="0"/>
                <w:sz w:val="22"/>
                <w:szCs w:val="22"/>
              </w:rPr>
            </w:pPr>
            <w:r>
              <w:rPr>
                <w:kern w:val="0"/>
                <w:sz w:val="22"/>
                <w:szCs w:val="22"/>
              </w:rPr>
              <w:t>四、教育支出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1"/>
              <w:widowControl/>
              <w:jc w:val="center"/>
              <w:rPr>
                <w:kern w:val="0"/>
                <w:sz w:val="22"/>
                <w:szCs w:val="22"/>
              </w:rPr>
            </w:pPr>
            <w:r>
              <w:rPr>
                <w:kern w:val="0"/>
                <w:sz w:val="22"/>
                <w:szCs w:val="22"/>
              </w:rPr>
              <w:t>20</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411"/>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410"/>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409"/>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408"/>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407"/>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8"/>
              <w:widowControl/>
              <w:jc w:val="center"/>
              <w:rPr>
                <w:kern w:val="0"/>
                <w:sz w:val="22"/>
                <w:szCs w:val="22"/>
              </w:rPr>
            </w:pPr>
            <w:r>
              <w:rPr>
                <w:kern w:val="0"/>
                <w:sz w:val="22"/>
                <w:szCs w:val="22"/>
              </w:rPr>
              <w:t>6</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405"/>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7"/>
              <w:widowControl/>
              <w:jc w:val="left"/>
              <w:rPr>
                <w:kern w:val="0"/>
                <w:sz w:val="22"/>
                <w:szCs w:val="22"/>
              </w:rPr>
            </w:pPr>
            <w:r>
              <w:rPr>
                <w:kern w:val="0"/>
                <w:sz w:val="22"/>
                <w:szCs w:val="22"/>
              </w:rPr>
              <w:t>五、社会保障和就业支出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2"/>
              <w:widowControl/>
              <w:jc w:val="center"/>
              <w:rPr>
                <w:kern w:val="0"/>
                <w:sz w:val="22"/>
                <w:szCs w:val="22"/>
              </w:rPr>
            </w:pPr>
            <w:r>
              <w:rPr>
                <w:kern w:val="0"/>
                <w:sz w:val="22"/>
                <w:szCs w:val="22"/>
              </w:rPr>
              <w:t>21</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66.66</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66.66</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399"/>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398"/>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499"/>
              <w:widowControl/>
              <w:jc w:val="center"/>
              <w:rPr>
                <w:kern w:val="0"/>
                <w:sz w:val="22"/>
                <w:szCs w:val="22"/>
              </w:rPr>
            </w:pPr>
            <w:r>
              <w:rPr>
                <w:kern w:val="0"/>
                <w:sz w:val="22"/>
                <w:szCs w:val="22"/>
              </w:rPr>
              <w:t>7</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396"/>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8"/>
              <w:widowControl/>
              <w:jc w:val="left"/>
              <w:rPr>
                <w:kern w:val="0"/>
                <w:sz w:val="22"/>
                <w:szCs w:val="22"/>
              </w:rPr>
            </w:pPr>
            <w:r>
              <w:rPr>
                <w:kern w:val="0"/>
                <w:sz w:val="22"/>
                <w:szCs w:val="22"/>
              </w:rPr>
              <w:t>六、卫生健康支出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3"/>
              <w:widowControl/>
              <w:jc w:val="center"/>
              <w:rPr>
                <w:kern w:val="0"/>
                <w:sz w:val="22"/>
                <w:szCs w:val="22"/>
              </w:rPr>
            </w:pPr>
            <w:r>
              <w:rPr>
                <w:kern w:val="0"/>
                <w:sz w:val="22"/>
                <w:szCs w:val="22"/>
              </w:rPr>
              <w:t>22</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24.06</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24.06</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390"/>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389"/>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0"/>
              <w:widowControl/>
              <w:jc w:val="center"/>
              <w:rPr>
                <w:kern w:val="0"/>
                <w:sz w:val="22"/>
                <w:szCs w:val="22"/>
              </w:rPr>
            </w:pPr>
            <w:r>
              <w:rPr>
                <w:kern w:val="0"/>
                <w:sz w:val="22"/>
                <w:szCs w:val="22"/>
              </w:rPr>
              <w:t>8</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387"/>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89"/>
              <w:widowControl/>
              <w:jc w:val="left"/>
              <w:rPr>
                <w:kern w:val="0"/>
                <w:sz w:val="22"/>
                <w:szCs w:val="22"/>
              </w:rPr>
            </w:pPr>
            <w:r>
              <w:rPr>
                <w:kern w:val="0"/>
                <w:sz w:val="22"/>
                <w:szCs w:val="22"/>
              </w:rPr>
              <w:t>七、住房保障支出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4"/>
              <w:widowControl/>
              <w:jc w:val="center"/>
              <w:rPr>
                <w:kern w:val="0"/>
                <w:sz w:val="22"/>
                <w:szCs w:val="22"/>
              </w:rPr>
            </w:pPr>
            <w:r>
              <w:rPr>
                <w:kern w:val="0"/>
                <w:sz w:val="22"/>
                <w:szCs w:val="22"/>
              </w:rPr>
              <w:t>23</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60.36</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60.36</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381"/>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380"/>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1"/>
              <w:widowControl/>
              <w:jc w:val="center"/>
              <w:rPr>
                <w:kern w:val="0"/>
                <w:sz w:val="22"/>
                <w:szCs w:val="22"/>
              </w:rPr>
            </w:pPr>
            <w:r>
              <w:rPr>
                <w:kern w:val="0"/>
                <w:sz w:val="22"/>
                <w:szCs w:val="22"/>
              </w:rPr>
              <w:t>9</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378"/>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490"/>
              <w:widowControl/>
              <w:jc w:val="left"/>
              <w:rPr>
                <w:kern w:val="0"/>
                <w:sz w:val="22"/>
                <w:szCs w:val="22"/>
              </w:rPr>
            </w:pPr>
            <w:r>
              <w:rPr>
                <w:kern w:val="0"/>
                <w:sz w:val="22"/>
                <w:szCs w:val="22"/>
              </w:rPr>
              <w:t>八、国有资本经营预算支出</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5"/>
              <w:widowControl/>
              <w:jc w:val="center"/>
              <w:rPr>
                <w:kern w:val="0"/>
                <w:sz w:val="22"/>
                <w:szCs w:val="22"/>
              </w:rPr>
            </w:pPr>
            <w:r>
              <w:rPr>
                <w:kern w:val="0"/>
                <w:sz w:val="22"/>
                <w:szCs w:val="22"/>
              </w:rPr>
              <w:t>24</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375"/>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374"/>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373"/>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372"/>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209"/>
              <w:jc w:val="center"/>
              <w:rPr>
                <w:rFonts w:ascii="宋体"/>
                <w:b/>
                <w:sz w:val="22"/>
              </w:rPr>
            </w:pPr>
            <w:r>
              <w:rPr>
                <w:rFonts w:ascii="宋体" w:hint="eastAsia"/>
                <w:b/>
                <w:sz w:val="22"/>
              </w:rPr>
              <w:t>本年收入合计</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2"/>
              <w:widowControl/>
              <w:jc w:val="center"/>
              <w:rPr>
                <w:kern w:val="0"/>
                <w:sz w:val="22"/>
                <w:szCs w:val="22"/>
              </w:rPr>
            </w:pPr>
            <w:r>
              <w:rPr>
                <w:kern w:val="0"/>
                <w:sz w:val="22"/>
                <w:szCs w:val="22"/>
              </w:rPr>
              <w:t>10</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941.54</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206"/>
              <w:jc w:val="center"/>
              <w:rPr>
                <w:rFonts w:ascii="宋体"/>
                <w:b/>
                <w:sz w:val="22"/>
              </w:rPr>
            </w:pPr>
            <w:r>
              <w:rPr>
                <w:rFonts w:ascii="宋体" w:hint="eastAsia"/>
                <w:b/>
                <w:sz w:val="22"/>
              </w:rPr>
              <w:t>本年支出合计</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6"/>
              <w:widowControl/>
              <w:jc w:val="center"/>
              <w:rPr>
                <w:kern w:val="0"/>
                <w:sz w:val="22"/>
                <w:szCs w:val="22"/>
              </w:rPr>
            </w:pPr>
            <w:r>
              <w:rPr>
                <w:kern w:val="0"/>
                <w:sz w:val="22"/>
                <w:szCs w:val="22"/>
              </w:rPr>
              <w:t>25</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1031.39</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1031.39</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201"/>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200"/>
              <w:rPr>
                <w:rFonts w:ascii="宋体"/>
                <w:sz w:val="22"/>
              </w:rPr>
            </w:pPr>
            <w:r>
              <w:rPr>
                <w:rFonts w:ascii="宋体" w:hint="eastAsia"/>
                <w:sz w:val="22"/>
              </w:rPr>
              <w:t>年初财政拨款结转和结余</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3"/>
              <w:widowControl/>
              <w:jc w:val="center"/>
              <w:rPr>
                <w:kern w:val="0"/>
                <w:sz w:val="22"/>
                <w:szCs w:val="22"/>
              </w:rPr>
            </w:pPr>
            <w:r>
              <w:rPr>
                <w:kern w:val="0"/>
                <w:sz w:val="22"/>
                <w:szCs w:val="22"/>
              </w:rPr>
              <w:t>11</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92.93</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197"/>
              <w:rPr>
                <w:rFonts w:ascii="宋体"/>
                <w:sz w:val="22"/>
              </w:rPr>
            </w:pPr>
            <w:r>
              <w:rPr>
                <w:rFonts w:ascii="宋体" w:hint="eastAsia"/>
                <w:sz w:val="22"/>
              </w:rPr>
              <w:t>年末财政拨款结转和结余</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7"/>
              <w:widowControl/>
              <w:jc w:val="center"/>
              <w:rPr>
                <w:kern w:val="0"/>
                <w:sz w:val="22"/>
                <w:szCs w:val="22"/>
              </w:rPr>
            </w:pPr>
            <w:r>
              <w:rPr>
                <w:kern w:val="0"/>
                <w:sz w:val="22"/>
                <w:szCs w:val="22"/>
              </w:rPr>
              <w:t>26</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3.08</w:t>
            </w: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3.08</w:t>
            </w: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192"/>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191"/>
              <w:rPr>
                <w:rFonts w:ascii="宋体"/>
                <w:sz w:val="22"/>
              </w:rPr>
            </w:pPr>
            <w:r>
              <w:rPr>
                <w:rFonts w:ascii="宋体" w:hint="eastAsia"/>
                <w:sz w:val="22"/>
              </w:rPr>
              <w:t xml:space="preserve">  一般公共预算财政拨款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4"/>
              <w:widowControl/>
              <w:jc w:val="center"/>
              <w:rPr>
                <w:kern w:val="0"/>
                <w:sz w:val="22"/>
                <w:szCs w:val="22"/>
              </w:rPr>
            </w:pPr>
            <w:r>
              <w:rPr>
                <w:kern w:val="0"/>
                <w:sz w:val="22"/>
                <w:szCs w:val="22"/>
              </w:rPr>
              <w:t>12</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jc w:val="right"/>
              <w:rPr>
                <w:rFonts w:ascii="宋体"/>
                <w:sz w:val="20"/>
              </w:rPr>
            </w:pPr>
            <w:r>
              <w:rPr>
                <w:rFonts w:ascii="宋体" w:hint="eastAsia"/>
                <w:sz w:val="20"/>
              </w:rPr>
              <w:t>92.93</w:t>
            </w: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188"/>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8"/>
              <w:widowControl/>
              <w:jc w:val="center"/>
              <w:rPr>
                <w:kern w:val="0"/>
                <w:sz w:val="22"/>
                <w:szCs w:val="22"/>
              </w:rPr>
            </w:pPr>
            <w:r>
              <w:rPr>
                <w:kern w:val="0"/>
                <w:sz w:val="22"/>
                <w:szCs w:val="22"/>
              </w:rPr>
              <w:t>27</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186"/>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185"/>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184"/>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183"/>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182"/>
              <w:rPr>
                <w:rFonts w:ascii="宋体"/>
                <w:sz w:val="22"/>
              </w:rPr>
            </w:pPr>
            <w:r>
              <w:rPr>
                <w:rFonts w:ascii="宋体" w:hint="eastAsia"/>
                <w:sz w:val="22"/>
              </w:rPr>
              <w:t xml:space="preserve">  政府性基金预算财政拨款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5"/>
              <w:widowControl/>
              <w:jc w:val="center"/>
              <w:rPr>
                <w:kern w:val="0"/>
                <w:sz w:val="22"/>
                <w:szCs w:val="22"/>
              </w:rPr>
            </w:pPr>
            <w:r>
              <w:rPr>
                <w:kern w:val="0"/>
                <w:sz w:val="22"/>
                <w:szCs w:val="22"/>
              </w:rPr>
              <w:t>13</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180"/>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179"/>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19"/>
              <w:widowControl/>
              <w:jc w:val="center"/>
              <w:rPr>
                <w:kern w:val="0"/>
                <w:sz w:val="22"/>
                <w:szCs w:val="22"/>
              </w:rPr>
            </w:pPr>
            <w:r>
              <w:rPr>
                <w:kern w:val="0"/>
                <w:sz w:val="22"/>
                <w:szCs w:val="22"/>
              </w:rPr>
              <w:t>28</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177"/>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176"/>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175"/>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174"/>
              <w:jc w:val="left"/>
              <w:rPr>
                <w:rFonts w:ascii="宋体"/>
                <w:sz w:val="22"/>
              </w:rPr>
            </w:pPr>
          </w:p>
        </w:tc>
      </w:tr>
      <w:tr>
        <w:trPr>
          <w:trHeight w:val="240"/>
        </w:trPr>
        <w:tc>
          <w:tcPr>
            <w:tcW w:w="3146" w:type="dxa"/>
            <w:tcBorders>
              <w:top w:val="single" w:sz="4" w:space="0" w:color="000000"/>
              <w:left w:val="single" w:sz="6" w:space="0" w:color="000000"/>
              <w:bottom w:val="single" w:sz="4" w:space="0" w:color="000000"/>
              <w:right w:val="single" w:sz="6" w:space="0" w:color="000000"/>
            </w:tcBorders>
            <w:shd w:val="clear" w:color="auto" w:fill="FFFFFF"/>
            <w:noWrap/>
            <w:vAlign w:val="center"/>
          </w:tcPr>
          <w:p>
            <w:pPr>
              <w:pStyle w:val="173"/>
              <w:rPr>
                <w:rFonts w:ascii="宋体"/>
                <w:sz w:val="22"/>
              </w:rPr>
            </w:pPr>
            <w:r>
              <w:rPr>
                <w:rFonts w:ascii="宋体" w:hint="eastAsia"/>
                <w:sz w:val="22"/>
              </w:rPr>
              <w:t xml:space="preserve">  国有资本经营预算财政拨款</w:t>
            </w: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06"/>
              <w:widowControl/>
              <w:jc w:val="center"/>
              <w:rPr>
                <w:kern w:val="0"/>
                <w:sz w:val="22"/>
                <w:szCs w:val="22"/>
              </w:rPr>
            </w:pPr>
            <w:r>
              <w:rPr>
                <w:kern w:val="0"/>
                <w:sz w:val="22"/>
                <w:szCs w:val="22"/>
              </w:rPr>
              <w:t>14</w:t>
            </w:r>
          </w:p>
        </w:tc>
        <w:tc>
          <w:tcPr>
            <w:tcW w:w="1259" w:type="dxa"/>
            <w:tcBorders>
              <w:top w:val="single" w:sz="4" w:space="0" w:color="000000"/>
              <w:left w:val="nil"/>
              <w:bottom w:val="single" w:sz="4" w:space="0" w:color="000000"/>
              <w:right w:val="single" w:sz="6" w:space="0" w:color="000000"/>
            </w:tcBorders>
            <w:shd w:val="clear" w:color="auto" w:fill="FFFFFF"/>
            <w:noWrap/>
            <w:vAlign w:val="center"/>
          </w:tcPr>
          <w:p>
            <w:pPr>
              <w:pStyle w:val="521"/>
              <w:widowControl/>
              <w:jc w:val="right"/>
              <w:rPr>
                <w:sz w:val="22"/>
              </w:rPr>
            </w:pPr>
          </w:p>
        </w:tc>
        <w:tc>
          <w:tcPr>
            <w:tcW w:w="3420" w:type="dxa"/>
            <w:tcBorders>
              <w:top w:val="single" w:sz="4" w:space="0" w:color="000000"/>
              <w:left w:val="nil"/>
              <w:bottom w:val="single" w:sz="4" w:space="0" w:color="000000"/>
              <w:right w:val="single" w:sz="6" w:space="0" w:color="000000"/>
            </w:tcBorders>
            <w:shd w:val="clear" w:color="auto" w:fill="FFFFFF"/>
            <w:noWrap/>
            <w:vAlign w:val="center"/>
          </w:tcPr>
          <w:p>
            <w:pPr>
              <w:pStyle w:val="170"/>
              <w:rPr>
                <w:rFonts w:ascii="宋体"/>
                <w:sz w:val="22"/>
              </w:rPr>
            </w:pPr>
          </w:p>
        </w:tc>
        <w:tc>
          <w:tcPr>
            <w:tcW w:w="540" w:type="dxa"/>
            <w:tcBorders>
              <w:top w:val="single" w:sz="4" w:space="0" w:color="000000"/>
              <w:left w:val="nil"/>
              <w:bottom w:val="single" w:sz="4" w:space="0" w:color="000000"/>
              <w:right w:val="single" w:sz="6" w:space="0" w:color="000000"/>
            </w:tcBorders>
            <w:shd w:val="clear" w:color="auto" w:fill="FFFFFF"/>
            <w:noWrap/>
            <w:vAlign w:val="center"/>
          </w:tcPr>
          <w:p>
            <w:pPr>
              <w:pStyle w:val="520"/>
              <w:widowControl/>
              <w:jc w:val="center"/>
              <w:rPr>
                <w:kern w:val="0"/>
                <w:sz w:val="22"/>
                <w:szCs w:val="22"/>
              </w:rPr>
            </w:pPr>
            <w:r>
              <w:rPr>
                <w:kern w:val="0"/>
                <w:sz w:val="22"/>
                <w:szCs w:val="22"/>
              </w:rPr>
              <w:t>29</w:t>
            </w:r>
          </w:p>
        </w:tc>
        <w:tc>
          <w:tcPr>
            <w:tcW w:w="1260" w:type="dxa"/>
            <w:tcBorders>
              <w:top w:val="single" w:sz="4" w:space="0" w:color="000000"/>
              <w:left w:val="nil"/>
              <w:bottom w:val="single" w:sz="4" w:space="0" w:color="000000"/>
              <w:right w:val="single" w:sz="6" w:space="0" w:color="000000"/>
            </w:tcBorders>
            <w:shd w:val="clear" w:color="auto" w:fill="FFFFFF"/>
            <w:noWrap/>
            <w:vAlign w:val="center"/>
          </w:tcPr>
          <w:p>
            <w:pPr>
              <w:pStyle w:val="168"/>
              <w:jc w:val="right"/>
              <w:rPr>
                <w:sz w:val="22"/>
              </w:rPr>
            </w:pPr>
          </w:p>
        </w:tc>
        <w:tc>
          <w:tcPr>
            <w:tcW w:w="1258" w:type="dxa"/>
            <w:tcBorders>
              <w:top w:val="single" w:sz="4" w:space="0" w:color="000000"/>
              <w:left w:val="nil"/>
              <w:bottom w:val="single" w:sz="4" w:space="0" w:color="000000"/>
              <w:right w:val="single" w:sz="6" w:space="0" w:color="000000"/>
            </w:tcBorders>
            <w:shd w:val="clear" w:color="auto" w:fill="FFFFFF"/>
            <w:noWrap/>
            <w:vAlign w:val="center"/>
          </w:tcPr>
          <w:p>
            <w:pPr>
              <w:pStyle w:val="167"/>
              <w:jc w:val="right"/>
              <w:rPr>
                <w:sz w:val="22"/>
              </w:rPr>
            </w:pPr>
          </w:p>
        </w:tc>
        <w:tc>
          <w:tcPr>
            <w:tcW w:w="1082" w:type="dxa"/>
            <w:tcBorders>
              <w:top w:val="single" w:sz="4" w:space="0" w:color="000000"/>
              <w:left w:val="nil"/>
              <w:bottom w:val="single" w:sz="4" w:space="0" w:color="000000"/>
              <w:right w:val="single" w:sz="6" w:space="0" w:color="000000"/>
            </w:tcBorders>
            <w:shd w:val="clear" w:color="auto" w:fill="FFFFFF"/>
            <w:noWrap/>
            <w:vAlign w:val="center"/>
          </w:tcPr>
          <w:p>
            <w:pPr>
              <w:pStyle w:val="166"/>
              <w:jc w:val="left"/>
              <w:rPr>
                <w:rFonts w:ascii="宋体"/>
                <w:sz w:val="22"/>
              </w:rPr>
            </w:pPr>
          </w:p>
        </w:tc>
        <w:tc>
          <w:tcPr>
            <w:tcW w:w="1620" w:type="dxa"/>
            <w:tcBorders>
              <w:top w:val="single" w:sz="4" w:space="0" w:color="000000"/>
              <w:left w:val="nil"/>
              <w:bottom w:val="single" w:sz="4" w:space="0" w:color="000000"/>
              <w:right w:val="single" w:sz="6" w:space="0" w:color="000000"/>
            </w:tcBorders>
            <w:shd w:val="clear" w:color="auto" w:fill="FFFFFF"/>
            <w:noWrap/>
            <w:vAlign w:val="center"/>
          </w:tcPr>
          <w:p>
            <w:pPr>
              <w:pStyle w:val="165"/>
              <w:jc w:val="left"/>
              <w:rPr>
                <w:rFonts w:ascii="宋体"/>
                <w:sz w:val="22"/>
              </w:rPr>
            </w:pPr>
          </w:p>
        </w:tc>
      </w:tr>
      <w:tr>
        <w:trPr>
          <w:trHeight w:val="240"/>
        </w:trPr>
        <w:tc>
          <w:tcPr>
            <w:tcW w:w="3146" w:type="dxa"/>
            <w:tcBorders>
              <w:top w:val="single" w:sz="4" w:space="0" w:color="000000"/>
              <w:left w:val="single" w:sz="6" w:space="0" w:color="000000"/>
              <w:bottom w:val="single" w:sz="6" w:space="0" w:color="000000"/>
              <w:right w:val="single" w:sz="6" w:space="0" w:color="000000"/>
            </w:tcBorders>
            <w:shd w:val="clear" w:color="auto" w:fill="FFFFFF"/>
            <w:noWrap/>
            <w:vAlign w:val="center"/>
          </w:tcPr>
          <w:p>
            <w:pPr>
              <w:pStyle w:val="164"/>
              <w:jc w:val="center"/>
              <w:rPr>
                <w:rFonts w:ascii="宋体"/>
                <w:b/>
                <w:sz w:val="22"/>
              </w:rPr>
            </w:pPr>
            <w:r>
              <w:rPr>
                <w:rFonts w:ascii="宋体" w:hint="eastAsia"/>
                <w:b/>
                <w:sz w:val="22"/>
              </w:rPr>
              <w:t>总计</w:t>
            </w:r>
          </w:p>
        </w:tc>
        <w:tc>
          <w:tcPr>
            <w:tcW w:w="540" w:type="dxa"/>
            <w:tcBorders>
              <w:top w:val="single" w:sz="4" w:space="0" w:color="000000"/>
              <w:left w:val="nil"/>
              <w:bottom w:val="single" w:sz="6" w:space="0" w:color="000000"/>
              <w:right w:val="single" w:sz="6" w:space="0" w:color="000000"/>
            </w:tcBorders>
            <w:shd w:val="clear" w:color="auto" w:fill="FFFFFF"/>
            <w:noWrap/>
            <w:vAlign w:val="center"/>
          </w:tcPr>
          <w:p>
            <w:pPr>
              <w:pStyle w:val="507"/>
              <w:widowControl/>
              <w:jc w:val="center"/>
              <w:rPr>
                <w:kern w:val="0"/>
                <w:sz w:val="22"/>
                <w:szCs w:val="22"/>
              </w:rPr>
            </w:pPr>
            <w:r>
              <w:rPr>
                <w:kern w:val="0"/>
                <w:sz w:val="22"/>
                <w:szCs w:val="22"/>
              </w:rPr>
              <w:t>15</w:t>
            </w:r>
          </w:p>
        </w:tc>
        <w:tc>
          <w:tcPr>
            <w:tcW w:w="1259" w:type="dxa"/>
            <w:tcBorders>
              <w:top w:val="single" w:sz="4" w:space="0" w:color="000000"/>
              <w:left w:val="nil"/>
              <w:bottom w:val="single" w:sz="6" w:space="0" w:color="000000"/>
              <w:right w:val="single" w:sz="6" w:space="0" w:color="000000"/>
            </w:tcBorders>
            <w:shd w:val="clear" w:color="auto" w:fill="FFFFFF"/>
            <w:noWrap/>
            <w:vAlign w:val="center"/>
          </w:tcPr>
          <w:p>
            <w:pPr>
              <w:pStyle w:val="162"/>
              <w:jc w:val="right"/>
              <w:rPr>
                <w:sz w:val="22"/>
              </w:rPr>
            </w:pPr>
            <w:r>
              <w:rPr>
                <w:rFonts w:hint="eastAsia"/>
                <w:sz w:val="22"/>
              </w:rPr>
              <w:t>1034.47</w:t>
            </w:r>
          </w:p>
        </w:tc>
        <w:tc>
          <w:tcPr>
            <w:tcW w:w="3420" w:type="dxa"/>
            <w:tcBorders>
              <w:top w:val="single" w:sz="4" w:space="0" w:color="000000"/>
              <w:left w:val="nil"/>
              <w:bottom w:val="single" w:sz="6" w:space="0" w:color="000000"/>
              <w:right w:val="single" w:sz="6" w:space="0" w:color="000000"/>
            </w:tcBorders>
            <w:shd w:val="clear" w:color="auto" w:fill="FFFFFF"/>
            <w:noWrap/>
            <w:vAlign w:val="center"/>
          </w:tcPr>
          <w:p>
            <w:pPr>
              <w:pStyle w:val="161"/>
              <w:jc w:val="center"/>
              <w:rPr>
                <w:rFonts w:ascii="宋体"/>
                <w:b/>
                <w:sz w:val="22"/>
              </w:rPr>
            </w:pPr>
            <w:r>
              <w:rPr>
                <w:rFonts w:ascii="宋体" w:hint="eastAsia"/>
                <w:b/>
                <w:sz w:val="22"/>
              </w:rPr>
              <w:t>总计</w:t>
            </w:r>
          </w:p>
        </w:tc>
        <w:tc>
          <w:tcPr>
            <w:tcW w:w="540" w:type="dxa"/>
            <w:tcBorders>
              <w:top w:val="single" w:sz="4" w:space="0" w:color="000000"/>
              <w:left w:val="nil"/>
              <w:bottom w:val="single" w:sz="6" w:space="0" w:color="000000"/>
              <w:right w:val="single" w:sz="6" w:space="0" w:color="000000"/>
            </w:tcBorders>
            <w:shd w:val="clear" w:color="auto" w:fill="FFFFFF"/>
            <w:noWrap/>
            <w:vAlign w:val="center"/>
          </w:tcPr>
          <w:p>
            <w:pPr>
              <w:pStyle w:val="521"/>
              <w:widowControl/>
              <w:jc w:val="center"/>
              <w:rPr>
                <w:kern w:val="0"/>
                <w:sz w:val="22"/>
                <w:szCs w:val="22"/>
              </w:rPr>
            </w:pPr>
            <w:r>
              <w:rPr>
                <w:kern w:val="0"/>
                <w:sz w:val="22"/>
                <w:szCs w:val="22"/>
              </w:rPr>
              <w:t>30</w:t>
            </w:r>
          </w:p>
        </w:tc>
        <w:tc>
          <w:tcPr>
            <w:tcW w:w="1260" w:type="dxa"/>
            <w:tcBorders>
              <w:top w:val="single" w:sz="4" w:space="0" w:color="000000"/>
              <w:left w:val="nil"/>
              <w:bottom w:val="single" w:sz="6" w:space="0" w:color="000000"/>
              <w:right w:val="single" w:sz="6" w:space="0" w:color="000000"/>
            </w:tcBorders>
            <w:shd w:val="clear" w:color="auto" w:fill="FFFFFF"/>
            <w:noWrap/>
            <w:vAlign w:val="center"/>
          </w:tcPr>
          <w:p>
            <w:pPr>
              <w:jc w:val="right"/>
              <w:rPr>
                <w:rFonts w:ascii="宋体"/>
                <w:sz w:val="20"/>
              </w:rPr>
            </w:pPr>
            <w:r>
              <w:rPr>
                <w:rFonts w:ascii="宋体" w:hint="eastAsia"/>
                <w:sz w:val="20"/>
              </w:rPr>
              <w:t>1034.47</w:t>
            </w:r>
          </w:p>
        </w:tc>
        <w:tc>
          <w:tcPr>
            <w:tcW w:w="1258" w:type="dxa"/>
            <w:tcBorders>
              <w:top w:val="single" w:sz="4" w:space="0" w:color="000000"/>
              <w:left w:val="nil"/>
              <w:bottom w:val="single" w:sz="6" w:space="0" w:color="000000"/>
              <w:right w:val="single" w:sz="6" w:space="0" w:color="000000"/>
            </w:tcBorders>
            <w:shd w:val="clear" w:color="auto" w:fill="FFFFFF"/>
            <w:noWrap/>
            <w:vAlign w:val="center"/>
          </w:tcPr>
          <w:p>
            <w:pPr>
              <w:jc w:val="right"/>
              <w:rPr>
                <w:rFonts w:ascii="宋体"/>
                <w:sz w:val="20"/>
              </w:rPr>
            </w:pPr>
            <w:r>
              <w:rPr>
                <w:rFonts w:ascii="宋体" w:hint="eastAsia"/>
                <w:sz w:val="20"/>
              </w:rPr>
              <w:t>1034.47</w:t>
            </w:r>
          </w:p>
        </w:tc>
        <w:tc>
          <w:tcPr>
            <w:tcW w:w="1082" w:type="dxa"/>
            <w:tcBorders>
              <w:top w:val="single" w:sz="4" w:space="0" w:color="000000"/>
              <w:left w:val="nil"/>
              <w:bottom w:val="single" w:sz="6" w:space="0" w:color="000000"/>
              <w:right w:val="single" w:sz="6" w:space="0" w:color="000000"/>
            </w:tcBorders>
            <w:shd w:val="clear" w:color="auto" w:fill="FFFFFF"/>
            <w:noWrap/>
            <w:vAlign w:val="center"/>
          </w:tcPr>
          <w:p>
            <w:pPr>
              <w:widowControl/>
              <w:jc w:val="right"/>
              <w:rPr>
                <w:rFonts w:ascii="宋体" w:cs="Arial"/>
                <w:kern w:val="0"/>
                <w:sz w:val="22"/>
                <w:szCs w:val="22"/>
              </w:rPr>
            </w:pPr>
            <w:r>
              <w:rPr>
                <w:rFonts w:ascii="宋体" w:cs="Arial" w:hint="eastAsia"/>
                <w:kern w:val="0"/>
                <w:sz w:val="22"/>
                <w:szCs w:val="22"/>
              </w:rPr>
              <w:t>　</w:t>
            </w:r>
          </w:p>
        </w:tc>
        <w:tc>
          <w:tcPr>
            <w:tcW w:w="1620" w:type="dxa"/>
            <w:tcBorders>
              <w:top w:val="single" w:sz="4" w:space="0" w:color="000000"/>
              <w:left w:val="nil"/>
              <w:bottom w:val="single" w:sz="6" w:space="0" w:color="000000"/>
              <w:right w:val="single" w:sz="6" w:space="0" w:color="000000"/>
            </w:tcBorders>
            <w:shd w:val="clear" w:color="auto" w:fill="FFFFFF"/>
            <w:noWrap/>
            <w:vAlign w:val="center"/>
          </w:tcPr>
          <w:p>
            <w:pPr>
              <w:pStyle w:val="156"/>
              <w:jc w:val="left"/>
              <w:rPr>
                <w:rFonts w:ascii="宋体"/>
                <w:sz w:val="22"/>
              </w:rPr>
            </w:pPr>
          </w:p>
        </w:tc>
      </w:tr>
      <w:tr>
        <w:trPr>
          <w:trHeight w:val="240"/>
        </w:trPr>
        <w:tc>
          <w:tcPr>
            <w:tcW w:w="14125" w:type="dxa"/>
            <w:gridSpan w:val="9"/>
            <w:tcBorders>
              <w:top w:val="single" w:sz="6" w:space="0" w:color="000000"/>
              <w:left w:val="nil"/>
              <w:bottom w:val="nil"/>
              <w:right w:val="nil"/>
            </w:tcBorders>
            <w:noWrap/>
            <w:vAlign w:val="center"/>
          </w:tcPr>
          <w:p>
            <w:pPr>
              <w:pStyle w:val="522"/>
              <w:rPr>
                <w:rFonts w:ascii="宋体"/>
                <w:sz w:val="22"/>
              </w:rPr>
            </w:pPr>
            <w:r>
              <w:rPr>
                <w:rFonts w:ascii="宋体" w:hint="eastAsia"/>
                <w:sz w:val="22"/>
              </w:rPr>
              <w:t>注：本表反映单位本年度一般公共预算财政拨款、政府性基金预算财政拨款和国有资本经营预算财政拨款的总收支和年末结转结余情况。</w:t>
            </w:r>
          </w:p>
        </w:tc>
      </w:tr>
    </w:tbl>
    <w:p/>
    <w:tbl>
      <w:tblPr>
        <w:jc w:val="left"/>
        <w:tblW w:w="140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573"/>
        <w:gridCol w:w="312"/>
        <w:gridCol w:w="642"/>
        <w:gridCol w:w="3981"/>
        <w:gridCol w:w="2538"/>
        <w:gridCol w:w="522"/>
        <w:gridCol w:w="2455"/>
        <w:gridCol w:w="425"/>
        <w:gridCol w:w="2552"/>
      </w:tblGrid>
      <w:tr>
        <w:trPr>
          <w:trHeight w:val="745"/>
        </w:trPr>
        <w:tc>
          <w:tcPr>
            <w:tcW w:w="14000" w:type="dxa"/>
            <w:gridSpan w:val="9"/>
            <w:tcBorders>
              <w:top w:val="nil"/>
              <w:left w:val="nil"/>
              <w:bottom w:val="nil"/>
              <w:right w:val="nil"/>
            </w:tcBorders>
            <w:noWrap/>
            <w:vAlign w:val="center"/>
          </w:tcPr>
          <w:p>
            <w:pPr>
              <w:pStyle w:val="2"/>
              <w:jc w:val="center"/>
            </w:pPr>
            <w:bookmarkStart w:id="18" w:name="_Toc73694377"/>
            <w:r>
              <w:t>一般公共预算财政拨款支出决算表</w:t>
            </w:r>
            <w:bookmarkEnd w:id="18"/>
          </w:p>
        </w:tc>
      </w:tr>
      <w:tr>
        <w:trPr>
          <w:trHeight w:val="240"/>
        </w:trPr>
        <w:tc>
          <w:tcPr>
            <w:tcW w:w="573" w:type="dxa"/>
            <w:tcBorders>
              <w:top w:val="nil"/>
              <w:left w:val="nil"/>
              <w:bottom w:val="nil"/>
              <w:right w:val="nil"/>
            </w:tcBorders>
            <w:noWrap/>
            <w:vAlign w:val="center"/>
          </w:tcPr>
          <w:p>
            <w:pPr>
              <w:pStyle w:val="704"/>
              <w:rPr>
                <w:sz w:val="24"/>
              </w:rPr>
            </w:pPr>
          </w:p>
        </w:tc>
        <w:tc>
          <w:tcPr>
            <w:tcW w:w="312" w:type="dxa"/>
            <w:tcBorders>
              <w:top w:val="nil"/>
              <w:left w:val="nil"/>
              <w:bottom w:val="nil"/>
              <w:right w:val="nil"/>
            </w:tcBorders>
            <w:noWrap/>
            <w:vAlign w:val="center"/>
          </w:tcPr>
          <w:p>
            <w:pPr>
              <w:pStyle w:val="703"/>
              <w:rPr>
                <w:sz w:val="24"/>
              </w:rPr>
            </w:pPr>
          </w:p>
        </w:tc>
        <w:tc>
          <w:tcPr>
            <w:tcW w:w="642" w:type="dxa"/>
            <w:tcBorders>
              <w:top w:val="nil"/>
              <w:left w:val="nil"/>
              <w:bottom w:val="nil"/>
              <w:right w:val="nil"/>
            </w:tcBorders>
            <w:noWrap/>
            <w:vAlign w:val="center"/>
          </w:tcPr>
          <w:p>
            <w:pPr>
              <w:pStyle w:val="702"/>
              <w:rPr>
                <w:sz w:val="24"/>
              </w:rPr>
            </w:pPr>
          </w:p>
        </w:tc>
        <w:tc>
          <w:tcPr>
            <w:tcW w:w="3981" w:type="dxa"/>
            <w:tcBorders>
              <w:top w:val="nil"/>
              <w:left w:val="nil"/>
              <w:bottom w:val="nil"/>
              <w:right w:val="nil"/>
            </w:tcBorders>
            <w:noWrap/>
            <w:vAlign w:val="center"/>
          </w:tcPr>
          <w:p>
            <w:pPr>
              <w:pStyle w:val="701"/>
              <w:rPr>
                <w:sz w:val="24"/>
              </w:rPr>
            </w:pPr>
          </w:p>
        </w:tc>
        <w:tc>
          <w:tcPr>
            <w:tcW w:w="3060" w:type="dxa"/>
            <w:gridSpan w:val="2"/>
            <w:tcBorders>
              <w:top w:val="nil"/>
              <w:left w:val="nil"/>
              <w:bottom w:val="nil"/>
              <w:right w:val="nil"/>
            </w:tcBorders>
            <w:noWrap/>
            <w:vAlign w:val="center"/>
          </w:tcPr>
          <w:p>
            <w:pPr>
              <w:pStyle w:val="700"/>
              <w:rPr>
                <w:sz w:val="24"/>
              </w:rPr>
            </w:pPr>
          </w:p>
        </w:tc>
        <w:tc>
          <w:tcPr>
            <w:tcW w:w="2880" w:type="dxa"/>
            <w:gridSpan w:val="2"/>
            <w:tcBorders>
              <w:top w:val="nil"/>
              <w:left w:val="nil"/>
              <w:bottom w:val="nil"/>
              <w:right w:val="nil"/>
            </w:tcBorders>
            <w:noWrap/>
            <w:vAlign w:val="center"/>
          </w:tcPr>
          <w:p>
            <w:pPr>
              <w:pStyle w:val="699"/>
              <w:rPr>
                <w:sz w:val="24"/>
              </w:rPr>
            </w:pPr>
          </w:p>
        </w:tc>
        <w:tc>
          <w:tcPr>
            <w:tcW w:w="2552" w:type="dxa"/>
            <w:tcBorders>
              <w:top w:val="nil"/>
              <w:left w:val="nil"/>
              <w:bottom w:val="nil"/>
              <w:right w:val="nil"/>
            </w:tcBorders>
            <w:noWrap/>
            <w:vAlign w:val="bottom"/>
          </w:tcPr>
          <w:p>
            <w:pPr>
              <w:pStyle w:val="698"/>
              <w:jc w:val="right"/>
              <w:rPr>
                <w:rFonts w:ascii="宋体"/>
                <w:sz w:val="20"/>
              </w:rPr>
            </w:pPr>
            <w:r>
              <w:rPr>
                <w:rFonts w:ascii="宋体" w:hint="eastAsia"/>
                <w:sz w:val="20"/>
              </w:rPr>
              <w:t>公开05表</w:t>
            </w:r>
          </w:p>
        </w:tc>
      </w:tr>
      <w:tr>
        <w:trPr>
          <w:trHeight w:val="240"/>
        </w:trPr>
        <w:tc>
          <w:tcPr>
            <w:tcW w:w="5508" w:type="dxa"/>
            <w:gridSpan w:val="4"/>
            <w:tcBorders>
              <w:top w:val="nil"/>
              <w:left w:val="nil"/>
              <w:bottom w:val="nil"/>
              <w:right w:val="nil"/>
            </w:tcBorders>
            <w:noWrap/>
            <w:vAlign w:val="bottom"/>
          </w:tcPr>
          <w:p>
            <w:pPr>
              <w:pStyle w:val="697"/>
              <w:rPr>
                <w:rFonts w:ascii="宋体"/>
                <w:sz w:val="20"/>
              </w:rPr>
            </w:pPr>
            <w:r>
              <w:rPr>
                <w:rFonts w:ascii="宋体" w:hint="eastAsia"/>
                <w:sz w:val="20"/>
              </w:rPr>
              <w:t>单位：XXX</w:t>
            </w:r>
          </w:p>
        </w:tc>
        <w:tc>
          <w:tcPr>
            <w:tcW w:w="3060" w:type="dxa"/>
            <w:gridSpan w:val="2"/>
            <w:tcBorders>
              <w:top w:val="nil"/>
              <w:left w:val="nil"/>
              <w:bottom w:val="nil"/>
              <w:right w:val="nil"/>
            </w:tcBorders>
            <w:noWrap/>
            <w:vAlign w:val="center"/>
          </w:tcPr>
          <w:p>
            <w:pPr>
              <w:pStyle w:val="696"/>
              <w:rPr>
                <w:sz w:val="24"/>
              </w:rPr>
            </w:pPr>
          </w:p>
        </w:tc>
        <w:tc>
          <w:tcPr>
            <w:tcW w:w="2880" w:type="dxa"/>
            <w:gridSpan w:val="2"/>
            <w:tcBorders>
              <w:top w:val="nil"/>
              <w:left w:val="nil"/>
              <w:bottom w:val="nil"/>
              <w:right w:val="nil"/>
            </w:tcBorders>
            <w:noWrap/>
            <w:vAlign w:val="center"/>
          </w:tcPr>
          <w:p>
            <w:pPr>
              <w:pStyle w:val="695"/>
              <w:rPr>
                <w:sz w:val="24"/>
              </w:rPr>
            </w:pPr>
          </w:p>
        </w:tc>
        <w:tc>
          <w:tcPr>
            <w:tcW w:w="2552" w:type="dxa"/>
            <w:tcBorders>
              <w:top w:val="nil"/>
              <w:left w:val="nil"/>
              <w:bottom w:val="nil"/>
              <w:right w:val="nil"/>
            </w:tcBorders>
            <w:noWrap/>
            <w:vAlign w:val="bottom"/>
          </w:tcPr>
          <w:p>
            <w:pPr>
              <w:pStyle w:val="694"/>
              <w:jc w:val="right"/>
              <w:rPr>
                <w:rFonts w:ascii="宋体"/>
                <w:sz w:val="20"/>
              </w:rPr>
            </w:pPr>
            <w:r>
              <w:rPr>
                <w:rFonts w:ascii="宋体" w:hint="eastAsia"/>
                <w:sz w:val="20"/>
              </w:rPr>
              <w:t>金额单位：万元</w:t>
            </w:r>
          </w:p>
        </w:tc>
      </w:tr>
      <w:tr>
        <w:trPr>
          <w:trHeight w:val="240"/>
        </w:trPr>
        <w:tc>
          <w:tcPr>
            <w:tcW w:w="5508" w:type="dxa"/>
            <w:gridSpan w:val="4"/>
            <w:tcBorders>
              <w:top w:val="single" w:sz="6" w:space="0" w:color="000000"/>
              <w:left w:val="single" w:sz="6" w:space="0" w:color="000000"/>
              <w:bottom w:val="single" w:sz="6" w:space="0" w:color="000000"/>
              <w:right w:val="single" w:sz="6" w:space="0" w:color="000000"/>
            </w:tcBorders>
            <w:noWrap/>
            <w:vAlign w:val="center"/>
          </w:tcPr>
          <w:p>
            <w:pPr>
              <w:pStyle w:val="693"/>
              <w:jc w:val="center"/>
              <w:rPr>
                <w:rFonts w:ascii="宋体"/>
                <w:sz w:val="22"/>
              </w:rPr>
            </w:pPr>
            <w:r>
              <w:rPr>
                <w:rFonts w:ascii="宋体" w:hint="eastAsia"/>
                <w:sz w:val="22"/>
              </w:rPr>
              <w:t>项目</w:t>
            </w:r>
          </w:p>
        </w:tc>
        <w:tc>
          <w:tcPr>
            <w:tcW w:w="8492" w:type="dxa"/>
            <w:gridSpan w:val="5"/>
            <w:tcBorders>
              <w:top w:val="single" w:sz="6" w:space="0" w:color="000000"/>
              <w:left w:val="nil"/>
              <w:bottom w:val="single" w:sz="6" w:space="0" w:color="000000"/>
              <w:right w:val="single" w:sz="6" w:space="0" w:color="000000"/>
            </w:tcBorders>
            <w:noWrap/>
            <w:vAlign w:val="center"/>
          </w:tcPr>
          <w:p>
            <w:pPr>
              <w:pStyle w:val="692"/>
              <w:jc w:val="center"/>
              <w:rPr>
                <w:rFonts w:ascii="宋体"/>
                <w:sz w:val="22"/>
              </w:rPr>
            </w:pPr>
            <w:r>
              <w:rPr>
                <w:rFonts w:ascii="宋体" w:hint="eastAsia"/>
                <w:sz w:val="22"/>
              </w:rPr>
              <w:t>本年支出</w:t>
            </w:r>
          </w:p>
        </w:tc>
      </w:tr>
      <w:tr>
        <w:trPr>
          <w:trHeight w:val="720"/>
        </w:trPr>
        <w:tc>
          <w:tcPr>
            <w:tcW w:w="1527" w:type="dxa"/>
            <w:gridSpan w:val="3"/>
            <w:tcBorders>
              <w:top w:val="nil"/>
              <w:left w:val="single" w:sz="6" w:space="0" w:color="000000"/>
              <w:bottom w:val="single" w:sz="6" w:space="0" w:color="000000"/>
              <w:right w:val="single" w:sz="6" w:space="0" w:color="000000"/>
            </w:tcBorders>
            <w:noWrap/>
            <w:vAlign w:val="center"/>
          </w:tcPr>
          <w:p>
            <w:pPr>
              <w:pStyle w:val="691"/>
              <w:jc w:val="center"/>
              <w:rPr>
                <w:rFonts w:ascii="宋体"/>
                <w:sz w:val="22"/>
              </w:rPr>
            </w:pPr>
            <w:r>
              <w:rPr>
                <w:rFonts w:ascii="宋体" w:hint="eastAsia"/>
                <w:sz w:val="22"/>
              </w:rPr>
              <w:t>功能分类科目编码</w:t>
            </w:r>
          </w:p>
        </w:tc>
        <w:tc>
          <w:tcPr>
            <w:tcW w:w="3981" w:type="dxa"/>
            <w:tcBorders>
              <w:top w:val="nil"/>
              <w:left w:val="nil"/>
              <w:bottom w:val="single" w:sz="6" w:space="0" w:color="000000"/>
              <w:right w:val="single" w:sz="6" w:space="0" w:color="000000"/>
            </w:tcBorders>
            <w:noWrap/>
            <w:vAlign w:val="center"/>
          </w:tcPr>
          <w:p>
            <w:pPr>
              <w:pStyle w:val="690"/>
              <w:jc w:val="center"/>
              <w:rPr>
                <w:rFonts w:ascii="宋体"/>
                <w:sz w:val="22"/>
              </w:rPr>
            </w:pPr>
            <w:r>
              <w:rPr>
                <w:rFonts w:ascii="宋体" w:hint="eastAsia"/>
                <w:sz w:val="22"/>
              </w:rPr>
              <w:t>科目名称</w:t>
            </w:r>
          </w:p>
        </w:tc>
        <w:tc>
          <w:tcPr>
            <w:tcW w:w="2538" w:type="dxa"/>
            <w:tcBorders>
              <w:top w:val="nil"/>
              <w:left w:val="nil"/>
              <w:bottom w:val="single" w:sz="6" w:space="0" w:color="000000"/>
              <w:right w:val="single" w:sz="6" w:space="0" w:color="000000"/>
            </w:tcBorders>
            <w:noWrap/>
            <w:vAlign w:val="center"/>
          </w:tcPr>
          <w:p>
            <w:pPr>
              <w:pStyle w:val="689"/>
              <w:jc w:val="center"/>
              <w:rPr>
                <w:rFonts w:ascii="宋体"/>
                <w:sz w:val="22"/>
              </w:rPr>
            </w:pPr>
            <w:r>
              <w:rPr>
                <w:rFonts w:ascii="宋体" w:hint="eastAsia"/>
                <w:sz w:val="22"/>
              </w:rPr>
              <w:t>小计</w:t>
            </w:r>
          </w:p>
        </w:tc>
        <w:tc>
          <w:tcPr>
            <w:tcW w:w="2977" w:type="dxa"/>
            <w:gridSpan w:val="2"/>
            <w:tcBorders>
              <w:top w:val="nil"/>
              <w:left w:val="nil"/>
              <w:bottom w:val="single" w:sz="6" w:space="0" w:color="000000"/>
              <w:right w:val="single" w:sz="6" w:space="0" w:color="000000"/>
            </w:tcBorders>
            <w:noWrap/>
            <w:vAlign w:val="center"/>
          </w:tcPr>
          <w:p>
            <w:pPr>
              <w:pStyle w:val="688"/>
              <w:jc w:val="center"/>
              <w:rPr>
                <w:rFonts w:ascii="宋体"/>
                <w:sz w:val="22"/>
              </w:rPr>
            </w:pPr>
            <w:r>
              <w:rPr>
                <w:rFonts w:ascii="宋体" w:hint="eastAsia"/>
                <w:sz w:val="22"/>
              </w:rPr>
              <w:t>基本支出</w:t>
            </w:r>
          </w:p>
        </w:tc>
        <w:tc>
          <w:tcPr>
            <w:tcW w:w="2977" w:type="dxa"/>
            <w:gridSpan w:val="2"/>
            <w:tcBorders>
              <w:top w:val="nil"/>
              <w:left w:val="nil"/>
              <w:bottom w:val="single" w:sz="6" w:space="0" w:color="000000"/>
              <w:right w:val="single" w:sz="6" w:space="0" w:color="000000"/>
            </w:tcBorders>
            <w:noWrap/>
            <w:vAlign w:val="center"/>
          </w:tcPr>
          <w:p>
            <w:pPr>
              <w:pStyle w:val="687"/>
              <w:jc w:val="center"/>
              <w:rPr>
                <w:rFonts w:ascii="宋体"/>
                <w:sz w:val="22"/>
              </w:rPr>
            </w:pPr>
            <w:r>
              <w:rPr>
                <w:rFonts w:ascii="宋体" w:hint="eastAsia"/>
                <w:sz w:val="22"/>
              </w:rPr>
              <w:t>项目支出</w:t>
            </w:r>
          </w:p>
        </w:tc>
      </w:tr>
      <w:tr>
        <w:trPr>
          <w:trHeight w:val="44"/>
        </w:trPr>
        <w:tc>
          <w:tcPr>
            <w:tcW w:w="5508" w:type="dxa"/>
            <w:gridSpan w:val="4"/>
            <w:tcBorders>
              <w:top w:val="nil"/>
              <w:left w:val="single" w:sz="6" w:space="0" w:color="000000"/>
              <w:bottom w:val="single" w:sz="6" w:space="0" w:color="000000"/>
              <w:right w:val="single" w:sz="6" w:space="0" w:color="000000"/>
            </w:tcBorders>
            <w:noWrap/>
            <w:vAlign w:val="center"/>
          </w:tcPr>
          <w:p>
            <w:pPr>
              <w:pStyle w:val="686"/>
              <w:jc w:val="center"/>
              <w:rPr>
                <w:rFonts w:ascii="宋体"/>
                <w:sz w:val="22"/>
              </w:rPr>
            </w:pPr>
            <w:r>
              <w:rPr>
                <w:rFonts w:ascii="宋体" w:hint="eastAsia"/>
                <w:sz w:val="22"/>
              </w:rPr>
              <w:t>栏次</w:t>
            </w:r>
          </w:p>
        </w:tc>
        <w:tc>
          <w:tcPr>
            <w:tcW w:w="2538" w:type="dxa"/>
            <w:tcBorders>
              <w:top w:val="nil"/>
              <w:left w:val="nil"/>
              <w:bottom w:val="single" w:sz="6" w:space="0" w:color="000000"/>
              <w:right w:val="single" w:sz="6" w:space="0" w:color="000000"/>
            </w:tcBorders>
            <w:noWrap/>
            <w:vAlign w:val="center"/>
          </w:tcPr>
          <w:p>
            <w:pPr>
              <w:pStyle w:val="685"/>
              <w:jc w:val="center"/>
              <w:rPr>
                <w:rFonts w:ascii="宋体"/>
                <w:sz w:val="22"/>
              </w:rPr>
            </w:pPr>
            <w:r>
              <w:rPr>
                <w:rFonts w:ascii="宋体" w:hint="eastAsia"/>
                <w:sz w:val="22"/>
              </w:rPr>
              <w:t>1</w:t>
            </w:r>
          </w:p>
        </w:tc>
        <w:tc>
          <w:tcPr>
            <w:tcW w:w="2977" w:type="dxa"/>
            <w:gridSpan w:val="2"/>
            <w:tcBorders>
              <w:top w:val="nil"/>
              <w:left w:val="nil"/>
              <w:bottom w:val="single" w:sz="6" w:space="0" w:color="000000"/>
              <w:right w:val="single" w:sz="6" w:space="0" w:color="000000"/>
            </w:tcBorders>
            <w:noWrap/>
            <w:vAlign w:val="center"/>
          </w:tcPr>
          <w:p>
            <w:pPr>
              <w:pStyle w:val="684"/>
              <w:jc w:val="center"/>
              <w:rPr>
                <w:rFonts w:ascii="宋体"/>
                <w:sz w:val="22"/>
              </w:rPr>
            </w:pPr>
            <w:r>
              <w:rPr>
                <w:rFonts w:ascii="宋体" w:hint="eastAsia"/>
                <w:sz w:val="22"/>
              </w:rPr>
              <w:t>2</w:t>
            </w:r>
          </w:p>
        </w:tc>
        <w:tc>
          <w:tcPr>
            <w:tcW w:w="2977" w:type="dxa"/>
            <w:gridSpan w:val="2"/>
            <w:tcBorders>
              <w:top w:val="nil"/>
              <w:left w:val="nil"/>
              <w:bottom w:val="single" w:sz="6" w:space="0" w:color="000000"/>
              <w:right w:val="single" w:sz="6" w:space="0" w:color="000000"/>
            </w:tcBorders>
            <w:noWrap/>
            <w:vAlign w:val="center"/>
          </w:tcPr>
          <w:p>
            <w:pPr>
              <w:pStyle w:val="683"/>
              <w:jc w:val="center"/>
              <w:rPr>
                <w:rFonts w:ascii="宋体"/>
                <w:sz w:val="22"/>
              </w:rPr>
            </w:pPr>
            <w:r>
              <w:rPr>
                <w:rFonts w:ascii="宋体" w:hint="eastAsia"/>
                <w:sz w:val="22"/>
              </w:rPr>
              <w:t>3</w:t>
            </w:r>
          </w:p>
        </w:tc>
      </w:tr>
      <w:tr>
        <w:trPr>
          <w:trHeight w:val="240"/>
        </w:trPr>
        <w:tc>
          <w:tcPr>
            <w:tcW w:w="5508" w:type="dxa"/>
            <w:gridSpan w:val="4"/>
            <w:tcBorders>
              <w:top w:val="nil"/>
              <w:left w:val="single" w:sz="6" w:space="0" w:color="000000"/>
              <w:bottom w:val="single" w:sz="6" w:space="0" w:color="000000"/>
              <w:right w:val="single" w:sz="6" w:space="0" w:color="000000"/>
            </w:tcBorders>
            <w:noWrap/>
            <w:vAlign w:val="center"/>
          </w:tcPr>
          <w:p>
            <w:pPr>
              <w:pStyle w:val="682"/>
              <w:jc w:val="center"/>
              <w:rPr>
                <w:rFonts w:ascii="宋体"/>
                <w:sz w:val="22"/>
              </w:rPr>
            </w:pPr>
            <w:r>
              <w:rPr>
                <w:rFonts w:ascii="宋体" w:hint="eastAsia"/>
                <w:sz w:val="22"/>
              </w:rPr>
              <w:t>合计</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1031.39</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762.60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268.79</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一般公共服务支出</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880.31</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611.52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268.79</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海关事务</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880.31</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611.52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268.79</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2010901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行政运行</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611.52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611.52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2010902</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一般行政管理事务</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6.00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6.00</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2010905</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缉私办案</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1.00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1.00</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2010908</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信息化建设</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10.00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10.00</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2010909</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海关关务</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96.12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96.12</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2010911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海关监管</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4.00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4.00</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2010912</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检验检疫</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151.67</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151.67</w:t>
            </w: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208</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社会保障和就业支出</w:t>
            </w:r>
          </w:p>
        </w:tc>
        <w:tc>
          <w:tcPr>
            <w:tcW w:w="2538" w:type="dxa"/>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66.66</w:t>
            </w:r>
          </w:p>
        </w:tc>
        <w:tc>
          <w:tcPr>
            <w:tcW w:w="2977" w:type="dxa"/>
            <w:gridSpan w:val="2"/>
            <w:tcBorders>
              <w:top w:val="nil"/>
              <w:left w:val="nil"/>
              <w:bottom w:val="single" w:sz="6" w:space="0" w:color="000000"/>
              <w:right w:val="single" w:sz="6" w:space="0" w:color="000000"/>
            </w:tcBorders>
            <w:noWrap/>
            <w:vAlign w:val="center"/>
          </w:tcPr>
          <w:p>
            <w:pPr>
              <w:jc w:val="right"/>
              <w:rPr>
                <w:kern w:val="10"/>
                <w:sz w:val="22"/>
              </w:rPr>
            </w:pPr>
            <w:r>
              <w:rPr>
                <w:rFonts w:hint="eastAsia"/>
                <w:kern w:val="10"/>
                <w:sz w:val="22"/>
              </w:rPr>
              <w:t>66.66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20805</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行政事业单位养老支出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66.66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66.66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r>
      <w:tr>
        <w:trPr>
          <w:trHeight w:val="375"/>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2080501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行政单位离退休</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0.63</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0.63</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2080505</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机关事业单位基本养老保险缴费支出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43.91</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43.91</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2080506</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机关事业单位职业年金缴费支出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22.12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22.12</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210</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卫生健康支出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24.06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24.06</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21011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行政事业单位医疗</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24.06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24.06</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2101101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行政单位医疗</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17.46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17.46</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2101103</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公务员医疗补助</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6.00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6.00</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rFonts w:hint="eastAsia"/>
                <w:kern w:val="0"/>
                <w:sz w:val="22"/>
                <w:szCs w:val="22"/>
              </w:rPr>
              <w:t>2101199</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其他行政事业单位医疗支出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0.60</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0.60</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221</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住房保障支出</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60.36</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60.36</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22102</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住房改革支出</w:t>
            </w:r>
          </w:p>
        </w:tc>
        <w:tc>
          <w:tcPr>
            <w:tcW w:w="2538" w:type="dxa"/>
            <w:tcBorders>
              <w:top w:val="nil"/>
              <w:left w:val="nil"/>
              <w:bottom w:val="single" w:sz="6" w:space="0" w:color="000000"/>
              <w:right w:val="single" w:sz="6" w:space="0" w:color="000000"/>
            </w:tcBorders>
            <w:noWrap/>
            <w:vAlign w:val="center"/>
          </w:tcPr>
          <w:p>
            <w:pPr>
              <w:pStyle w:val="1161"/>
              <w:jc w:val="right"/>
              <w:rPr>
                <w:sz w:val="22"/>
              </w:rPr>
            </w:pPr>
            <w:r>
              <w:rPr>
                <w:rFonts w:hint="eastAsia"/>
                <w:sz w:val="22"/>
              </w:rPr>
              <w:t>60.36</w:t>
            </w:r>
          </w:p>
        </w:tc>
        <w:tc>
          <w:tcPr>
            <w:tcW w:w="2977" w:type="dxa"/>
            <w:gridSpan w:val="2"/>
            <w:tcBorders>
              <w:top w:val="nil"/>
              <w:left w:val="nil"/>
              <w:bottom w:val="single" w:sz="6" w:space="0" w:color="000000"/>
              <w:right w:val="single" w:sz="6" w:space="0" w:color="000000"/>
            </w:tcBorders>
            <w:noWrap/>
            <w:vAlign w:val="center"/>
          </w:tcPr>
          <w:p>
            <w:pPr>
              <w:pStyle w:val="1161"/>
              <w:jc w:val="right"/>
              <w:rPr>
                <w:sz w:val="22"/>
              </w:rPr>
            </w:pPr>
            <w:r>
              <w:rPr>
                <w:rFonts w:hint="eastAsia"/>
                <w:sz w:val="22"/>
              </w:rPr>
              <w:t>60.36</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2210201</w:t>
            </w:r>
          </w:p>
        </w:tc>
        <w:tc>
          <w:tcPr>
            <w:tcW w:w="3981" w:type="dxa"/>
            <w:tcBorders>
              <w:top w:val="nil"/>
              <w:left w:val="nil"/>
              <w:bottom w:val="single" w:sz="6" w:space="0" w:color="000000"/>
              <w:right w:val="single" w:sz="6" w:space="0" w:color="000000"/>
            </w:tcBorders>
            <w:noWrap/>
            <w:vAlign w:val="center"/>
          </w:tcPr>
          <w:p>
            <w:pPr>
              <w:widowControl/>
              <w:ind w:firstLineChars="100" w:firstLine="220"/>
              <w:jc w:val="left"/>
              <w:rPr>
                <w:rFonts w:ascii="宋体" w:cs="Arial"/>
                <w:kern w:val="0"/>
                <w:sz w:val="22"/>
                <w:szCs w:val="22"/>
              </w:rPr>
            </w:pPr>
            <w:r>
              <w:rPr>
                <w:rFonts w:ascii="宋体" w:cs="Arial" w:hint="eastAsia"/>
                <w:kern w:val="0"/>
                <w:sz w:val="22"/>
                <w:szCs w:val="22"/>
              </w:rPr>
              <w:t>住房公积金</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46.92</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46.92</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527" w:type="dxa"/>
            <w:gridSpan w:val="3"/>
            <w:tcBorders>
              <w:top w:val="nil"/>
              <w:left w:val="single" w:sz="6" w:space="0" w:color="000000"/>
              <w:bottom w:val="single" w:sz="6" w:space="0" w:color="000000"/>
              <w:right w:val="single" w:sz="6" w:space="0" w:color="000000"/>
            </w:tcBorders>
            <w:noWrap/>
            <w:vAlign w:val="center"/>
          </w:tcPr>
          <w:p>
            <w:pPr>
              <w:widowControl/>
              <w:jc w:val="left"/>
              <w:rPr>
                <w:kern w:val="0"/>
                <w:sz w:val="22"/>
                <w:szCs w:val="22"/>
              </w:rPr>
            </w:pPr>
            <w:r>
              <w:rPr>
                <w:kern w:val="0"/>
                <w:sz w:val="22"/>
                <w:szCs w:val="22"/>
              </w:rPr>
              <w:t>2210203</w:t>
            </w:r>
          </w:p>
        </w:tc>
        <w:tc>
          <w:tcPr>
            <w:tcW w:w="3981" w:type="dxa"/>
            <w:tcBorders>
              <w:top w:val="nil"/>
              <w:left w:val="nil"/>
              <w:bottom w:val="single" w:sz="6" w:space="0" w:color="000000"/>
              <w:right w:val="single" w:sz="6" w:space="0" w:color="000000"/>
            </w:tcBorders>
            <w:noWrap/>
            <w:vAlign w:val="center"/>
          </w:tcPr>
          <w:p>
            <w:pPr>
              <w:widowControl/>
              <w:jc w:val="left"/>
              <w:rPr>
                <w:rFonts w:ascii="宋体" w:cs="Arial"/>
                <w:kern w:val="0"/>
                <w:sz w:val="22"/>
                <w:szCs w:val="22"/>
              </w:rPr>
            </w:pPr>
            <w:r>
              <w:rPr>
                <w:rFonts w:ascii="宋体" w:cs="Arial" w:hint="eastAsia"/>
                <w:kern w:val="0"/>
                <w:sz w:val="22"/>
                <w:szCs w:val="22"/>
              </w:rPr>
              <w:t xml:space="preserve">  购房补贴</w:t>
            </w:r>
          </w:p>
        </w:tc>
        <w:tc>
          <w:tcPr>
            <w:tcW w:w="2538" w:type="dxa"/>
            <w:tcBorders>
              <w:top w:val="nil"/>
              <w:left w:val="nil"/>
              <w:bottom w:val="single" w:sz="6" w:space="0" w:color="000000"/>
              <w:right w:val="single" w:sz="6" w:space="0" w:color="000000"/>
            </w:tcBorders>
            <w:noWrap/>
            <w:vAlign w:val="center"/>
          </w:tcPr>
          <w:p>
            <w:pPr>
              <w:jc w:val="right"/>
              <w:rPr>
                <w:sz w:val="22"/>
              </w:rPr>
            </w:pPr>
            <w:r>
              <w:rPr>
                <w:rFonts w:hint="eastAsia"/>
                <w:sz w:val="22"/>
              </w:rPr>
              <w:t>13.44</w:t>
            </w:r>
          </w:p>
        </w:tc>
        <w:tc>
          <w:tcPr>
            <w:tcW w:w="2977" w:type="dxa"/>
            <w:gridSpan w:val="2"/>
            <w:tcBorders>
              <w:top w:val="nil"/>
              <w:left w:val="nil"/>
              <w:bottom w:val="single" w:sz="6" w:space="0" w:color="000000"/>
              <w:right w:val="single" w:sz="6" w:space="0" w:color="000000"/>
            </w:tcBorders>
            <w:noWrap/>
            <w:vAlign w:val="center"/>
          </w:tcPr>
          <w:p>
            <w:pPr>
              <w:jc w:val="right"/>
              <w:rPr>
                <w:sz w:val="22"/>
              </w:rPr>
            </w:pPr>
            <w:r>
              <w:rPr>
                <w:rFonts w:hint="eastAsia"/>
                <w:sz w:val="22"/>
              </w:rPr>
              <w:t>13.44</w:t>
            </w:r>
          </w:p>
        </w:tc>
        <w:tc>
          <w:tcPr>
            <w:tcW w:w="2977" w:type="dxa"/>
            <w:gridSpan w:val="2"/>
            <w:tcBorders>
              <w:top w:val="nil"/>
              <w:left w:val="nil"/>
              <w:bottom w:val="single" w:sz="6" w:space="0" w:color="000000"/>
              <w:right w:val="single" w:sz="6" w:space="0" w:color="000000"/>
            </w:tcBorders>
            <w:noWrap/>
            <w:vAlign w:val="center"/>
          </w:tcPr>
          <w:p>
            <w:pPr>
              <w:jc w:val="right"/>
            </w:pPr>
          </w:p>
        </w:tc>
      </w:tr>
      <w:tr>
        <w:trPr>
          <w:trHeight w:val="240"/>
        </w:trPr>
        <w:tc>
          <w:tcPr>
            <w:tcW w:w="14000" w:type="dxa"/>
            <w:gridSpan w:val="9"/>
            <w:tcBorders>
              <w:top w:val="nil"/>
              <w:left w:val="nil"/>
              <w:bottom w:val="nil"/>
              <w:right w:val="nil"/>
            </w:tcBorders>
            <w:noWrap/>
            <w:vAlign w:val="center"/>
          </w:tcPr>
          <w:p>
            <w:pPr>
              <w:pStyle w:val="523"/>
              <w:rPr>
                <w:rFonts w:ascii="宋体"/>
                <w:sz w:val="22"/>
              </w:rPr>
            </w:pPr>
            <w:r>
              <w:rPr>
                <w:rFonts w:ascii="宋体" w:hint="eastAsia"/>
                <w:sz w:val="22"/>
              </w:rPr>
              <w:t>注：本表反映单位本年度一般公共预算财政拨款支出情况。</w:t>
            </w:r>
          </w:p>
        </w:tc>
      </w:tr>
    </w:tbl>
    <w:p/>
    <w:p>
      <w:r>
        <w:br w:type="page"/>
      </w:r>
    </w:p>
    <w:tbl>
      <w:tblPr>
        <w:jc w:val="left"/>
        <w:tblW w:w="1412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888"/>
        <w:gridCol w:w="2798"/>
        <w:gridCol w:w="1260"/>
        <w:gridCol w:w="899"/>
        <w:gridCol w:w="2340"/>
        <w:gridCol w:w="1259"/>
        <w:gridCol w:w="899"/>
        <w:gridCol w:w="2523"/>
        <w:gridCol w:w="177"/>
        <w:gridCol w:w="1086"/>
      </w:tblGrid>
      <w:tr>
        <w:trPr>
          <w:trHeight w:val="589"/>
        </w:trPr>
        <w:tc>
          <w:tcPr>
            <w:tcW w:w="14129" w:type="dxa"/>
            <w:gridSpan w:val="10"/>
            <w:tcBorders>
              <w:top w:val="nil"/>
              <w:left w:val="nil"/>
              <w:bottom w:val="nil"/>
              <w:right w:val="nil"/>
            </w:tcBorders>
            <w:noWrap/>
            <w:vAlign w:val="center"/>
          </w:tcPr>
          <w:p>
            <w:pPr>
              <w:pStyle w:val="2"/>
              <w:jc w:val="center"/>
            </w:pPr>
            <w:bookmarkStart w:id="19" w:name="_Toc73694378"/>
            <w:r>
              <w:rPr>
                <w:rFonts w:hint="eastAsia"/>
              </w:rPr>
              <w:t>一般公共预算财政拨款基本支出决算</w:t>
            </w:r>
            <w:r>
              <w:t>明细</w:t>
            </w:r>
            <w:r>
              <w:rPr>
                <w:rFonts w:hint="eastAsia"/>
              </w:rPr>
              <w:t>表</w:t>
            </w:r>
            <w:bookmarkEnd w:id="19"/>
          </w:p>
        </w:tc>
      </w:tr>
      <w:tr>
        <w:trPr>
          <w:trHeight w:val="240"/>
        </w:trPr>
        <w:tc>
          <w:tcPr>
            <w:tcW w:w="888" w:type="dxa"/>
            <w:tcBorders>
              <w:top w:val="nil"/>
              <w:left w:val="nil"/>
              <w:bottom w:val="nil"/>
              <w:right w:val="nil"/>
            </w:tcBorders>
            <w:noWrap/>
            <w:vAlign w:val="center"/>
          </w:tcPr>
          <w:p>
            <w:pPr>
              <w:pStyle w:val="989"/>
              <w:rPr>
                <w:sz w:val="24"/>
              </w:rPr>
            </w:pPr>
          </w:p>
        </w:tc>
        <w:tc>
          <w:tcPr>
            <w:tcW w:w="2798" w:type="dxa"/>
            <w:tcBorders>
              <w:top w:val="nil"/>
              <w:left w:val="nil"/>
              <w:bottom w:val="nil"/>
              <w:right w:val="nil"/>
            </w:tcBorders>
            <w:noWrap/>
            <w:vAlign w:val="center"/>
          </w:tcPr>
          <w:p>
            <w:pPr>
              <w:pStyle w:val="988"/>
              <w:rPr>
                <w:sz w:val="24"/>
              </w:rPr>
            </w:pPr>
          </w:p>
        </w:tc>
        <w:tc>
          <w:tcPr>
            <w:tcW w:w="1260" w:type="dxa"/>
            <w:tcBorders>
              <w:top w:val="nil"/>
              <w:left w:val="nil"/>
              <w:bottom w:val="nil"/>
              <w:right w:val="nil"/>
            </w:tcBorders>
            <w:noWrap/>
            <w:vAlign w:val="center"/>
          </w:tcPr>
          <w:p>
            <w:pPr>
              <w:pStyle w:val="987"/>
              <w:rPr>
                <w:sz w:val="24"/>
              </w:rPr>
            </w:pPr>
          </w:p>
        </w:tc>
        <w:tc>
          <w:tcPr>
            <w:tcW w:w="899" w:type="dxa"/>
            <w:tcBorders>
              <w:top w:val="nil"/>
              <w:left w:val="nil"/>
              <w:bottom w:val="nil"/>
              <w:right w:val="nil"/>
            </w:tcBorders>
            <w:noWrap/>
            <w:vAlign w:val="center"/>
          </w:tcPr>
          <w:p>
            <w:pPr>
              <w:pStyle w:val="986"/>
              <w:rPr>
                <w:sz w:val="24"/>
              </w:rPr>
            </w:pPr>
          </w:p>
        </w:tc>
        <w:tc>
          <w:tcPr>
            <w:tcW w:w="2340" w:type="dxa"/>
            <w:tcBorders>
              <w:top w:val="nil"/>
              <w:left w:val="nil"/>
              <w:bottom w:val="nil"/>
              <w:right w:val="nil"/>
            </w:tcBorders>
            <w:noWrap/>
            <w:vAlign w:val="center"/>
          </w:tcPr>
          <w:p>
            <w:pPr>
              <w:pStyle w:val="985"/>
              <w:rPr>
                <w:sz w:val="24"/>
              </w:rPr>
            </w:pPr>
          </w:p>
        </w:tc>
        <w:tc>
          <w:tcPr>
            <w:tcW w:w="1259" w:type="dxa"/>
            <w:tcBorders>
              <w:top w:val="nil"/>
              <w:left w:val="nil"/>
              <w:bottom w:val="nil"/>
              <w:right w:val="nil"/>
            </w:tcBorders>
            <w:noWrap/>
            <w:vAlign w:val="center"/>
          </w:tcPr>
          <w:p>
            <w:pPr>
              <w:pStyle w:val="984"/>
              <w:rPr>
                <w:sz w:val="24"/>
              </w:rPr>
            </w:pPr>
          </w:p>
        </w:tc>
        <w:tc>
          <w:tcPr>
            <w:tcW w:w="899" w:type="dxa"/>
            <w:tcBorders>
              <w:top w:val="nil"/>
              <w:left w:val="nil"/>
              <w:bottom w:val="nil"/>
              <w:right w:val="nil"/>
            </w:tcBorders>
            <w:noWrap/>
            <w:vAlign w:val="center"/>
          </w:tcPr>
          <w:p>
            <w:pPr>
              <w:pStyle w:val="983"/>
              <w:rPr>
                <w:sz w:val="24"/>
              </w:rPr>
            </w:pPr>
          </w:p>
        </w:tc>
        <w:tc>
          <w:tcPr>
            <w:tcW w:w="2700" w:type="dxa"/>
            <w:gridSpan w:val="2"/>
            <w:tcBorders>
              <w:top w:val="nil"/>
              <w:left w:val="nil"/>
              <w:bottom w:val="nil"/>
              <w:right w:val="nil"/>
            </w:tcBorders>
            <w:noWrap/>
            <w:vAlign w:val="center"/>
          </w:tcPr>
          <w:p>
            <w:pPr>
              <w:pStyle w:val="982"/>
              <w:rPr>
                <w:sz w:val="24"/>
              </w:rPr>
            </w:pPr>
          </w:p>
        </w:tc>
        <w:tc>
          <w:tcPr>
            <w:tcW w:w="1086" w:type="dxa"/>
            <w:tcBorders>
              <w:top w:val="nil"/>
              <w:left w:val="nil"/>
              <w:bottom w:val="nil"/>
              <w:right w:val="nil"/>
            </w:tcBorders>
            <w:noWrap/>
            <w:vAlign w:val="bottom"/>
          </w:tcPr>
          <w:p>
            <w:pPr>
              <w:pStyle w:val="981"/>
              <w:jc w:val="right"/>
              <w:rPr>
                <w:rFonts w:ascii="宋体"/>
                <w:sz w:val="18"/>
              </w:rPr>
            </w:pPr>
            <w:r>
              <w:rPr>
                <w:rFonts w:ascii="宋体" w:hint="eastAsia"/>
                <w:sz w:val="18"/>
              </w:rPr>
              <w:t>公开06表</w:t>
            </w:r>
          </w:p>
        </w:tc>
      </w:tr>
      <w:tr>
        <w:trPr>
          <w:trHeight w:val="240"/>
        </w:trPr>
        <w:tc>
          <w:tcPr>
            <w:tcW w:w="3686" w:type="dxa"/>
            <w:gridSpan w:val="2"/>
            <w:tcBorders>
              <w:top w:val="nil"/>
              <w:left w:val="nil"/>
              <w:bottom w:val="nil"/>
              <w:right w:val="nil"/>
            </w:tcBorders>
            <w:noWrap/>
            <w:vAlign w:val="bottom"/>
          </w:tcPr>
          <w:p>
            <w:pPr>
              <w:pStyle w:val="980"/>
              <w:rPr>
                <w:rFonts w:ascii="宋体"/>
                <w:sz w:val="20"/>
              </w:rPr>
            </w:pPr>
            <w:r>
              <w:rPr>
                <w:rFonts w:ascii="宋体" w:hint="eastAsia"/>
                <w:sz w:val="20"/>
              </w:rPr>
              <w:t>单位：中华人民共和国鄂尔多斯海关</w:t>
            </w:r>
          </w:p>
        </w:tc>
        <w:tc>
          <w:tcPr>
            <w:tcW w:w="1260" w:type="dxa"/>
            <w:tcBorders>
              <w:top w:val="nil"/>
              <w:left w:val="nil"/>
              <w:bottom w:val="nil"/>
              <w:right w:val="nil"/>
            </w:tcBorders>
            <w:noWrap/>
            <w:vAlign w:val="center"/>
          </w:tcPr>
          <w:p>
            <w:pPr>
              <w:pStyle w:val="979"/>
              <w:rPr>
                <w:sz w:val="24"/>
              </w:rPr>
            </w:pPr>
          </w:p>
        </w:tc>
        <w:tc>
          <w:tcPr>
            <w:tcW w:w="899" w:type="dxa"/>
            <w:tcBorders>
              <w:top w:val="nil"/>
              <w:left w:val="nil"/>
              <w:bottom w:val="nil"/>
              <w:right w:val="nil"/>
            </w:tcBorders>
            <w:noWrap/>
            <w:vAlign w:val="center"/>
          </w:tcPr>
          <w:p>
            <w:pPr>
              <w:pStyle w:val="978"/>
              <w:rPr>
                <w:sz w:val="24"/>
              </w:rPr>
            </w:pPr>
          </w:p>
        </w:tc>
        <w:tc>
          <w:tcPr>
            <w:tcW w:w="2340" w:type="dxa"/>
            <w:tcBorders>
              <w:top w:val="nil"/>
              <w:left w:val="nil"/>
              <w:bottom w:val="nil"/>
              <w:right w:val="nil"/>
            </w:tcBorders>
            <w:noWrap/>
            <w:vAlign w:val="center"/>
          </w:tcPr>
          <w:p>
            <w:pPr>
              <w:pStyle w:val="977"/>
              <w:rPr>
                <w:sz w:val="24"/>
              </w:rPr>
            </w:pPr>
          </w:p>
        </w:tc>
        <w:tc>
          <w:tcPr>
            <w:tcW w:w="1259" w:type="dxa"/>
            <w:tcBorders>
              <w:top w:val="nil"/>
              <w:left w:val="nil"/>
              <w:bottom w:val="nil"/>
              <w:right w:val="nil"/>
            </w:tcBorders>
            <w:noWrap/>
            <w:vAlign w:val="center"/>
          </w:tcPr>
          <w:p>
            <w:pPr>
              <w:pStyle w:val="976"/>
              <w:rPr>
                <w:sz w:val="24"/>
              </w:rPr>
            </w:pPr>
          </w:p>
        </w:tc>
        <w:tc>
          <w:tcPr>
            <w:tcW w:w="899" w:type="dxa"/>
            <w:tcBorders>
              <w:top w:val="nil"/>
              <w:left w:val="nil"/>
              <w:bottom w:val="nil"/>
              <w:right w:val="nil"/>
            </w:tcBorders>
            <w:noWrap/>
            <w:vAlign w:val="center"/>
          </w:tcPr>
          <w:p>
            <w:pPr>
              <w:pStyle w:val="975"/>
              <w:rPr>
                <w:sz w:val="24"/>
              </w:rPr>
            </w:pPr>
          </w:p>
        </w:tc>
        <w:tc>
          <w:tcPr>
            <w:tcW w:w="3786" w:type="dxa"/>
            <w:gridSpan w:val="3"/>
            <w:tcBorders>
              <w:top w:val="nil"/>
              <w:left w:val="nil"/>
              <w:bottom w:val="nil"/>
              <w:right w:val="nil"/>
            </w:tcBorders>
            <w:noWrap/>
            <w:vAlign w:val="center"/>
          </w:tcPr>
          <w:p>
            <w:pPr>
              <w:pStyle w:val="974"/>
              <w:jc w:val="right"/>
              <w:rPr>
                <w:rFonts w:ascii="宋体"/>
                <w:sz w:val="18"/>
              </w:rPr>
            </w:pPr>
            <w:r>
              <w:rPr>
                <w:rFonts w:ascii="宋体" w:hint="eastAsia"/>
                <w:sz w:val="18"/>
              </w:rPr>
              <w:t>金额单位：万元</w:t>
            </w:r>
          </w:p>
        </w:tc>
      </w:tr>
      <w:tr>
        <w:trPr>
          <w:trHeight w:val="240"/>
        </w:trPr>
        <w:tc>
          <w:tcPr>
            <w:tcW w:w="4946" w:type="dxa"/>
            <w:gridSpan w:val="3"/>
            <w:tcBorders>
              <w:top w:val="single" w:sz="6" w:space="0" w:color="000000"/>
              <w:left w:val="single" w:sz="6" w:space="0" w:color="000000"/>
              <w:bottom w:val="single" w:sz="6" w:space="0" w:color="000000"/>
              <w:right w:val="single" w:sz="6" w:space="0" w:color="000000"/>
            </w:tcBorders>
            <w:shd w:val="clear" w:color="auto" w:fill="FFFFFF"/>
            <w:noWrap/>
            <w:vAlign w:val="center"/>
          </w:tcPr>
          <w:p>
            <w:pPr>
              <w:pStyle w:val="973"/>
              <w:jc w:val="center"/>
              <w:rPr>
                <w:rFonts w:ascii="宋体"/>
                <w:sz w:val="22"/>
              </w:rPr>
            </w:pPr>
            <w:r>
              <w:rPr>
                <w:rFonts w:ascii="宋体" w:hint="eastAsia"/>
                <w:sz w:val="22"/>
              </w:rPr>
              <w:t>人员经费</w:t>
            </w:r>
          </w:p>
        </w:tc>
        <w:tc>
          <w:tcPr>
            <w:tcW w:w="9183" w:type="dxa"/>
            <w:gridSpan w:val="7"/>
            <w:tcBorders>
              <w:top w:val="single" w:sz="6" w:space="0" w:color="000000"/>
              <w:left w:val="nil"/>
              <w:bottom w:val="single" w:sz="6" w:space="0" w:color="000000"/>
              <w:right w:val="single" w:sz="6" w:space="0" w:color="000000"/>
            </w:tcBorders>
            <w:shd w:val="clear" w:color="auto" w:fill="FFFFFF"/>
            <w:noWrap/>
            <w:vAlign w:val="center"/>
          </w:tcPr>
          <w:p>
            <w:pPr>
              <w:pStyle w:val="972"/>
              <w:jc w:val="center"/>
              <w:rPr>
                <w:rFonts w:ascii="宋体"/>
                <w:sz w:val="22"/>
              </w:rPr>
            </w:pPr>
            <w:r>
              <w:rPr>
                <w:rFonts w:ascii="宋体" w:hint="eastAsia"/>
                <w:sz w:val="22"/>
              </w:rPr>
              <w:t>公用经费</w:t>
            </w:r>
          </w:p>
        </w:tc>
      </w:tr>
      <w:tr>
        <w:trPr>
          <w:trHeight w:val="48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pStyle w:val="971"/>
              <w:jc w:val="center"/>
              <w:rPr>
                <w:rFonts w:ascii="宋体"/>
                <w:sz w:val="22"/>
              </w:rPr>
            </w:pPr>
            <w:r>
              <w:rPr>
                <w:rFonts w:ascii="宋体" w:hint="eastAsia"/>
                <w:sz w:val="22"/>
              </w:rPr>
              <w:t>科目编码</w:t>
            </w:r>
          </w:p>
        </w:tc>
        <w:tc>
          <w:tcPr>
            <w:tcW w:w="2798" w:type="dxa"/>
            <w:tcBorders>
              <w:top w:val="nil"/>
              <w:left w:val="nil"/>
              <w:bottom w:val="single" w:sz="6" w:space="0" w:color="000000"/>
              <w:right w:val="single" w:sz="6" w:space="0" w:color="000000"/>
            </w:tcBorders>
            <w:shd w:val="clear" w:color="auto" w:fill="FFFFFF"/>
            <w:noWrap/>
            <w:vAlign w:val="center"/>
          </w:tcPr>
          <w:p>
            <w:pPr>
              <w:pStyle w:val="970"/>
              <w:jc w:val="center"/>
              <w:rPr>
                <w:rFonts w:ascii="宋体"/>
                <w:sz w:val="22"/>
              </w:rPr>
            </w:pPr>
            <w:r>
              <w:rPr>
                <w:rFonts w:ascii="宋体" w:hint="eastAsia"/>
                <w:sz w:val="22"/>
              </w:rPr>
              <w:t>科目名称</w:t>
            </w:r>
          </w:p>
        </w:tc>
        <w:tc>
          <w:tcPr>
            <w:tcW w:w="1260" w:type="dxa"/>
            <w:tcBorders>
              <w:top w:val="nil"/>
              <w:left w:val="nil"/>
              <w:bottom w:val="single" w:sz="6" w:space="0" w:color="000000"/>
              <w:right w:val="single" w:sz="6" w:space="0" w:color="000000"/>
            </w:tcBorders>
            <w:shd w:val="clear" w:color="auto" w:fill="FFFFFF"/>
            <w:noWrap/>
            <w:vAlign w:val="center"/>
          </w:tcPr>
          <w:p>
            <w:pPr>
              <w:pStyle w:val="969"/>
              <w:jc w:val="center"/>
              <w:rPr>
                <w:rFonts w:ascii="宋体"/>
                <w:sz w:val="22"/>
              </w:rPr>
            </w:pPr>
            <w:r>
              <w:rPr>
                <w:rFonts w:ascii="宋体" w:hint="eastAsia"/>
                <w:sz w:val="22"/>
              </w:rPr>
              <w:t>决算数</w:t>
            </w:r>
          </w:p>
        </w:tc>
        <w:tc>
          <w:tcPr>
            <w:tcW w:w="899" w:type="dxa"/>
            <w:tcBorders>
              <w:top w:val="nil"/>
              <w:left w:val="nil"/>
              <w:bottom w:val="single" w:sz="6" w:space="0" w:color="000000"/>
              <w:right w:val="single" w:sz="6" w:space="0" w:color="000000"/>
            </w:tcBorders>
            <w:shd w:val="clear" w:color="auto" w:fill="FFFFFF"/>
            <w:noWrap/>
            <w:vAlign w:val="center"/>
          </w:tcPr>
          <w:p>
            <w:pPr>
              <w:pStyle w:val="968"/>
              <w:jc w:val="center"/>
              <w:rPr>
                <w:rFonts w:ascii="宋体"/>
                <w:sz w:val="22"/>
              </w:rPr>
            </w:pPr>
            <w:r>
              <w:rPr>
                <w:rFonts w:ascii="宋体" w:hint="eastAsia"/>
                <w:sz w:val="22"/>
              </w:rPr>
              <w:t>科目编码</w:t>
            </w:r>
          </w:p>
        </w:tc>
        <w:tc>
          <w:tcPr>
            <w:tcW w:w="2340" w:type="dxa"/>
            <w:tcBorders>
              <w:top w:val="nil"/>
              <w:left w:val="nil"/>
              <w:bottom w:val="single" w:sz="6" w:space="0" w:color="000000"/>
              <w:right w:val="single" w:sz="6" w:space="0" w:color="000000"/>
            </w:tcBorders>
            <w:shd w:val="clear" w:color="auto" w:fill="FFFFFF"/>
            <w:noWrap/>
            <w:vAlign w:val="center"/>
          </w:tcPr>
          <w:p>
            <w:pPr>
              <w:pStyle w:val="967"/>
              <w:jc w:val="center"/>
              <w:rPr>
                <w:rFonts w:ascii="宋体"/>
                <w:sz w:val="22"/>
              </w:rPr>
            </w:pPr>
            <w:r>
              <w:rPr>
                <w:rFonts w:ascii="宋体" w:hint="eastAsia"/>
                <w:sz w:val="22"/>
              </w:rPr>
              <w:t>科目名称</w:t>
            </w:r>
          </w:p>
        </w:tc>
        <w:tc>
          <w:tcPr>
            <w:tcW w:w="1259" w:type="dxa"/>
            <w:tcBorders>
              <w:top w:val="nil"/>
              <w:left w:val="nil"/>
              <w:bottom w:val="single" w:sz="6" w:space="0" w:color="000000"/>
              <w:right w:val="single" w:sz="6" w:space="0" w:color="000000"/>
            </w:tcBorders>
            <w:shd w:val="clear" w:color="auto" w:fill="FFFFFF"/>
            <w:noWrap/>
            <w:vAlign w:val="center"/>
          </w:tcPr>
          <w:p>
            <w:pPr>
              <w:pStyle w:val="966"/>
              <w:jc w:val="center"/>
              <w:rPr>
                <w:rFonts w:ascii="宋体"/>
                <w:sz w:val="22"/>
              </w:rPr>
            </w:pPr>
            <w:r>
              <w:rPr>
                <w:rFonts w:ascii="宋体" w:hint="eastAsia"/>
                <w:sz w:val="22"/>
              </w:rPr>
              <w:t>决算数</w:t>
            </w:r>
          </w:p>
        </w:tc>
        <w:tc>
          <w:tcPr>
            <w:tcW w:w="899" w:type="dxa"/>
            <w:tcBorders>
              <w:top w:val="nil"/>
              <w:left w:val="nil"/>
              <w:bottom w:val="single" w:sz="6" w:space="0" w:color="000000"/>
              <w:right w:val="single" w:sz="6" w:space="0" w:color="000000"/>
            </w:tcBorders>
            <w:shd w:val="clear" w:color="auto" w:fill="FFFFFF"/>
            <w:noWrap/>
            <w:vAlign w:val="center"/>
          </w:tcPr>
          <w:p>
            <w:pPr>
              <w:pStyle w:val="965"/>
              <w:jc w:val="center"/>
              <w:rPr>
                <w:rFonts w:ascii="宋体"/>
                <w:sz w:val="22"/>
              </w:rPr>
            </w:pPr>
            <w:r>
              <w:rPr>
                <w:rFonts w:ascii="宋体" w:hint="eastAsia"/>
                <w:sz w:val="22"/>
              </w:rPr>
              <w:t>科目编码</w:t>
            </w:r>
          </w:p>
        </w:tc>
        <w:tc>
          <w:tcPr>
            <w:tcW w:w="2523" w:type="dxa"/>
            <w:tcBorders>
              <w:top w:val="nil"/>
              <w:left w:val="nil"/>
              <w:bottom w:val="single" w:sz="6" w:space="0" w:color="000000"/>
              <w:right w:val="single" w:sz="6" w:space="0" w:color="000000"/>
            </w:tcBorders>
            <w:shd w:val="clear" w:color="auto" w:fill="FFFFFF"/>
            <w:noWrap/>
            <w:vAlign w:val="center"/>
          </w:tcPr>
          <w:p>
            <w:pPr>
              <w:pStyle w:val="964"/>
              <w:jc w:val="center"/>
              <w:rPr>
                <w:rFonts w:ascii="宋体"/>
                <w:sz w:val="22"/>
              </w:rPr>
            </w:pPr>
            <w:r>
              <w:rPr>
                <w:rFonts w:ascii="宋体" w:hint="eastAsia"/>
                <w:sz w:val="22"/>
              </w:rPr>
              <w:t>科目名称</w:t>
            </w:r>
          </w:p>
        </w:tc>
        <w:tc>
          <w:tcPr>
            <w:tcW w:w="1263" w:type="dxa"/>
            <w:gridSpan w:val="2"/>
            <w:tcBorders>
              <w:top w:val="nil"/>
              <w:left w:val="nil"/>
              <w:bottom w:val="single" w:sz="6" w:space="0" w:color="000000"/>
              <w:right w:val="single" w:sz="6" w:space="0" w:color="000000"/>
            </w:tcBorders>
            <w:shd w:val="clear" w:color="auto" w:fill="FFFFFF"/>
            <w:noWrap/>
            <w:vAlign w:val="center"/>
          </w:tcPr>
          <w:p>
            <w:pPr>
              <w:pStyle w:val="963"/>
              <w:jc w:val="center"/>
              <w:rPr>
                <w:rFonts w:ascii="宋体"/>
                <w:sz w:val="22"/>
              </w:rPr>
            </w:pPr>
            <w:r>
              <w:rPr>
                <w:rFonts w:ascii="宋体" w:hint="eastAsia"/>
                <w:sz w:val="22"/>
              </w:rPr>
              <w:t>决算数</w:t>
            </w: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工资福利支出</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547.70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商品和服务支出</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214.35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307</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债务利息及费用支出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30101</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基本工资</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115.07</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30201</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办公费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9.57</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30701</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国内债务付息</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30102</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津贴补贴</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257.67</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30202</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印刷费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2.40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30702</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国外债务付息</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30103</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奖金</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37.80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30203</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咨询费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资本性支出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30106</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伙食补助费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30204</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手续费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31001</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房屋建筑物购建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30107</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绩效工资</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30205</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水费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1.23</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31002</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办公设备购置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30108</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机关事业单位基本养老保险缴费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43.91</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30206</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电费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13.11</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31003</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专用设备购置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30109</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职业年金缴费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22.12</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30207</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邮电费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2.88</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31005</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基础设施建设</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30110</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职工基本医疗保险缴费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17.46</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30208</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取暖费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43.01</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31006</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大型修缮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30111</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公务员医疗补助缴费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6.00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30209</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物业管理费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67.10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31007</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信息网络及软件购置更新</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30112</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其他社会保障缴费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0.60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30211</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差旅费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11.10</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31008</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物资储备</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30113</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住房公积金</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46.92</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30212</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因公出国（境）费用</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31009</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土地补偿</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30114</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医疗费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30213</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维修（护）费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31010</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安置补助</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30199</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其他工资福利支出</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0.15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30214</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租赁费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31011</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地上附着物和青苗补偿</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对个人和家庭的补助</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0.55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30215</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会议费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31012</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拆迁补偿</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30301</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离休费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30216</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培训费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31013</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公务用车购置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30302</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退休费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0.55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30217</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公务接待费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31019</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其他交通工具购置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30303</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退职（役）费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30218</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专用材料费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0.61</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31021</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文物和陈列品购置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30304</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抚恤金</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30224</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被装购置费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31022</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无形资产购置</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30305</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生活补助</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30225</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专用燃料费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31099</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其他资本性支出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30306</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救济费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30226</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劳务费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10.72</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399</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其他支出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30307</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医疗费补助</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30227</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委托业务费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1.35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39906</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赠与</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92"/>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30308</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助学金</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30228</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工会经费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13.55</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39907</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国家赔偿费用支出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30309</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奖励金</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30229</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福利费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13.64</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39908</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对民间非营利组织和群众性自治组织补贴</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30310</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个人农业生产补贴</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30231</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公务用车运行维护费</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rPr>
                <w:sz w:val="22"/>
              </w:rPr>
            </w:pPr>
            <w:r>
              <w:rPr>
                <w:spacing w:val="28"/>
                <w:kern w:val="0"/>
                <w:sz w:val="22"/>
              </w:rPr>
              <w:t>3990</w:t>
            </w:r>
            <w:r>
              <w:rPr>
                <w:spacing w:val="2"/>
                <w:kern w:val="0"/>
                <w:sz w:val="22"/>
              </w:rPr>
              <w:t>9</w:t>
            </w:r>
          </w:p>
        </w:tc>
        <w:tc>
          <w:tcPr>
            <w:tcW w:w="2523" w:type="dxa"/>
            <w:tcBorders>
              <w:top w:val="nil"/>
              <w:left w:val="nil"/>
              <w:bottom w:val="single" w:sz="6" w:space="0" w:color="000000"/>
              <w:right w:val="single" w:sz="6" w:space="0" w:color="000000"/>
            </w:tcBorders>
            <w:shd w:val="clear" w:color="auto" w:fill="FFFFFF"/>
            <w:noWrap/>
            <w:vAlign w:val="center"/>
          </w:tcPr>
          <w:p>
            <w:pPr>
              <w:ind w:firstLineChars="100" w:firstLine="220"/>
              <w:rPr>
                <w:rFonts w:ascii="宋体"/>
                <w:sz w:val="22"/>
              </w:rPr>
            </w:pPr>
            <w:r>
              <w:rPr>
                <w:rFonts w:ascii="宋体" w:hint="eastAsia"/>
                <w:kern w:val="0"/>
                <w:sz w:val="22"/>
              </w:rPr>
              <w:t>经常性赠与</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30311</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代缴社会保险费</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30239</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其他交通费用</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23.79</w:t>
            </w:r>
          </w:p>
        </w:tc>
        <w:tc>
          <w:tcPr>
            <w:tcW w:w="899" w:type="dxa"/>
            <w:tcBorders>
              <w:top w:val="nil"/>
              <w:left w:val="nil"/>
              <w:bottom w:val="single" w:sz="6" w:space="0" w:color="000000"/>
              <w:right w:val="single" w:sz="6" w:space="0" w:color="000000"/>
            </w:tcBorders>
            <w:shd w:val="clear" w:color="auto" w:fill="FFFFFF"/>
            <w:noWrap/>
            <w:vAlign w:val="center"/>
          </w:tcPr>
          <w:p>
            <w:pPr>
              <w:rPr>
                <w:sz w:val="22"/>
              </w:rPr>
            </w:pPr>
            <w:r>
              <w:rPr>
                <w:spacing w:val="28"/>
                <w:kern w:val="0"/>
                <w:sz w:val="22"/>
              </w:rPr>
              <w:t>3991</w:t>
            </w:r>
            <w:r>
              <w:rPr>
                <w:spacing w:val="2"/>
                <w:kern w:val="0"/>
                <w:sz w:val="22"/>
              </w:rPr>
              <w:t>0</w:t>
            </w:r>
          </w:p>
        </w:tc>
        <w:tc>
          <w:tcPr>
            <w:tcW w:w="2523" w:type="dxa"/>
            <w:tcBorders>
              <w:top w:val="nil"/>
              <w:left w:val="nil"/>
              <w:bottom w:val="single" w:sz="6" w:space="0" w:color="000000"/>
              <w:right w:val="single" w:sz="6" w:space="0" w:color="000000"/>
            </w:tcBorders>
            <w:shd w:val="clear" w:color="auto" w:fill="FFFFFF"/>
            <w:noWrap/>
            <w:vAlign w:val="center"/>
          </w:tcPr>
          <w:p>
            <w:pPr>
              <w:ind w:firstLineChars="100" w:firstLine="220"/>
              <w:rPr>
                <w:rFonts w:ascii="宋体" w:cs="Arial"/>
                <w:kern w:val="0"/>
                <w:sz w:val="22"/>
                <w:szCs w:val="22"/>
              </w:rPr>
            </w:pPr>
            <w:r>
              <w:rPr>
                <w:rFonts w:ascii="宋体" w:cs="Arial" w:hint="eastAsia"/>
                <w:kern w:val="0"/>
                <w:sz w:val="22"/>
                <w:szCs w:val="22"/>
              </w:rPr>
              <w:t>资本性赠与</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sz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30399</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其他对个人和家庭的补助</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30240</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税金及附加费用</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rPr>
                <w:sz w:val="22"/>
              </w:rPr>
            </w:pPr>
            <w:r>
              <w:rPr>
                <w:spacing w:val="28"/>
                <w:kern w:val="0"/>
                <w:sz w:val="22"/>
              </w:rPr>
              <w:t>3999</w:t>
            </w:r>
            <w:r>
              <w:rPr>
                <w:spacing w:val="2"/>
                <w:kern w:val="0"/>
                <w:sz w:val="22"/>
              </w:rPr>
              <w:t>9</w:t>
            </w:r>
          </w:p>
        </w:tc>
        <w:tc>
          <w:tcPr>
            <w:tcW w:w="2523" w:type="dxa"/>
            <w:tcBorders>
              <w:top w:val="nil"/>
              <w:left w:val="nil"/>
              <w:bottom w:val="single" w:sz="6" w:space="0" w:color="000000"/>
              <w:right w:val="single" w:sz="6" w:space="0" w:color="000000"/>
            </w:tcBorders>
            <w:shd w:val="clear" w:color="auto" w:fill="FFFFFF"/>
            <w:noWrap/>
            <w:vAlign w:val="center"/>
          </w:tcPr>
          <w:p>
            <w:pPr>
              <w:ind w:firstLineChars="100" w:firstLine="220"/>
              <w:rPr>
                <w:rFonts w:ascii="宋体" w:cs="Arial"/>
                <w:kern w:val="0"/>
                <w:sz w:val="22"/>
                <w:szCs w:val="22"/>
              </w:rPr>
            </w:pPr>
            <w:r>
              <w:rPr>
                <w:rFonts w:ascii="宋体" w:cs="Arial" w:hint="eastAsia"/>
                <w:kern w:val="0"/>
                <w:sz w:val="22"/>
                <w:szCs w:val="22"/>
              </w:rPr>
              <w:t>其他支出</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888" w:type="dxa"/>
            <w:tcBorders>
              <w:top w:val="nil"/>
              <w:left w:val="single" w:sz="6" w:space="0" w:color="000000"/>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　</w:t>
            </w:r>
          </w:p>
        </w:tc>
        <w:tc>
          <w:tcPr>
            <w:tcW w:w="2798"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30299</w:t>
            </w:r>
          </w:p>
        </w:tc>
        <w:tc>
          <w:tcPr>
            <w:tcW w:w="2340"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xml:space="preserve">  其他商品和服务支出</w:t>
            </w:r>
          </w:p>
        </w:tc>
        <w:tc>
          <w:tcPr>
            <w:tcW w:w="1259"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0.28</w:t>
            </w:r>
          </w:p>
        </w:tc>
        <w:tc>
          <w:tcPr>
            <w:tcW w:w="899" w:type="dxa"/>
            <w:tcBorders>
              <w:top w:val="nil"/>
              <w:left w:val="nil"/>
              <w:bottom w:val="single" w:sz="6" w:space="0" w:color="000000"/>
              <w:right w:val="single" w:sz="6" w:space="0" w:color="000000"/>
            </w:tcBorders>
            <w:shd w:val="clear" w:color="auto" w:fill="FFFFFF"/>
            <w:noWrap/>
            <w:vAlign w:val="center"/>
          </w:tcPr>
          <w:p>
            <w:pPr>
              <w:widowControl/>
              <w:jc w:val="left"/>
              <w:rPr>
                <w:kern w:val="0"/>
                <w:sz w:val="22"/>
                <w:szCs w:val="22"/>
              </w:rPr>
            </w:pPr>
            <w:r>
              <w:rPr>
                <w:kern w:val="0"/>
                <w:sz w:val="22"/>
                <w:szCs w:val="22"/>
              </w:rPr>
              <w:t>　</w:t>
            </w:r>
          </w:p>
        </w:tc>
        <w:tc>
          <w:tcPr>
            <w:tcW w:w="2523" w:type="dxa"/>
            <w:tcBorders>
              <w:top w:val="nil"/>
              <w:left w:val="nil"/>
              <w:bottom w:val="single" w:sz="6" w:space="0" w:color="000000"/>
              <w:right w:val="single" w:sz="6" w:space="0" w:color="000000"/>
            </w:tcBorders>
            <w:shd w:val="clear" w:color="auto" w:fill="FFFFFF"/>
            <w:noWrap/>
            <w:vAlign w:val="center"/>
          </w:tcPr>
          <w:p>
            <w:pPr>
              <w:widowControl/>
              <w:jc w:val="left"/>
              <w:rPr>
                <w:rFonts w:ascii="宋体" w:cs="Arial"/>
                <w:kern w:val="0"/>
                <w:sz w:val="22"/>
                <w:szCs w:val="22"/>
              </w:rPr>
            </w:pPr>
            <w:r>
              <w:rPr>
                <w:rFonts w:ascii="宋体" w:cs="Arial" w:hint="eastAsia"/>
                <w:kern w:val="0"/>
                <w:sz w:val="22"/>
                <w:szCs w:val="22"/>
              </w:rPr>
              <w:t>　</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p>
        </w:tc>
      </w:tr>
      <w:tr>
        <w:trPr>
          <w:trHeight w:val="240"/>
        </w:trPr>
        <w:tc>
          <w:tcPr>
            <w:tcW w:w="3686" w:type="dxa"/>
            <w:gridSpan w:val="2"/>
            <w:tcBorders>
              <w:top w:val="nil"/>
              <w:left w:val="single" w:sz="6" w:space="0" w:color="000000"/>
              <w:bottom w:val="single" w:sz="6" w:space="0" w:color="000000"/>
              <w:right w:val="single" w:sz="6" w:space="0" w:color="000000"/>
            </w:tcBorders>
            <w:shd w:val="clear" w:color="auto" w:fill="FFFFFF"/>
            <w:noWrap/>
            <w:vAlign w:val="center"/>
          </w:tcPr>
          <w:p>
            <w:pPr>
              <w:widowControl/>
              <w:jc w:val="center"/>
              <w:rPr>
                <w:rFonts w:ascii="宋体" w:cs="Arial"/>
                <w:kern w:val="0"/>
                <w:sz w:val="22"/>
                <w:szCs w:val="22"/>
              </w:rPr>
            </w:pPr>
            <w:r>
              <w:rPr>
                <w:rFonts w:ascii="宋体" w:cs="Arial" w:hint="eastAsia"/>
                <w:kern w:val="0"/>
                <w:sz w:val="22"/>
                <w:szCs w:val="22"/>
              </w:rPr>
              <w:t>人员经费合计</w:t>
            </w:r>
          </w:p>
        </w:tc>
        <w:tc>
          <w:tcPr>
            <w:tcW w:w="1260" w:type="dxa"/>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548.25</w:t>
            </w:r>
          </w:p>
        </w:tc>
        <w:tc>
          <w:tcPr>
            <w:tcW w:w="7920" w:type="dxa"/>
            <w:gridSpan w:val="5"/>
            <w:tcBorders>
              <w:top w:val="nil"/>
              <w:left w:val="nil"/>
              <w:bottom w:val="single" w:sz="6" w:space="0" w:color="000000"/>
              <w:right w:val="single" w:sz="6" w:space="0" w:color="000000"/>
            </w:tcBorders>
            <w:shd w:val="clear" w:color="auto" w:fill="FFFFFF"/>
            <w:noWrap/>
            <w:vAlign w:val="center"/>
          </w:tcPr>
          <w:p>
            <w:pPr>
              <w:widowControl/>
              <w:jc w:val="center"/>
              <w:rPr>
                <w:rFonts w:ascii="宋体" w:cs="Arial"/>
                <w:kern w:val="0"/>
                <w:sz w:val="22"/>
                <w:szCs w:val="22"/>
              </w:rPr>
            </w:pPr>
            <w:r>
              <w:rPr>
                <w:rFonts w:ascii="宋体" w:cs="Arial" w:hint="eastAsia"/>
                <w:kern w:val="0"/>
                <w:sz w:val="22"/>
                <w:szCs w:val="22"/>
              </w:rPr>
              <w:t>公用经费合计</w:t>
            </w:r>
          </w:p>
        </w:tc>
        <w:tc>
          <w:tcPr>
            <w:tcW w:w="1263" w:type="dxa"/>
            <w:gridSpan w:val="2"/>
            <w:tcBorders>
              <w:top w:val="nil"/>
              <w:left w:val="nil"/>
              <w:bottom w:val="single" w:sz="6" w:space="0" w:color="000000"/>
              <w:right w:val="single" w:sz="6" w:space="0" w:color="000000"/>
            </w:tcBorders>
            <w:shd w:val="clear" w:color="auto" w:fill="FFFFFF"/>
            <w:noWrap/>
            <w:vAlign w:val="center"/>
          </w:tcPr>
          <w:p>
            <w:pPr>
              <w:widowControl/>
              <w:jc w:val="right"/>
              <w:rPr>
                <w:kern w:val="0"/>
                <w:sz w:val="22"/>
                <w:szCs w:val="22"/>
              </w:rPr>
            </w:pPr>
            <w:r>
              <w:rPr>
                <w:rFonts w:hint="eastAsia"/>
                <w:kern w:val="0"/>
                <w:sz w:val="22"/>
                <w:szCs w:val="22"/>
              </w:rPr>
              <w:t>214.35</w:t>
            </w:r>
          </w:p>
        </w:tc>
      </w:tr>
      <w:tr>
        <w:trPr>
          <w:trHeight w:val="240"/>
        </w:trPr>
        <w:tc>
          <w:tcPr>
            <w:tcW w:w="14129" w:type="dxa"/>
            <w:gridSpan w:val="10"/>
            <w:tcBorders>
              <w:top w:val="nil"/>
              <w:left w:val="nil"/>
              <w:bottom w:val="nil"/>
              <w:right w:val="nil"/>
            </w:tcBorders>
            <w:noWrap/>
            <w:vAlign w:val="center"/>
          </w:tcPr>
          <w:p>
            <w:pPr>
              <w:pStyle w:val="706"/>
              <w:rPr>
                <w:rFonts w:ascii="宋体"/>
                <w:sz w:val="22"/>
              </w:rPr>
            </w:pPr>
            <w:r>
              <w:rPr>
                <w:rFonts w:ascii="宋体" w:hint="eastAsia"/>
                <w:sz w:val="22"/>
              </w:rPr>
              <w:t>注：本表反映单位本年度一般公共预算财政拨款基本支出明细情况。</w:t>
            </w:r>
          </w:p>
        </w:tc>
      </w:tr>
    </w:tbl>
    <w:p/>
    <w:p>
      <w:r>
        <w:br w:type="page"/>
      </w:r>
    </w:p>
    <w:tbl>
      <w:tblPr>
        <w:jc w:val="left"/>
        <w:tblW w:w="5000" w:type="pct"/>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2250"/>
        <w:gridCol w:w="236"/>
        <w:gridCol w:w="236"/>
        <w:gridCol w:w="4897"/>
        <w:gridCol w:w="1388"/>
        <w:gridCol w:w="953"/>
        <w:gridCol w:w="921"/>
        <w:gridCol w:w="953"/>
        <w:gridCol w:w="1075"/>
        <w:gridCol w:w="1267"/>
      </w:tblGrid>
      <w:tr>
        <w:trPr>
          <w:trHeight w:val="745"/>
        </w:trPr>
        <w:tc>
          <w:tcPr>
            <w:tcW w:w="14176" w:type="dxa"/>
            <w:gridSpan w:val="10"/>
            <w:tcBorders>
              <w:top w:val="nil"/>
              <w:left w:val="nil"/>
              <w:bottom w:val="nil"/>
              <w:right w:val="nil"/>
            </w:tcBorders>
            <w:noWrap/>
            <w:vAlign w:val="center"/>
          </w:tcPr>
          <w:p>
            <w:pPr>
              <w:pStyle w:val="2"/>
              <w:jc w:val="center"/>
              <w:rPr>
                <w:kern w:val="0"/>
              </w:rPr>
            </w:pPr>
            <w:bookmarkStart w:id="20" w:name="_Toc73694379"/>
            <w:r>
              <w:rPr>
                <w:rFonts w:hint="eastAsia"/>
                <w:kern w:val="0"/>
              </w:rPr>
              <w:t>政府性基金预算财政拨款收入支出决算表</w:t>
            </w:r>
            <w:bookmarkEnd w:id="20"/>
          </w:p>
        </w:tc>
      </w:tr>
      <w:tr>
        <w:trPr>
          <w:trHeight w:val="255"/>
        </w:trPr>
        <w:tc>
          <w:tcPr>
            <w:tcW w:w="2250"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236"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236"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4897"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1388"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53"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21"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53"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2342" w:type="dxa"/>
            <w:gridSpan w:val="2"/>
            <w:tcBorders>
              <w:top w:val="nil"/>
              <w:left w:val="nil"/>
              <w:bottom w:val="nil"/>
              <w:right w:val="nil"/>
            </w:tcBorders>
            <w:noWrap/>
            <w:vAlign w:val="bottom"/>
          </w:tcPr>
          <w:p>
            <w:pPr>
              <w:pStyle w:val="991"/>
              <w:widowControl/>
              <w:jc w:val="right"/>
              <w:rPr>
                <w:rFonts w:ascii="宋体" w:cs="Arial"/>
                <w:kern w:val="0"/>
                <w:sz w:val="20"/>
                <w:szCs w:val="20"/>
              </w:rPr>
            </w:pPr>
            <w:r>
              <w:rPr>
                <w:rFonts w:ascii="宋体" w:cs="Arial" w:hint="eastAsia"/>
                <w:kern w:val="0"/>
                <w:sz w:val="20"/>
                <w:szCs w:val="20"/>
              </w:rPr>
              <w:t>公开07表</w:t>
            </w:r>
          </w:p>
        </w:tc>
      </w:tr>
      <w:tr>
        <w:trPr>
          <w:trHeight w:val="255"/>
        </w:trPr>
        <w:tc>
          <w:tcPr>
            <w:tcW w:w="2250" w:type="dxa"/>
            <w:tcBorders>
              <w:top w:val="nil"/>
              <w:left w:val="nil"/>
              <w:bottom w:val="nil"/>
              <w:right w:val="nil"/>
            </w:tcBorders>
            <w:noWrap/>
            <w:vAlign w:val="bottom"/>
          </w:tcPr>
          <w:p>
            <w:pPr>
              <w:pStyle w:val="991"/>
              <w:widowControl/>
              <w:jc w:val="left"/>
              <w:rPr>
                <w:rFonts w:ascii="宋体" w:cs="Arial"/>
                <w:kern w:val="0"/>
                <w:sz w:val="20"/>
                <w:szCs w:val="20"/>
              </w:rPr>
            </w:pPr>
            <w:r>
              <w:rPr>
                <w:rFonts w:ascii="宋体" w:cs="Arial" w:hint="eastAsia"/>
                <w:kern w:val="0"/>
                <w:sz w:val="20"/>
                <w:szCs w:val="20"/>
              </w:rPr>
              <w:t>单位：中华人民共和国鄂尔多斯海关</w:t>
            </w:r>
          </w:p>
        </w:tc>
        <w:tc>
          <w:tcPr>
            <w:tcW w:w="236"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236"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4897"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1388"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53"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21"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953" w:type="dxa"/>
            <w:tcBorders>
              <w:top w:val="nil"/>
              <w:left w:val="nil"/>
              <w:bottom w:val="nil"/>
              <w:right w:val="nil"/>
            </w:tcBorders>
            <w:noWrap/>
            <w:vAlign w:val="bottom"/>
          </w:tcPr>
          <w:p>
            <w:pPr>
              <w:pStyle w:val="991"/>
              <w:widowControl/>
              <w:jc w:val="left"/>
              <w:rPr>
                <w:rFonts w:ascii="Arial" w:cs="Arial" w:hAnsi="Arial"/>
                <w:kern w:val="0"/>
                <w:sz w:val="20"/>
                <w:szCs w:val="20"/>
              </w:rPr>
            </w:pPr>
          </w:p>
        </w:tc>
        <w:tc>
          <w:tcPr>
            <w:tcW w:w="2342" w:type="dxa"/>
            <w:gridSpan w:val="2"/>
            <w:tcBorders>
              <w:top w:val="nil"/>
              <w:left w:val="nil"/>
              <w:bottom w:val="single" w:sz="6" w:space="0" w:color="000000"/>
              <w:right w:val="nil"/>
            </w:tcBorders>
            <w:noWrap/>
            <w:vAlign w:val="bottom"/>
          </w:tcPr>
          <w:p>
            <w:pPr>
              <w:pStyle w:val="991"/>
              <w:widowControl/>
              <w:jc w:val="right"/>
              <w:rPr>
                <w:rFonts w:ascii="宋体" w:cs="Arial"/>
                <w:kern w:val="0"/>
                <w:sz w:val="20"/>
                <w:szCs w:val="20"/>
              </w:rPr>
            </w:pPr>
            <w:r>
              <w:rPr>
                <w:rFonts w:ascii="宋体" w:cs="Arial" w:hint="eastAsia"/>
                <w:kern w:val="0"/>
                <w:sz w:val="20"/>
                <w:szCs w:val="20"/>
              </w:rPr>
              <w:t>金额单位：万元</w:t>
            </w:r>
          </w:p>
        </w:tc>
      </w:tr>
      <w:tr>
        <w:trPr>
          <w:trHeight w:val="315"/>
        </w:trPr>
        <w:tc>
          <w:tcPr>
            <w:tcW w:w="7619" w:type="dxa"/>
            <w:gridSpan w:val="4"/>
            <w:tcBorders>
              <w:top w:val="single" w:sz="6" w:space="0" w:color="000000"/>
              <w:left w:val="single" w:sz="6" w:space="0" w:color="000000"/>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项目</w:t>
            </w:r>
          </w:p>
        </w:tc>
        <w:tc>
          <w:tcPr>
            <w:tcW w:w="1388" w:type="dxa"/>
            <w:vMerge w:val="restart"/>
            <w:tcBorders>
              <w:top w:val="single" w:sz="6" w:space="0" w:color="000000"/>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年初结转和结余</w:t>
            </w:r>
          </w:p>
        </w:tc>
        <w:tc>
          <w:tcPr>
            <w:tcW w:w="953" w:type="dxa"/>
            <w:vMerge w:val="restart"/>
            <w:tcBorders>
              <w:top w:val="single" w:sz="6" w:space="0" w:color="000000"/>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本年收入</w:t>
            </w:r>
          </w:p>
        </w:tc>
        <w:tc>
          <w:tcPr>
            <w:tcW w:w="2949" w:type="dxa"/>
            <w:gridSpan w:val="3"/>
            <w:tcBorders>
              <w:top w:val="single" w:sz="6" w:space="0" w:color="000000"/>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本年支出</w:t>
            </w:r>
          </w:p>
        </w:tc>
        <w:tc>
          <w:tcPr>
            <w:tcW w:w="1267" w:type="dxa"/>
            <w:vMerge w:val="restart"/>
            <w:tcBorders>
              <w:top w:val="single" w:sz="6" w:space="0" w:color="000000"/>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年末结转和结余</w:t>
            </w:r>
          </w:p>
        </w:tc>
      </w:tr>
      <w:tr>
        <w:trPr>
          <w:trHeight w:val="315"/>
        </w:trPr>
        <w:tc>
          <w:tcPr>
            <w:tcW w:w="2722" w:type="dxa"/>
            <w:gridSpan w:val="3"/>
            <w:vMerge w:val="restart"/>
            <w:tcBorders>
              <w:top w:val="nil"/>
              <w:left w:val="single" w:sz="6" w:space="0" w:color="000000"/>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功能分类科目编码</w:t>
            </w:r>
          </w:p>
        </w:tc>
        <w:tc>
          <w:tcPr>
            <w:tcW w:w="4897" w:type="dxa"/>
            <w:vMerge w:val="restart"/>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科目名称</w:t>
            </w:r>
          </w:p>
        </w:tc>
        <w:tc>
          <w:tcPr>
            <w:tcW w:w="1388" w:type="dxa"/>
            <w:vMerge/>
            <w:tcBorders>
              <w:top w:val="single" w:sz="6" w:space="0" w:color="000000"/>
              <w:left w:val="nil"/>
              <w:bottom w:val="single" w:sz="6" w:space="0" w:color="000000"/>
              <w:right w:val="single" w:sz="6" w:space="0" w:color="000000"/>
            </w:tcBorders>
            <w:vAlign w:val="center"/>
          </w:tcPr>
          <w:p/>
        </w:tc>
        <w:tc>
          <w:tcPr>
            <w:tcW w:w="953" w:type="dxa"/>
            <w:vMerge/>
            <w:tcBorders>
              <w:top w:val="single" w:sz="6" w:space="0" w:color="000000"/>
              <w:left w:val="nil"/>
              <w:bottom w:val="single" w:sz="6" w:space="0" w:color="000000"/>
              <w:right w:val="single" w:sz="6" w:space="0" w:color="000000"/>
            </w:tcBorders>
            <w:vAlign w:val="center"/>
          </w:tcPr>
          <w:p/>
        </w:tc>
        <w:tc>
          <w:tcPr>
            <w:tcW w:w="921" w:type="dxa"/>
            <w:vMerge w:val="restart"/>
            <w:tcBorders>
              <w:top w:val="nil"/>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小计</w:t>
            </w:r>
          </w:p>
        </w:tc>
        <w:tc>
          <w:tcPr>
            <w:tcW w:w="953" w:type="dxa"/>
            <w:vMerge w:val="restart"/>
            <w:tcBorders>
              <w:top w:val="nil"/>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基本支出</w:t>
            </w:r>
          </w:p>
        </w:tc>
        <w:tc>
          <w:tcPr>
            <w:tcW w:w="1075" w:type="dxa"/>
            <w:vMerge w:val="restart"/>
            <w:tcBorders>
              <w:top w:val="nil"/>
              <w:left w:val="nil"/>
              <w:bottom w:val="single" w:sz="6" w:space="0" w:color="000000"/>
              <w:right w:val="single" w:sz="6" w:space="0" w:color="000000"/>
            </w:tcBorders>
            <w:vAlign w:val="center"/>
          </w:tcPr>
          <w:p>
            <w:pPr>
              <w:pStyle w:val="991"/>
              <w:widowControl/>
              <w:jc w:val="center"/>
              <w:rPr>
                <w:rFonts w:ascii="宋体" w:cs="Arial"/>
                <w:kern w:val="0"/>
                <w:sz w:val="22"/>
                <w:szCs w:val="22"/>
              </w:rPr>
            </w:pPr>
            <w:r>
              <w:rPr>
                <w:rFonts w:ascii="宋体" w:cs="Arial" w:hint="eastAsia"/>
                <w:kern w:val="0"/>
                <w:sz w:val="22"/>
                <w:szCs w:val="22"/>
              </w:rPr>
              <w:t>项目支出</w:t>
            </w:r>
          </w:p>
        </w:tc>
        <w:tc>
          <w:tcPr>
            <w:tcW w:w="1267" w:type="dxa"/>
            <w:vMerge/>
            <w:tcBorders>
              <w:top w:val="single" w:sz="6" w:space="0" w:color="000000"/>
              <w:left w:val="nil"/>
              <w:bottom w:val="single" w:sz="6" w:space="0" w:color="000000"/>
              <w:right w:val="single" w:sz="6" w:space="0" w:color="000000"/>
            </w:tcBorders>
            <w:vAlign w:val="center"/>
          </w:tcPr>
          <w:p/>
        </w:tc>
      </w:tr>
      <w:tr>
        <w:trPr>
          <w:trHeight w:val="315"/>
        </w:trPr>
        <w:tc>
          <w:tcPr>
            <w:tcW w:w="2722" w:type="dxa"/>
            <w:gridSpan w:val="3"/>
            <w:vMerge/>
            <w:tcBorders>
              <w:top w:val="nil"/>
              <w:left w:val="single" w:sz="6" w:space="0" w:color="000000"/>
              <w:bottom w:val="single" w:sz="6" w:space="0" w:color="000000"/>
              <w:right w:val="single" w:sz="6" w:space="0" w:color="000000"/>
            </w:tcBorders>
            <w:vAlign w:val="center"/>
          </w:tcPr>
          <w:p/>
        </w:tc>
        <w:tc>
          <w:tcPr>
            <w:tcW w:w="4897" w:type="dxa"/>
            <w:vMerge/>
            <w:tcBorders>
              <w:top w:val="nil"/>
              <w:left w:val="nil"/>
              <w:bottom w:val="single" w:sz="6" w:space="0" w:color="000000"/>
              <w:right w:val="single" w:sz="6" w:space="0" w:color="000000"/>
            </w:tcBorders>
            <w:vAlign w:val="center"/>
          </w:tcPr>
          <w:p/>
        </w:tc>
        <w:tc>
          <w:tcPr>
            <w:tcW w:w="1388" w:type="dxa"/>
            <w:vMerge/>
            <w:tcBorders>
              <w:top w:val="single" w:sz="6" w:space="0" w:color="000000"/>
              <w:left w:val="nil"/>
              <w:bottom w:val="single" w:sz="6" w:space="0" w:color="000000"/>
              <w:right w:val="single" w:sz="6" w:space="0" w:color="000000"/>
            </w:tcBorders>
            <w:vAlign w:val="center"/>
          </w:tcPr>
          <w:p/>
        </w:tc>
        <w:tc>
          <w:tcPr>
            <w:tcW w:w="953" w:type="dxa"/>
            <w:vMerge/>
            <w:tcBorders>
              <w:top w:val="single" w:sz="6" w:space="0" w:color="000000"/>
              <w:left w:val="nil"/>
              <w:bottom w:val="single" w:sz="6" w:space="0" w:color="000000"/>
              <w:right w:val="single" w:sz="6" w:space="0" w:color="000000"/>
            </w:tcBorders>
            <w:vAlign w:val="center"/>
          </w:tcPr>
          <w:p/>
        </w:tc>
        <w:tc>
          <w:tcPr>
            <w:tcW w:w="921" w:type="dxa"/>
            <w:vMerge/>
            <w:tcBorders>
              <w:top w:val="nil"/>
              <w:left w:val="nil"/>
              <w:bottom w:val="single" w:sz="6" w:space="0" w:color="000000"/>
              <w:right w:val="single" w:sz="6" w:space="0" w:color="000000"/>
            </w:tcBorders>
            <w:vAlign w:val="center"/>
          </w:tcPr>
          <w:p/>
        </w:tc>
        <w:tc>
          <w:tcPr>
            <w:tcW w:w="953" w:type="dxa"/>
            <w:vMerge/>
            <w:tcBorders>
              <w:top w:val="nil"/>
              <w:left w:val="nil"/>
              <w:bottom w:val="single" w:sz="6" w:space="0" w:color="000000"/>
              <w:right w:val="single" w:sz="6" w:space="0" w:color="000000"/>
            </w:tcBorders>
            <w:vAlign w:val="center"/>
          </w:tcPr>
          <w:p/>
        </w:tc>
        <w:tc>
          <w:tcPr>
            <w:tcW w:w="1075" w:type="dxa"/>
            <w:vMerge/>
            <w:tcBorders>
              <w:top w:val="nil"/>
              <w:left w:val="nil"/>
              <w:bottom w:val="single" w:sz="6" w:space="0" w:color="000000"/>
              <w:right w:val="single" w:sz="6" w:space="0" w:color="000000"/>
            </w:tcBorders>
            <w:vAlign w:val="center"/>
          </w:tcPr>
          <w:p/>
        </w:tc>
        <w:tc>
          <w:tcPr>
            <w:tcW w:w="1267" w:type="dxa"/>
            <w:vMerge/>
            <w:tcBorders>
              <w:top w:val="single" w:sz="6" w:space="0" w:color="000000"/>
              <w:left w:val="nil"/>
              <w:bottom w:val="single" w:sz="6" w:space="0" w:color="000000"/>
              <w:right w:val="single" w:sz="6" w:space="0" w:color="000000"/>
            </w:tcBorders>
            <w:vAlign w:val="center"/>
          </w:tcPr>
          <w:p/>
        </w:tc>
      </w:tr>
      <w:tr>
        <w:trPr>
          <w:trHeight w:val="315"/>
        </w:trPr>
        <w:tc>
          <w:tcPr>
            <w:tcW w:w="2722" w:type="dxa"/>
            <w:gridSpan w:val="3"/>
            <w:vMerge/>
            <w:tcBorders>
              <w:top w:val="nil"/>
              <w:left w:val="single" w:sz="6" w:space="0" w:color="000000"/>
              <w:bottom w:val="single" w:sz="6" w:space="0" w:color="000000"/>
              <w:right w:val="single" w:sz="6" w:space="0" w:color="000000"/>
            </w:tcBorders>
            <w:vAlign w:val="center"/>
          </w:tcPr>
          <w:p/>
        </w:tc>
        <w:tc>
          <w:tcPr>
            <w:tcW w:w="4897" w:type="dxa"/>
            <w:vMerge/>
            <w:tcBorders>
              <w:top w:val="nil"/>
              <w:left w:val="nil"/>
              <w:bottom w:val="single" w:sz="6" w:space="0" w:color="000000"/>
              <w:right w:val="single" w:sz="6" w:space="0" w:color="000000"/>
            </w:tcBorders>
            <w:vAlign w:val="center"/>
          </w:tcPr>
          <w:p/>
        </w:tc>
        <w:tc>
          <w:tcPr>
            <w:tcW w:w="1388" w:type="dxa"/>
            <w:vMerge/>
            <w:tcBorders>
              <w:top w:val="single" w:sz="6" w:space="0" w:color="000000"/>
              <w:left w:val="nil"/>
              <w:bottom w:val="single" w:sz="6" w:space="0" w:color="000000"/>
              <w:right w:val="single" w:sz="6" w:space="0" w:color="000000"/>
            </w:tcBorders>
            <w:vAlign w:val="center"/>
          </w:tcPr>
          <w:p/>
        </w:tc>
        <w:tc>
          <w:tcPr>
            <w:tcW w:w="953" w:type="dxa"/>
            <w:vMerge/>
            <w:tcBorders>
              <w:top w:val="single" w:sz="6" w:space="0" w:color="000000"/>
              <w:left w:val="nil"/>
              <w:bottom w:val="single" w:sz="6" w:space="0" w:color="000000"/>
              <w:right w:val="single" w:sz="6" w:space="0" w:color="000000"/>
            </w:tcBorders>
            <w:vAlign w:val="center"/>
          </w:tcPr>
          <w:p/>
        </w:tc>
        <w:tc>
          <w:tcPr>
            <w:tcW w:w="921" w:type="dxa"/>
            <w:vMerge/>
            <w:tcBorders>
              <w:top w:val="nil"/>
              <w:left w:val="nil"/>
              <w:bottom w:val="single" w:sz="6" w:space="0" w:color="000000"/>
              <w:right w:val="single" w:sz="6" w:space="0" w:color="000000"/>
            </w:tcBorders>
            <w:vAlign w:val="center"/>
          </w:tcPr>
          <w:p/>
        </w:tc>
        <w:tc>
          <w:tcPr>
            <w:tcW w:w="953" w:type="dxa"/>
            <w:vMerge/>
            <w:tcBorders>
              <w:top w:val="nil"/>
              <w:left w:val="nil"/>
              <w:bottom w:val="single" w:sz="6" w:space="0" w:color="000000"/>
              <w:right w:val="single" w:sz="6" w:space="0" w:color="000000"/>
            </w:tcBorders>
            <w:vAlign w:val="center"/>
          </w:tcPr>
          <w:p/>
        </w:tc>
        <w:tc>
          <w:tcPr>
            <w:tcW w:w="1075" w:type="dxa"/>
            <w:vMerge/>
            <w:tcBorders>
              <w:top w:val="nil"/>
              <w:left w:val="nil"/>
              <w:bottom w:val="single" w:sz="6" w:space="0" w:color="000000"/>
              <w:right w:val="single" w:sz="6" w:space="0" w:color="000000"/>
            </w:tcBorders>
            <w:vAlign w:val="center"/>
          </w:tcPr>
          <w:p/>
        </w:tc>
        <w:tc>
          <w:tcPr>
            <w:tcW w:w="1267" w:type="dxa"/>
            <w:vMerge/>
            <w:tcBorders>
              <w:top w:val="single" w:sz="6" w:space="0" w:color="000000"/>
              <w:left w:val="nil"/>
              <w:bottom w:val="single" w:sz="6" w:space="0" w:color="000000"/>
              <w:right w:val="single" w:sz="6" w:space="0" w:color="000000"/>
            </w:tcBorders>
            <w:vAlign w:val="center"/>
          </w:tcPr>
          <w:p/>
        </w:tc>
      </w:tr>
      <w:tr>
        <w:trPr>
          <w:trHeight w:val="315"/>
        </w:trPr>
        <w:tc>
          <w:tcPr>
            <w:tcW w:w="7619" w:type="dxa"/>
            <w:gridSpan w:val="4"/>
            <w:tcBorders>
              <w:top w:val="nil"/>
              <w:left w:val="single" w:sz="6" w:space="0" w:color="000000"/>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栏次</w:t>
            </w:r>
          </w:p>
        </w:tc>
        <w:tc>
          <w:tcPr>
            <w:tcW w:w="1388"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1</w:t>
            </w:r>
          </w:p>
        </w:tc>
        <w:tc>
          <w:tcPr>
            <w:tcW w:w="953"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2</w:t>
            </w:r>
          </w:p>
        </w:tc>
        <w:tc>
          <w:tcPr>
            <w:tcW w:w="921"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3</w:t>
            </w:r>
          </w:p>
        </w:tc>
        <w:tc>
          <w:tcPr>
            <w:tcW w:w="953"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4</w:t>
            </w:r>
          </w:p>
        </w:tc>
        <w:tc>
          <w:tcPr>
            <w:tcW w:w="1075"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5</w:t>
            </w:r>
          </w:p>
        </w:tc>
        <w:tc>
          <w:tcPr>
            <w:tcW w:w="1267" w:type="dxa"/>
            <w:tcBorders>
              <w:top w:val="nil"/>
              <w:left w:val="nil"/>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6</w:t>
            </w:r>
          </w:p>
        </w:tc>
      </w:tr>
      <w:tr>
        <w:trPr>
          <w:trHeight w:val="315"/>
        </w:trPr>
        <w:tc>
          <w:tcPr>
            <w:tcW w:w="7619" w:type="dxa"/>
            <w:gridSpan w:val="4"/>
            <w:tcBorders>
              <w:top w:val="nil"/>
              <w:left w:val="single" w:sz="6" w:space="0" w:color="000000"/>
              <w:bottom w:val="single" w:sz="6" w:space="0" w:color="000000"/>
              <w:right w:val="single" w:sz="6" w:space="0" w:color="000000"/>
            </w:tcBorders>
            <w:noWrap/>
            <w:vAlign w:val="center"/>
          </w:tcPr>
          <w:p>
            <w:pPr>
              <w:pStyle w:val="991"/>
              <w:widowControl/>
              <w:jc w:val="center"/>
              <w:rPr>
                <w:rFonts w:ascii="宋体" w:cs="Arial"/>
                <w:kern w:val="0"/>
                <w:sz w:val="22"/>
                <w:szCs w:val="22"/>
              </w:rPr>
            </w:pPr>
            <w:r>
              <w:rPr>
                <w:rFonts w:ascii="宋体" w:cs="Arial" w:hint="eastAsia"/>
                <w:kern w:val="0"/>
                <w:sz w:val="22"/>
                <w:szCs w:val="22"/>
              </w:rPr>
              <w:t>合计</w:t>
            </w:r>
          </w:p>
        </w:tc>
        <w:tc>
          <w:tcPr>
            <w:tcW w:w="1388"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c>
          <w:tcPr>
            <w:tcW w:w="921"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c>
          <w:tcPr>
            <w:tcW w:w="1075"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c>
          <w:tcPr>
            <w:tcW w:w="1267" w:type="dxa"/>
            <w:tcBorders>
              <w:top w:val="nil"/>
              <w:left w:val="nil"/>
              <w:bottom w:val="single" w:sz="6" w:space="0" w:color="000000"/>
              <w:right w:val="single" w:sz="6" w:space="0" w:color="000000"/>
            </w:tcBorders>
            <w:noWrap/>
            <w:vAlign w:val="center"/>
          </w:tcPr>
          <w:p>
            <w:pPr>
              <w:pStyle w:val="991"/>
              <w:widowControl/>
              <w:jc w:val="right"/>
              <w:rPr>
                <w:rFonts w:ascii="宋体" w:cs="Arial"/>
                <w:b/>
                <w:bCs/>
                <w:kern w:val="0"/>
                <w:sz w:val="22"/>
                <w:szCs w:val="22"/>
              </w:rPr>
            </w:pPr>
          </w:p>
        </w:tc>
      </w:tr>
      <w:tr>
        <w:trPr>
          <w:trHeight w:val="315"/>
        </w:trPr>
        <w:tc>
          <w:tcPr>
            <w:tcW w:w="2722" w:type="dxa"/>
            <w:gridSpan w:val="3"/>
            <w:tcBorders>
              <w:top w:val="nil"/>
              <w:left w:val="single" w:sz="6" w:space="0" w:color="000000"/>
              <w:bottom w:val="single" w:sz="6" w:space="0" w:color="000000"/>
              <w:right w:val="single" w:sz="6" w:space="0" w:color="000000"/>
            </w:tcBorders>
            <w:noWrap/>
            <w:vAlign w:val="center"/>
          </w:tcPr>
          <w:p>
            <w:pPr>
              <w:pStyle w:val="991"/>
              <w:widowControl/>
              <w:jc w:val="left"/>
              <w:rPr>
                <w:rFonts w:ascii="宋体" w:cs="Arial"/>
                <w:kern w:val="0"/>
                <w:sz w:val="22"/>
                <w:szCs w:val="22"/>
              </w:rPr>
            </w:pPr>
          </w:p>
        </w:tc>
        <w:tc>
          <w:tcPr>
            <w:tcW w:w="4897" w:type="dxa"/>
            <w:tcBorders>
              <w:top w:val="nil"/>
              <w:left w:val="nil"/>
              <w:bottom w:val="single" w:sz="6" w:space="0" w:color="000000"/>
              <w:right w:val="single" w:sz="6" w:space="0" w:color="000000"/>
            </w:tcBorders>
            <w:noWrap/>
            <w:vAlign w:val="center"/>
          </w:tcPr>
          <w:p>
            <w:pPr>
              <w:pStyle w:val="991"/>
              <w:widowControl/>
              <w:jc w:val="left"/>
              <w:rPr>
                <w:rFonts w:ascii="宋体" w:cs="Arial"/>
                <w:kern w:val="0"/>
                <w:sz w:val="22"/>
                <w:szCs w:val="22"/>
              </w:rPr>
            </w:pPr>
          </w:p>
        </w:tc>
        <w:tc>
          <w:tcPr>
            <w:tcW w:w="1388"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21"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075"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267"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r>
      <w:tr>
        <w:trPr>
          <w:trHeight w:val="315"/>
        </w:trPr>
        <w:tc>
          <w:tcPr>
            <w:tcW w:w="2722" w:type="dxa"/>
            <w:gridSpan w:val="3"/>
            <w:tcBorders>
              <w:top w:val="nil"/>
              <w:left w:val="single" w:sz="6" w:space="0" w:color="000000"/>
              <w:bottom w:val="single" w:sz="6" w:space="0" w:color="000000"/>
              <w:right w:val="single" w:sz="6" w:space="0" w:color="000000"/>
            </w:tcBorders>
            <w:noWrap/>
            <w:vAlign w:val="center"/>
          </w:tcPr>
          <w:p>
            <w:pPr>
              <w:pStyle w:val="991"/>
              <w:widowControl/>
              <w:jc w:val="left"/>
              <w:rPr>
                <w:rFonts w:ascii="宋体" w:cs="Arial"/>
                <w:kern w:val="0"/>
                <w:sz w:val="22"/>
                <w:szCs w:val="22"/>
              </w:rPr>
            </w:pPr>
          </w:p>
        </w:tc>
        <w:tc>
          <w:tcPr>
            <w:tcW w:w="4897" w:type="dxa"/>
            <w:tcBorders>
              <w:top w:val="nil"/>
              <w:left w:val="nil"/>
              <w:bottom w:val="single" w:sz="6" w:space="0" w:color="000000"/>
              <w:right w:val="single" w:sz="6" w:space="0" w:color="000000"/>
            </w:tcBorders>
            <w:noWrap/>
            <w:vAlign w:val="center"/>
          </w:tcPr>
          <w:p>
            <w:pPr>
              <w:pStyle w:val="991"/>
              <w:widowControl/>
              <w:jc w:val="left"/>
              <w:rPr>
                <w:rFonts w:ascii="宋体" w:cs="Arial"/>
                <w:kern w:val="0"/>
                <w:sz w:val="22"/>
                <w:szCs w:val="22"/>
              </w:rPr>
            </w:pPr>
          </w:p>
        </w:tc>
        <w:tc>
          <w:tcPr>
            <w:tcW w:w="1388"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21"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075"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267"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r>
      <w:tr>
        <w:trPr>
          <w:trHeight w:val="315"/>
        </w:trPr>
        <w:tc>
          <w:tcPr>
            <w:tcW w:w="2722" w:type="dxa"/>
            <w:gridSpan w:val="3"/>
            <w:tcBorders>
              <w:top w:val="nil"/>
              <w:left w:val="single" w:sz="6" w:space="0" w:color="000000"/>
              <w:bottom w:val="single" w:sz="6" w:space="0" w:color="000000"/>
              <w:right w:val="single" w:sz="6" w:space="0" w:color="000000"/>
            </w:tcBorders>
            <w:noWrap/>
            <w:vAlign w:val="center"/>
          </w:tcPr>
          <w:p>
            <w:pPr>
              <w:pStyle w:val="991"/>
              <w:widowControl/>
              <w:jc w:val="left"/>
              <w:rPr>
                <w:rFonts w:ascii="宋体" w:cs="Arial"/>
                <w:kern w:val="0"/>
                <w:sz w:val="22"/>
                <w:szCs w:val="22"/>
              </w:rPr>
            </w:pPr>
          </w:p>
        </w:tc>
        <w:tc>
          <w:tcPr>
            <w:tcW w:w="4897" w:type="dxa"/>
            <w:tcBorders>
              <w:top w:val="nil"/>
              <w:left w:val="nil"/>
              <w:bottom w:val="single" w:sz="6" w:space="0" w:color="000000"/>
              <w:right w:val="single" w:sz="6" w:space="0" w:color="000000"/>
            </w:tcBorders>
            <w:noWrap/>
            <w:vAlign w:val="center"/>
          </w:tcPr>
          <w:p>
            <w:pPr>
              <w:pStyle w:val="991"/>
              <w:widowControl/>
              <w:jc w:val="left"/>
              <w:rPr>
                <w:rFonts w:ascii="宋体" w:cs="Arial"/>
                <w:kern w:val="0"/>
                <w:sz w:val="22"/>
                <w:szCs w:val="22"/>
              </w:rPr>
            </w:pPr>
            <w:r>
              <w:rPr>
                <w:rFonts w:ascii="宋体" w:cs="Arial" w:hint="eastAsia"/>
                <w:kern w:val="0"/>
                <w:sz w:val="22"/>
                <w:szCs w:val="22"/>
              </w:rPr>
              <w:t> </w:t>
            </w:r>
          </w:p>
        </w:tc>
        <w:tc>
          <w:tcPr>
            <w:tcW w:w="1388"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21"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075"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c>
          <w:tcPr>
            <w:tcW w:w="1267"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p>
        </w:tc>
      </w:tr>
      <w:tr>
        <w:trPr>
          <w:trHeight w:val="315"/>
        </w:trPr>
        <w:tc>
          <w:tcPr>
            <w:tcW w:w="2722" w:type="dxa"/>
            <w:gridSpan w:val="3"/>
            <w:tcBorders>
              <w:top w:val="nil"/>
              <w:left w:val="single" w:sz="6" w:space="0" w:color="000000"/>
              <w:bottom w:val="single" w:sz="6" w:space="0" w:color="000000"/>
              <w:right w:val="single" w:sz="6" w:space="0" w:color="000000"/>
            </w:tcBorders>
            <w:noWrap/>
            <w:vAlign w:val="center"/>
          </w:tcPr>
          <w:p>
            <w:pPr>
              <w:pStyle w:val="991"/>
              <w:widowControl/>
              <w:jc w:val="left"/>
              <w:rPr>
                <w:rFonts w:ascii="宋体" w:cs="Arial"/>
                <w:kern w:val="0"/>
                <w:sz w:val="22"/>
                <w:szCs w:val="22"/>
              </w:rPr>
            </w:pPr>
            <w:r>
              <w:rPr>
                <w:rFonts w:ascii="宋体" w:cs="Arial" w:hint="eastAsia"/>
                <w:kern w:val="0"/>
                <w:sz w:val="22"/>
                <w:szCs w:val="22"/>
              </w:rPr>
              <w:t>　</w:t>
            </w:r>
          </w:p>
        </w:tc>
        <w:tc>
          <w:tcPr>
            <w:tcW w:w="4897" w:type="dxa"/>
            <w:tcBorders>
              <w:top w:val="nil"/>
              <w:left w:val="nil"/>
              <w:bottom w:val="single" w:sz="6" w:space="0" w:color="000000"/>
              <w:right w:val="single" w:sz="6" w:space="0" w:color="000000"/>
            </w:tcBorders>
            <w:noWrap/>
            <w:vAlign w:val="center"/>
          </w:tcPr>
          <w:p>
            <w:pPr>
              <w:pStyle w:val="991"/>
              <w:widowControl/>
              <w:jc w:val="left"/>
              <w:rPr>
                <w:rFonts w:ascii="宋体" w:cs="Arial"/>
                <w:kern w:val="0"/>
                <w:sz w:val="22"/>
                <w:szCs w:val="22"/>
              </w:rPr>
            </w:pPr>
            <w:r>
              <w:rPr>
                <w:rFonts w:ascii="宋体" w:cs="Arial" w:hint="eastAsia"/>
                <w:kern w:val="0"/>
                <w:sz w:val="22"/>
                <w:szCs w:val="22"/>
              </w:rPr>
              <w:t>　</w:t>
            </w:r>
          </w:p>
        </w:tc>
        <w:tc>
          <w:tcPr>
            <w:tcW w:w="1388"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c>
          <w:tcPr>
            <w:tcW w:w="921"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c>
          <w:tcPr>
            <w:tcW w:w="953"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c>
          <w:tcPr>
            <w:tcW w:w="1075"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c>
          <w:tcPr>
            <w:tcW w:w="1267" w:type="dxa"/>
            <w:tcBorders>
              <w:top w:val="nil"/>
              <w:left w:val="nil"/>
              <w:bottom w:val="single" w:sz="6" w:space="0" w:color="000000"/>
              <w:right w:val="single" w:sz="6" w:space="0" w:color="000000"/>
            </w:tcBorders>
            <w:noWrap/>
            <w:vAlign w:val="center"/>
          </w:tcPr>
          <w:p>
            <w:pPr>
              <w:pStyle w:val="991"/>
              <w:widowControl/>
              <w:jc w:val="right"/>
              <w:rPr>
                <w:rFonts w:ascii="宋体" w:cs="Arial"/>
                <w:kern w:val="0"/>
                <w:sz w:val="22"/>
                <w:szCs w:val="22"/>
              </w:rPr>
            </w:pPr>
            <w:r>
              <w:rPr>
                <w:rFonts w:ascii="宋体" w:cs="Arial" w:hint="eastAsia"/>
                <w:kern w:val="0"/>
                <w:sz w:val="22"/>
                <w:szCs w:val="22"/>
              </w:rPr>
              <w:t>　</w:t>
            </w:r>
          </w:p>
        </w:tc>
      </w:tr>
      <w:tr>
        <w:trPr>
          <w:trHeight w:val="315"/>
        </w:trPr>
        <w:tc>
          <w:tcPr>
            <w:tcW w:w="14176" w:type="dxa"/>
            <w:gridSpan w:val="10"/>
            <w:tcBorders>
              <w:top w:val="nil"/>
              <w:left w:val="nil"/>
              <w:bottom w:val="nil"/>
              <w:right w:val="nil"/>
            </w:tcBorders>
            <w:noWrap/>
            <w:vAlign w:val="center"/>
          </w:tcPr>
          <w:p>
            <w:pPr>
              <w:pStyle w:val="991"/>
              <w:widowControl/>
              <w:jc w:val="left"/>
              <w:rPr>
                <w:rFonts w:ascii="宋体" w:cs="Arial"/>
                <w:kern w:val="0"/>
                <w:sz w:val="22"/>
                <w:szCs w:val="22"/>
              </w:rPr>
            </w:pPr>
            <w:r>
              <w:rPr>
                <w:rFonts w:ascii="宋体" w:cs="Arial" w:hint="eastAsia"/>
                <w:kern w:val="0"/>
                <w:sz w:val="22"/>
                <w:szCs w:val="22"/>
              </w:rPr>
              <w:t>注：本表反映单位本年度政府性基金预算财政拨款收入、支出及结转和结余情况。</w:t>
            </w:r>
          </w:p>
        </w:tc>
      </w:tr>
    </w:tbl>
    <w:p>
      <w:pPr>
        <w:pStyle w:val="991"/>
      </w:pPr>
    </w:p>
    <w:p>
      <w:pPr>
        <w:pStyle w:val="991"/>
        <w:rPr>
          <w:b/>
          <w:sz w:val="28"/>
          <w:szCs w:val="28"/>
        </w:rPr>
      </w:pPr>
      <w:r>
        <w:rPr>
          <w:rFonts w:hint="eastAsia"/>
          <w:b/>
          <w:sz w:val="28"/>
          <w:szCs w:val="28"/>
        </w:rPr>
        <w:t>说明：</w:t>
      </w:r>
      <w:r>
        <w:rPr>
          <w:rFonts w:hint="eastAsia"/>
          <w:b/>
          <w:kern w:val="0"/>
          <w:sz w:val="28"/>
          <w:szCs w:val="28"/>
        </w:rPr>
        <w:t>鄂尔多斯</w:t>
      </w:r>
      <w:r>
        <w:rPr>
          <w:rFonts w:hint="eastAsia"/>
          <w:b/>
          <w:sz w:val="28"/>
          <w:szCs w:val="28"/>
        </w:rPr>
        <w:t>海关没有政府性基金收入，也没有使用政府性基金安排的支出，故本表无数据。</w:t>
      </w:r>
    </w:p>
    <w:p>
      <w:pPr>
        <w:pStyle w:val="991"/>
      </w:pPr>
    </w:p>
    <w:p>
      <w:pPr>
        <w:pStyle w:val="991"/>
      </w:pPr>
    </w:p>
    <w:p>
      <w:pPr>
        <w:pStyle w:val="991"/>
      </w:pPr>
    </w:p>
    <w:p>
      <w:pPr>
        <w:pStyle w:val="991"/>
      </w:pPr>
    </w:p>
    <w:p>
      <w:pPr>
        <w:pStyle w:val="991"/>
      </w:pPr>
    </w:p>
    <w:p>
      <w:pPr>
        <w:pStyle w:val="991"/>
      </w:pPr>
    </w:p>
    <w:p/>
    <w:p/>
    <w:p>
      <w:pPr>
        <w:sectPr>
          <w:pgSz w:w="16840" w:h="11907" w:orient="landscape"/>
          <w:pgMar w:top="1701" w:right="1440" w:bottom="1701" w:left="1440" w:header="851" w:footer="992" w:gutter="0"/>
          <w:docGrid w:linePitch="312" w:charSpace="0"/>
        </w:sectPr>
      </w:pPr>
    </w:p>
    <w:tbl>
      <w:tblPr>
        <w:jc w:val="left"/>
        <w:tblW w:w="5000" w:type="pct"/>
        <w:tblBorders>
          <w:top w:val="none" w:sz="0" w:space="0" w:color="auto"/>
          <w:left w:val="none" w:sz="0" w:space="0" w:color="auto"/>
          <w:bottom w:val="none" w:sz="0" w:space="0" w:color="auto"/>
          <w:right w:val="none" w:sz="0" w:space="0" w:color="auto"/>
        </w:tblBorders>
        <w:tblCellMar>
          <w:top w:w="15" w:type="dxa"/>
          <w:left w:w="108" w:type="dxa"/>
          <w:bottom w:w="15" w:type="dxa"/>
          <w:right w:w="108" w:type="dxa"/>
        </w:tblCellMar>
      </w:tblPr>
      <w:tblGrid>
        <w:gridCol w:w="1020"/>
        <w:gridCol w:w="4668"/>
        <w:gridCol w:w="952"/>
        <w:gridCol w:w="668"/>
        <w:gridCol w:w="1012"/>
        <w:gridCol w:w="2048"/>
        <w:gridCol w:w="3808"/>
      </w:tblGrid>
      <w:tr>
        <w:trPr>
          <w:trHeight w:val="675"/>
        </w:trPr>
        <w:tc>
          <w:tcPr>
            <w:tcW w:w="14176" w:type="dxa"/>
            <w:gridSpan w:val="7"/>
            <w:tcBorders>
              <w:top w:val="nil"/>
              <w:left w:val="nil"/>
              <w:bottom w:val="nil"/>
              <w:right w:val="nil"/>
            </w:tcBorders>
            <w:noWrap/>
            <w:vAlign w:val="center"/>
          </w:tcPr>
          <w:p>
            <w:pPr>
              <w:pStyle w:val="2"/>
              <w:jc w:val="center"/>
              <w:rPr>
                <w:kern w:val="0"/>
              </w:rPr>
            </w:pPr>
            <w:bookmarkStart w:id="21" w:name="_Toc73694380"/>
            <w:r>
              <w:rPr>
                <w:rFonts w:hint="eastAsia"/>
                <w:kern w:val="0"/>
              </w:rPr>
              <w:t>国有资本经营预算财政拨款支出决算表</w:t>
            </w:r>
            <w:bookmarkEnd w:id="21"/>
          </w:p>
        </w:tc>
      </w:tr>
      <w:tr>
        <w:trPr>
          <w:trHeight w:val="255"/>
        </w:trPr>
        <w:tc>
          <w:tcPr>
            <w:tcW w:w="5688" w:type="dxa"/>
            <w:gridSpan w:val="2"/>
            <w:tcBorders>
              <w:top w:val="nil"/>
              <w:left w:val="nil"/>
              <w:bottom w:val="nil"/>
              <w:right w:val="nil"/>
            </w:tcBorders>
            <w:shd w:val="clear" w:color="auto" w:fill="auto"/>
            <w:noWrap/>
            <w:vAlign w:val="bottom"/>
          </w:tcPr>
          <w:p>
            <w:pPr>
              <w:pStyle w:val="1131"/>
              <w:widowControl/>
              <w:ind w:firstLineChars="100" w:firstLine="200"/>
              <w:jc w:val="left"/>
              <w:rPr>
                <w:rFonts w:ascii="宋体" w:cs="Arial"/>
                <w:kern w:val="0"/>
                <w:sz w:val="20"/>
                <w:szCs w:val="20"/>
              </w:rPr>
            </w:pPr>
            <w:r>
              <w:rPr>
                <w:rFonts w:ascii="宋体" w:cs="Arial" w:hint="eastAsia"/>
                <w:kern w:val="0"/>
                <w:sz w:val="20"/>
                <w:szCs w:val="20"/>
              </w:rPr>
              <w:t>单位：中华人民共和国鄂尔多斯海关</w:t>
            </w:r>
          </w:p>
        </w:tc>
        <w:tc>
          <w:tcPr>
            <w:tcW w:w="952" w:type="dxa"/>
            <w:tcBorders>
              <w:top w:val="nil"/>
              <w:left w:val="nil"/>
              <w:bottom w:val="nil"/>
              <w:right w:val="nil"/>
            </w:tcBorders>
            <w:shd w:val="clear" w:color="auto" w:fill="auto"/>
            <w:noWrap/>
            <w:vAlign w:val="bottom"/>
          </w:tcPr>
          <w:p>
            <w:pPr>
              <w:pStyle w:val="1131"/>
              <w:widowControl/>
              <w:jc w:val="left"/>
              <w:rPr>
                <w:rFonts w:ascii="Arial" w:cs="Arial" w:hAnsi="Arial"/>
                <w:kern w:val="0"/>
                <w:sz w:val="20"/>
                <w:szCs w:val="20"/>
              </w:rPr>
            </w:pPr>
          </w:p>
        </w:tc>
        <w:tc>
          <w:tcPr>
            <w:tcW w:w="1680" w:type="dxa"/>
            <w:gridSpan w:val="2"/>
            <w:tcBorders>
              <w:top w:val="nil"/>
              <w:left w:val="nil"/>
              <w:bottom w:val="nil"/>
              <w:right w:val="nil"/>
            </w:tcBorders>
            <w:shd w:val="clear" w:color="auto" w:fill="auto"/>
            <w:noWrap/>
            <w:vAlign w:val="bottom"/>
          </w:tcPr>
          <w:p>
            <w:pPr>
              <w:pStyle w:val="1131"/>
              <w:widowControl/>
              <w:jc w:val="left"/>
              <w:rPr>
                <w:rFonts w:ascii="Arial" w:cs="Arial" w:hAnsi="Arial"/>
                <w:kern w:val="0"/>
                <w:sz w:val="20"/>
                <w:szCs w:val="20"/>
              </w:rPr>
            </w:pPr>
          </w:p>
        </w:tc>
        <w:tc>
          <w:tcPr>
            <w:tcW w:w="5856" w:type="dxa"/>
            <w:gridSpan w:val="2"/>
            <w:tcBorders>
              <w:top w:val="nil"/>
              <w:left w:val="nil"/>
              <w:bottom w:val="nil"/>
              <w:right w:val="nil"/>
            </w:tcBorders>
            <w:shd w:val="clear" w:color="auto" w:fill="auto"/>
            <w:noWrap/>
            <w:vAlign w:val="bottom"/>
          </w:tcPr>
          <w:p>
            <w:pPr>
              <w:pStyle w:val="1131"/>
              <w:widowControl/>
              <w:jc w:val="right"/>
              <w:rPr>
                <w:rFonts w:ascii="宋体" w:cs="Arial"/>
                <w:kern w:val="0"/>
                <w:sz w:val="20"/>
                <w:szCs w:val="20"/>
              </w:rPr>
            </w:pPr>
            <w:r>
              <w:rPr>
                <w:rFonts w:ascii="宋体" w:cs="Arial" w:hint="eastAsia"/>
                <w:kern w:val="0"/>
                <w:sz w:val="20"/>
                <w:szCs w:val="20"/>
              </w:rPr>
              <w:t>公开08表</w:t>
            </w:r>
          </w:p>
          <w:p>
            <w:pPr>
              <w:pStyle w:val="1131"/>
              <w:widowControl/>
              <w:jc w:val="right"/>
              <w:rPr>
                <w:rFonts w:ascii="宋体" w:cs="Arial"/>
                <w:kern w:val="0"/>
                <w:sz w:val="20"/>
                <w:szCs w:val="20"/>
              </w:rPr>
            </w:pPr>
            <w:r>
              <w:rPr>
                <w:rFonts w:ascii="宋体" w:cs="Arial" w:hint="eastAsia"/>
                <w:kern w:val="0"/>
                <w:sz w:val="20"/>
                <w:szCs w:val="20"/>
              </w:rPr>
              <w:t>金额单位：万元</w:t>
            </w:r>
          </w:p>
        </w:tc>
      </w:tr>
      <w:tr>
        <w:trPr>
          <w:trHeight w:val="308"/>
        </w:trPr>
        <w:tc>
          <w:tcPr>
            <w:tcW w:w="5688" w:type="dxa"/>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项目</w:t>
            </w:r>
          </w:p>
        </w:tc>
        <w:tc>
          <w:tcPr>
            <w:tcW w:w="8488" w:type="dxa"/>
            <w:gridSpan w:val="5"/>
            <w:tcBorders>
              <w:top w:val="single" w:sz="4" w:space="0" w:color="000000"/>
              <w:left w:val="nil"/>
              <w:bottom w:val="single" w:sz="4" w:space="0" w:color="000000"/>
              <w:right w:val="single" w:sz="4" w:space="0" w:color="000000"/>
            </w:tcBorders>
            <w:shd w:val="clear" w:color="auto" w:fill="FFFFFF"/>
            <w:vAlign w:val="center"/>
          </w:tcPr>
          <w:p>
            <w:pPr>
              <w:pStyle w:val="1131"/>
              <w:widowControl/>
              <w:jc w:val="center"/>
              <w:rPr>
                <w:rFonts w:ascii="宋体" w:cs="Arial"/>
                <w:kern w:val="0"/>
                <w:sz w:val="22"/>
                <w:szCs w:val="22"/>
              </w:rPr>
            </w:pPr>
            <w:r>
              <w:rPr>
                <w:rFonts w:ascii="宋体" w:cs="Arial" w:hint="eastAsia"/>
                <w:kern w:val="0"/>
                <w:sz w:val="22"/>
                <w:szCs w:val="22"/>
              </w:rPr>
              <w:t>本年支出</w:t>
            </w:r>
          </w:p>
        </w:tc>
      </w:tr>
      <w:tr>
        <w:trPr>
          <w:trHeight w:val="312"/>
        </w:trPr>
        <w:tc>
          <w:tcPr>
            <w:tcW w:w="1020" w:type="dxa"/>
            <w:vMerge w:val="restart"/>
            <w:tcBorders>
              <w:top w:val="nil"/>
              <w:left w:val="single" w:sz="4" w:space="0" w:color="000000"/>
              <w:bottom w:val="single" w:sz="4" w:space="0" w:color="000000"/>
              <w:right w:val="single" w:sz="4" w:space="0" w:color="000000"/>
            </w:tcBorders>
            <w:shd w:val="clear" w:color="auto" w:fill="FFFFFF"/>
            <w:vAlign w:val="center"/>
          </w:tcPr>
          <w:p>
            <w:pPr>
              <w:pStyle w:val="1131"/>
              <w:widowControl/>
              <w:jc w:val="center"/>
              <w:rPr>
                <w:rFonts w:ascii="宋体" w:cs="Arial"/>
                <w:kern w:val="0"/>
                <w:sz w:val="22"/>
                <w:szCs w:val="22"/>
              </w:rPr>
            </w:pPr>
            <w:r>
              <w:rPr>
                <w:rFonts w:ascii="宋体" w:cs="Arial" w:hint="eastAsia"/>
                <w:kern w:val="0"/>
                <w:sz w:val="22"/>
                <w:szCs w:val="22"/>
              </w:rPr>
              <w:t>功能分类科目编码</w:t>
            </w:r>
          </w:p>
        </w:tc>
        <w:tc>
          <w:tcPr>
            <w:tcW w:w="4668" w:type="dxa"/>
            <w:vMerge w:val="restart"/>
            <w:tcBorders>
              <w:top w:val="nil"/>
              <w:left w:val="nil"/>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科目名称</w:t>
            </w:r>
          </w:p>
        </w:tc>
        <w:tc>
          <w:tcPr>
            <w:tcW w:w="1620" w:type="dxa"/>
            <w:gridSpan w:val="2"/>
            <w:vMerge w:val="restart"/>
            <w:tcBorders>
              <w:top w:val="nil"/>
              <w:left w:val="nil"/>
              <w:bottom w:val="single" w:sz="4" w:space="0" w:color="000000"/>
              <w:right w:val="single" w:sz="4" w:space="0" w:color="000000"/>
            </w:tcBorders>
            <w:shd w:val="clear" w:color="auto" w:fill="FFFFFF"/>
            <w:vAlign w:val="center"/>
          </w:tcPr>
          <w:p>
            <w:pPr>
              <w:pStyle w:val="1131"/>
              <w:widowControl/>
              <w:jc w:val="center"/>
              <w:rPr>
                <w:rFonts w:ascii="宋体" w:cs="Arial"/>
                <w:kern w:val="0"/>
                <w:sz w:val="22"/>
                <w:szCs w:val="22"/>
              </w:rPr>
            </w:pPr>
            <w:r>
              <w:rPr>
                <w:rFonts w:ascii="宋体" w:cs="Arial" w:hint="eastAsia"/>
                <w:kern w:val="0"/>
                <w:sz w:val="22"/>
                <w:szCs w:val="22"/>
              </w:rPr>
              <w:t>合计</w:t>
            </w:r>
          </w:p>
        </w:tc>
        <w:tc>
          <w:tcPr>
            <w:tcW w:w="3060" w:type="dxa"/>
            <w:gridSpan w:val="2"/>
            <w:vMerge w:val="restart"/>
            <w:tcBorders>
              <w:top w:val="nil"/>
              <w:left w:val="nil"/>
              <w:bottom w:val="single" w:sz="4" w:space="0" w:color="000000"/>
              <w:right w:val="single" w:sz="4" w:space="0" w:color="000000"/>
            </w:tcBorders>
            <w:shd w:val="clear" w:color="auto" w:fill="FFFFFF"/>
            <w:vAlign w:val="center"/>
          </w:tcPr>
          <w:p>
            <w:pPr>
              <w:pStyle w:val="1131"/>
              <w:widowControl/>
              <w:jc w:val="center"/>
              <w:rPr>
                <w:rFonts w:ascii="宋体" w:cs="Arial"/>
                <w:kern w:val="0"/>
                <w:sz w:val="22"/>
                <w:szCs w:val="22"/>
              </w:rPr>
            </w:pPr>
            <w:r>
              <w:rPr>
                <w:rFonts w:ascii="宋体" w:cs="Arial" w:hint="eastAsia"/>
                <w:kern w:val="0"/>
                <w:sz w:val="22"/>
                <w:szCs w:val="22"/>
              </w:rPr>
              <w:t>基本支出</w:t>
            </w:r>
          </w:p>
        </w:tc>
        <w:tc>
          <w:tcPr>
            <w:tcW w:w="3808" w:type="dxa"/>
            <w:vMerge w:val="restart"/>
            <w:tcBorders>
              <w:top w:val="nil"/>
              <w:left w:val="nil"/>
              <w:bottom w:val="single" w:sz="4" w:space="0" w:color="000000"/>
              <w:right w:val="single" w:sz="4" w:space="0" w:color="000000"/>
            </w:tcBorders>
            <w:shd w:val="clear" w:color="auto" w:fill="FFFFFF"/>
            <w:vAlign w:val="center"/>
          </w:tcPr>
          <w:p>
            <w:pPr>
              <w:pStyle w:val="1131"/>
              <w:widowControl/>
              <w:jc w:val="center"/>
              <w:rPr>
                <w:rFonts w:ascii="宋体" w:cs="Arial"/>
                <w:kern w:val="0"/>
                <w:sz w:val="22"/>
                <w:szCs w:val="22"/>
              </w:rPr>
            </w:pPr>
            <w:r>
              <w:rPr>
                <w:rFonts w:ascii="宋体" w:cs="Arial" w:hint="eastAsia"/>
                <w:kern w:val="0"/>
                <w:sz w:val="22"/>
                <w:szCs w:val="22"/>
              </w:rPr>
              <w:t>项目支出</w:t>
            </w:r>
          </w:p>
        </w:tc>
      </w:tr>
      <w:tr>
        <w:trPr>
          <w:trHeight w:val="312"/>
        </w:trPr>
        <w:tc>
          <w:tcPr>
            <w:tcW w:w="1020" w:type="dxa"/>
            <w:vMerge/>
            <w:tcBorders>
              <w:top w:val="nil"/>
              <w:left w:val="single" w:sz="4" w:space="0" w:color="000000"/>
              <w:bottom w:val="single" w:sz="4" w:space="0" w:color="000000"/>
              <w:right w:val="single" w:sz="4" w:space="0" w:color="000000"/>
            </w:tcBorders>
            <w:shd w:val="clear" w:color="auto" w:fill="FFFFFF"/>
            <w:vAlign w:val="center"/>
          </w:tcPr>
          <w:p/>
        </w:tc>
        <w:tc>
          <w:tcPr>
            <w:tcW w:w="4668" w:type="dxa"/>
            <w:vMerge/>
            <w:tcBorders>
              <w:top w:val="nil"/>
              <w:left w:val="nil"/>
              <w:bottom w:val="single" w:sz="4" w:space="0" w:color="000000"/>
              <w:right w:val="single" w:sz="4" w:space="0" w:color="000000"/>
            </w:tcBorders>
            <w:shd w:val="clear" w:color="auto" w:fill="FFFFFF"/>
            <w:vAlign w:val="center"/>
          </w:tcPr>
          <w:p/>
        </w:tc>
        <w:tc>
          <w:tcPr>
            <w:tcW w:w="1620" w:type="dxa"/>
            <w:gridSpan w:val="2"/>
            <w:vMerge/>
            <w:tcBorders>
              <w:top w:val="nil"/>
              <w:left w:val="nil"/>
              <w:bottom w:val="single" w:sz="4" w:space="0" w:color="000000"/>
              <w:right w:val="single" w:sz="4" w:space="0" w:color="000000"/>
            </w:tcBorders>
            <w:shd w:val="clear" w:color="auto" w:fill="FFFFFF"/>
            <w:vAlign w:val="center"/>
          </w:tcPr>
          <w:p/>
        </w:tc>
        <w:tc>
          <w:tcPr>
            <w:tcW w:w="3060" w:type="dxa"/>
            <w:gridSpan w:val="2"/>
            <w:vMerge/>
            <w:tcBorders>
              <w:top w:val="nil"/>
              <w:left w:val="nil"/>
              <w:bottom w:val="single" w:sz="4" w:space="0" w:color="000000"/>
              <w:right w:val="single" w:sz="4" w:space="0" w:color="000000"/>
            </w:tcBorders>
            <w:shd w:val="clear" w:color="auto" w:fill="FFFFFF"/>
            <w:vAlign w:val="center"/>
          </w:tcPr>
          <w:p/>
        </w:tc>
        <w:tc>
          <w:tcPr>
            <w:tcW w:w="3808" w:type="dxa"/>
            <w:vMerge/>
            <w:tcBorders>
              <w:top w:val="nil"/>
              <w:left w:val="nil"/>
              <w:bottom w:val="single" w:sz="4" w:space="0" w:color="000000"/>
              <w:right w:val="single" w:sz="4" w:space="0" w:color="000000"/>
            </w:tcBorders>
            <w:shd w:val="clear" w:color="auto" w:fill="FFFFFF"/>
            <w:vAlign w:val="center"/>
          </w:tcPr>
          <w:p/>
        </w:tc>
      </w:tr>
      <w:tr>
        <w:trPr>
          <w:trHeight w:val="312"/>
        </w:trPr>
        <w:tc>
          <w:tcPr>
            <w:tcW w:w="1020" w:type="dxa"/>
            <w:vMerge/>
            <w:tcBorders>
              <w:top w:val="nil"/>
              <w:left w:val="single" w:sz="4" w:space="0" w:color="000000"/>
              <w:bottom w:val="single" w:sz="4" w:space="0" w:color="000000"/>
              <w:right w:val="single" w:sz="4" w:space="0" w:color="000000"/>
            </w:tcBorders>
            <w:shd w:val="clear" w:color="auto" w:fill="FFFFFF"/>
            <w:vAlign w:val="center"/>
          </w:tcPr>
          <w:p/>
        </w:tc>
        <w:tc>
          <w:tcPr>
            <w:tcW w:w="4668" w:type="dxa"/>
            <w:vMerge/>
            <w:tcBorders>
              <w:top w:val="nil"/>
              <w:left w:val="nil"/>
              <w:bottom w:val="single" w:sz="4" w:space="0" w:color="000000"/>
              <w:right w:val="single" w:sz="4" w:space="0" w:color="000000"/>
            </w:tcBorders>
            <w:shd w:val="clear" w:color="auto" w:fill="FFFFFF"/>
            <w:vAlign w:val="center"/>
          </w:tcPr>
          <w:p/>
        </w:tc>
        <w:tc>
          <w:tcPr>
            <w:tcW w:w="1620" w:type="dxa"/>
            <w:gridSpan w:val="2"/>
            <w:vMerge/>
            <w:tcBorders>
              <w:top w:val="nil"/>
              <w:left w:val="nil"/>
              <w:bottom w:val="single" w:sz="4" w:space="0" w:color="000000"/>
              <w:right w:val="single" w:sz="4" w:space="0" w:color="000000"/>
            </w:tcBorders>
            <w:shd w:val="clear" w:color="auto" w:fill="FFFFFF"/>
            <w:vAlign w:val="center"/>
          </w:tcPr>
          <w:p/>
        </w:tc>
        <w:tc>
          <w:tcPr>
            <w:tcW w:w="3060" w:type="dxa"/>
            <w:gridSpan w:val="2"/>
            <w:vMerge/>
            <w:tcBorders>
              <w:top w:val="nil"/>
              <w:left w:val="nil"/>
              <w:bottom w:val="single" w:sz="4" w:space="0" w:color="000000"/>
              <w:right w:val="single" w:sz="4" w:space="0" w:color="000000"/>
            </w:tcBorders>
            <w:shd w:val="clear" w:color="auto" w:fill="FFFFFF"/>
            <w:vAlign w:val="center"/>
          </w:tcPr>
          <w:p/>
        </w:tc>
        <w:tc>
          <w:tcPr>
            <w:tcW w:w="3808" w:type="dxa"/>
            <w:vMerge/>
            <w:tcBorders>
              <w:top w:val="nil"/>
              <w:left w:val="nil"/>
              <w:bottom w:val="single" w:sz="4" w:space="0" w:color="000000"/>
              <w:right w:val="single" w:sz="4" w:space="0" w:color="000000"/>
            </w:tcBorders>
            <w:shd w:val="clear" w:color="auto" w:fill="FFFFFF"/>
            <w:vAlign w:val="center"/>
          </w:tcPr>
          <w:p/>
        </w:tc>
      </w:tr>
      <w:tr>
        <w:trPr>
          <w:trHeight w:val="308"/>
        </w:trPr>
        <w:tc>
          <w:tcPr>
            <w:tcW w:w="5688" w:type="dxa"/>
            <w:gridSpan w:val="2"/>
            <w:tcBorders>
              <w:top w:val="nil"/>
              <w:left w:val="single" w:sz="4" w:space="0" w:color="000000"/>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栏次</w:t>
            </w:r>
          </w:p>
        </w:tc>
        <w:tc>
          <w:tcPr>
            <w:tcW w:w="1620" w:type="dxa"/>
            <w:gridSpan w:val="2"/>
            <w:tcBorders>
              <w:top w:val="nil"/>
              <w:left w:val="nil"/>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1</w:t>
            </w:r>
          </w:p>
        </w:tc>
        <w:tc>
          <w:tcPr>
            <w:tcW w:w="3060" w:type="dxa"/>
            <w:gridSpan w:val="2"/>
            <w:tcBorders>
              <w:top w:val="nil"/>
              <w:left w:val="nil"/>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2</w:t>
            </w:r>
          </w:p>
        </w:tc>
        <w:tc>
          <w:tcPr>
            <w:tcW w:w="3808" w:type="dxa"/>
            <w:tcBorders>
              <w:top w:val="nil"/>
              <w:left w:val="nil"/>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3</w:t>
            </w:r>
          </w:p>
        </w:tc>
      </w:tr>
      <w:tr>
        <w:trPr>
          <w:trHeight w:val="308"/>
        </w:trPr>
        <w:tc>
          <w:tcPr>
            <w:tcW w:w="5688" w:type="dxa"/>
            <w:gridSpan w:val="2"/>
            <w:tcBorders>
              <w:top w:val="nil"/>
              <w:left w:val="single" w:sz="4" w:space="0" w:color="000000"/>
              <w:bottom w:val="single" w:sz="4" w:space="0" w:color="000000"/>
              <w:right w:val="single" w:sz="4" w:space="0" w:color="000000"/>
            </w:tcBorders>
            <w:shd w:val="clear" w:color="auto" w:fill="FFFFFF"/>
            <w:noWrap/>
            <w:vAlign w:val="center"/>
          </w:tcPr>
          <w:p>
            <w:pPr>
              <w:pStyle w:val="1131"/>
              <w:widowControl/>
              <w:jc w:val="center"/>
              <w:rPr>
                <w:rFonts w:ascii="宋体" w:cs="Arial"/>
                <w:kern w:val="0"/>
                <w:sz w:val="22"/>
                <w:szCs w:val="22"/>
              </w:rPr>
            </w:pPr>
            <w:r>
              <w:rPr>
                <w:rFonts w:ascii="宋体" w:cs="Arial" w:hint="eastAsia"/>
                <w:kern w:val="0"/>
                <w:sz w:val="22"/>
                <w:szCs w:val="22"/>
              </w:rPr>
              <w:t>合计</w:t>
            </w:r>
          </w:p>
        </w:tc>
        <w:tc>
          <w:tcPr>
            <w:tcW w:w="1620" w:type="dxa"/>
            <w:gridSpan w:val="2"/>
            <w:tcBorders>
              <w:top w:val="nil"/>
              <w:left w:val="nil"/>
              <w:bottom w:val="single" w:sz="4" w:space="0" w:color="000000"/>
              <w:right w:val="single" w:sz="4" w:space="0" w:color="000000"/>
            </w:tcBorders>
            <w:shd w:val="clear" w:color="auto" w:fill="FFFFFF"/>
            <w:noWrap/>
            <w:vAlign w:val="center"/>
          </w:tcPr>
          <w:p>
            <w:pPr>
              <w:pStyle w:val="1131"/>
              <w:widowControl/>
              <w:jc w:val="right"/>
              <w:rPr>
                <w:rFonts w:ascii="宋体" w:cs="Arial"/>
                <w:b/>
                <w:bCs/>
                <w:kern w:val="0"/>
                <w:sz w:val="22"/>
                <w:szCs w:val="22"/>
              </w:rPr>
            </w:pPr>
            <w:r>
              <w:rPr>
                <w:rFonts w:ascii="宋体" w:cs="Arial" w:hint="eastAsia"/>
                <w:b/>
                <w:bCs/>
                <w:kern w:val="0"/>
                <w:sz w:val="22"/>
                <w:szCs w:val="22"/>
              </w:rPr>
              <w:t>　</w:t>
            </w:r>
          </w:p>
        </w:tc>
        <w:tc>
          <w:tcPr>
            <w:tcW w:w="3060" w:type="dxa"/>
            <w:gridSpan w:val="2"/>
            <w:tcBorders>
              <w:top w:val="nil"/>
              <w:left w:val="nil"/>
              <w:bottom w:val="single" w:sz="4" w:space="0" w:color="000000"/>
              <w:right w:val="single" w:sz="4" w:space="0" w:color="000000"/>
            </w:tcBorders>
            <w:shd w:val="clear" w:color="auto" w:fill="FFFFFF"/>
            <w:noWrap/>
            <w:vAlign w:val="center"/>
          </w:tcPr>
          <w:p>
            <w:pPr>
              <w:pStyle w:val="1131"/>
              <w:widowControl/>
              <w:jc w:val="right"/>
              <w:rPr>
                <w:rFonts w:ascii="宋体" w:cs="Arial"/>
                <w:b/>
                <w:bCs/>
                <w:kern w:val="0"/>
                <w:sz w:val="22"/>
                <w:szCs w:val="22"/>
              </w:rPr>
            </w:pPr>
            <w:r>
              <w:rPr>
                <w:rFonts w:ascii="宋体" w:cs="Arial" w:hint="eastAsia"/>
                <w:b/>
                <w:bCs/>
                <w:kern w:val="0"/>
                <w:sz w:val="22"/>
                <w:szCs w:val="22"/>
              </w:rPr>
              <w:t>　</w:t>
            </w:r>
          </w:p>
        </w:tc>
        <w:tc>
          <w:tcPr>
            <w:tcW w:w="3808" w:type="dxa"/>
            <w:tcBorders>
              <w:top w:val="nil"/>
              <w:left w:val="nil"/>
              <w:bottom w:val="single" w:sz="4" w:space="0" w:color="000000"/>
              <w:right w:val="single" w:sz="4" w:space="0" w:color="000000"/>
            </w:tcBorders>
            <w:shd w:val="clear" w:color="auto" w:fill="FFFFFF"/>
            <w:noWrap/>
            <w:vAlign w:val="center"/>
          </w:tcPr>
          <w:p>
            <w:pPr>
              <w:pStyle w:val="1131"/>
              <w:widowControl/>
              <w:jc w:val="right"/>
              <w:rPr>
                <w:rFonts w:ascii="宋体" w:cs="Arial"/>
                <w:b/>
                <w:bCs/>
                <w:kern w:val="0"/>
                <w:sz w:val="22"/>
                <w:szCs w:val="22"/>
              </w:rPr>
            </w:pPr>
            <w:r>
              <w:rPr>
                <w:rFonts w:ascii="宋体" w:cs="Arial" w:hint="eastAsia"/>
                <w:b/>
                <w:bCs/>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020" w:type="dxa"/>
            <w:tcBorders>
              <w:top w:val="nil"/>
              <w:left w:val="single" w:sz="4" w:space="0" w:color="000000"/>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4668" w:type="dxa"/>
            <w:tcBorders>
              <w:top w:val="nil"/>
              <w:left w:val="nil"/>
              <w:bottom w:val="single" w:sz="4" w:space="0" w:color="000000"/>
              <w:right w:val="single" w:sz="4" w:space="0" w:color="000000"/>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　</w:t>
            </w:r>
          </w:p>
        </w:tc>
        <w:tc>
          <w:tcPr>
            <w:tcW w:w="162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060" w:type="dxa"/>
            <w:gridSpan w:val="2"/>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c>
          <w:tcPr>
            <w:tcW w:w="3808" w:type="dxa"/>
            <w:tcBorders>
              <w:top w:val="nil"/>
              <w:left w:val="nil"/>
              <w:bottom w:val="single" w:sz="4" w:space="0" w:color="000000"/>
              <w:right w:val="single" w:sz="4" w:space="0" w:color="000000"/>
            </w:tcBorders>
            <w:shd w:val="clear" w:color="auto" w:fill="auto"/>
            <w:noWrap/>
            <w:vAlign w:val="center"/>
          </w:tcPr>
          <w:p>
            <w:pPr>
              <w:pStyle w:val="1131"/>
              <w:widowControl/>
              <w:jc w:val="right"/>
              <w:rPr>
                <w:rFonts w:ascii="宋体" w:cs="Arial"/>
                <w:kern w:val="0"/>
                <w:sz w:val="22"/>
                <w:szCs w:val="22"/>
              </w:rPr>
            </w:pPr>
            <w:r>
              <w:rPr>
                <w:rFonts w:ascii="宋体" w:cs="Arial" w:hint="eastAsia"/>
                <w:kern w:val="0"/>
                <w:sz w:val="22"/>
                <w:szCs w:val="22"/>
              </w:rPr>
              <w:t>　</w:t>
            </w:r>
          </w:p>
        </w:tc>
      </w:tr>
      <w:tr>
        <w:trPr>
          <w:trHeight w:val="308"/>
        </w:trPr>
        <w:tc>
          <w:tcPr>
            <w:tcW w:w="14176" w:type="dxa"/>
            <w:gridSpan w:val="7"/>
            <w:tcBorders>
              <w:top w:val="nil"/>
              <w:left w:val="nil"/>
              <w:bottom w:val="nil"/>
              <w:right w:val="nil"/>
            </w:tcBorders>
            <w:shd w:val="clear" w:color="auto" w:fill="auto"/>
            <w:noWrap/>
            <w:vAlign w:val="center"/>
          </w:tcPr>
          <w:p>
            <w:pPr>
              <w:pStyle w:val="1131"/>
              <w:widowControl/>
              <w:jc w:val="left"/>
              <w:rPr>
                <w:rFonts w:ascii="宋体" w:cs="Arial"/>
                <w:kern w:val="0"/>
                <w:sz w:val="22"/>
                <w:szCs w:val="22"/>
              </w:rPr>
            </w:pPr>
            <w:r>
              <w:rPr>
                <w:rFonts w:ascii="宋体" w:cs="Arial" w:hint="eastAsia"/>
                <w:kern w:val="0"/>
                <w:sz w:val="22"/>
                <w:szCs w:val="22"/>
              </w:rPr>
              <w:t>注：本表反映单位本年度国有资本经营预算财政拨款支出情况。</w:t>
            </w:r>
          </w:p>
        </w:tc>
      </w:tr>
    </w:tbl>
    <w:p>
      <w:pPr>
        <w:pStyle w:val="1131"/>
      </w:pPr>
    </w:p>
    <w:p>
      <w:pPr>
        <w:pStyle w:val="1131"/>
      </w:pPr>
    </w:p>
    <w:p>
      <w:pPr>
        <w:pStyle w:val="1132"/>
        <w:rPr>
          <w:b/>
          <w:sz w:val="28"/>
          <w:szCs w:val="28"/>
        </w:rPr>
      </w:pPr>
      <w:r>
        <w:rPr>
          <w:rFonts w:hint="eastAsia"/>
          <w:b/>
          <w:sz w:val="28"/>
          <w:szCs w:val="28"/>
        </w:rPr>
        <w:t>说明：</w:t>
      </w:r>
      <w:r>
        <w:rPr>
          <w:rFonts w:hint="eastAsia"/>
          <w:b/>
          <w:kern w:val="0"/>
          <w:sz w:val="28"/>
          <w:szCs w:val="28"/>
        </w:rPr>
        <w:t>鄂尔多斯</w:t>
      </w:r>
      <w:r>
        <w:rPr>
          <w:rFonts w:hint="eastAsia"/>
          <w:b/>
          <w:sz w:val="28"/>
          <w:szCs w:val="28"/>
        </w:rPr>
        <w:t>海关没有</w:t>
      </w:r>
      <w:r>
        <w:rPr>
          <w:b/>
          <w:sz w:val="28"/>
          <w:szCs w:val="28"/>
        </w:rPr>
        <w:t>使用国有资本经营预算</w:t>
      </w:r>
      <w:r>
        <w:rPr>
          <w:rFonts w:hint="eastAsia"/>
          <w:b/>
          <w:sz w:val="28"/>
          <w:szCs w:val="28"/>
        </w:rPr>
        <w:t>安排的支出，故本表无数据。</w:t>
      </w:r>
    </w:p>
    <w:p>
      <w:pPr>
        <w:rPr>
          <w:b/>
          <w:sz w:val="28"/>
          <w:szCs w:val="28"/>
        </w:rPr>
      </w:pPr>
    </w:p>
    <w:p>
      <w:pPr>
        <w:rPr>
          <w:b/>
          <w:sz w:val="28"/>
          <w:szCs w:val="28"/>
        </w:rPr>
      </w:pPr>
    </w:p>
    <w:p>
      <w:pPr>
        <w:rPr>
          <w:b/>
          <w:sz w:val="28"/>
          <w:szCs w:val="28"/>
        </w:rPr>
      </w:pPr>
    </w:p>
    <w:p>
      <w:pPr>
        <w:rPr>
          <w:b/>
          <w:sz w:val="28"/>
          <w:szCs w:val="28"/>
        </w:rPr>
      </w:pPr>
    </w:p>
    <w:tbl>
      <w:tblPr>
        <w:jc w:val="left"/>
        <w:tblW w:w="4999" w:type="pct"/>
        <w:tblBorders>
          <w:top w:val="none" w:sz="0" w:space="0" w:color="auto"/>
          <w:left w:val="none" w:sz="0" w:space="0" w:color="auto"/>
          <w:bottom w:val="none" w:sz="0" w:space="0" w:color="auto"/>
          <w:right w:val="none" w:sz="0" w:space="0" w:color="auto"/>
        </w:tblBorders>
        <w:tblLayout w:type="fixed"/>
        <w:tblCellMar>
          <w:top w:w="15" w:type="dxa"/>
          <w:left w:w="108" w:type="dxa"/>
          <w:bottom w:w="15" w:type="dxa"/>
          <w:right w:w="108" w:type="dxa"/>
        </w:tblCellMar>
      </w:tblPr>
      <w:tblGrid>
        <w:gridCol w:w="888"/>
        <w:gridCol w:w="962"/>
        <w:gridCol w:w="190"/>
        <w:gridCol w:w="340"/>
        <w:gridCol w:w="535"/>
        <w:gridCol w:w="3484"/>
        <w:gridCol w:w="506"/>
        <w:gridCol w:w="718"/>
        <w:gridCol w:w="326"/>
        <w:gridCol w:w="649"/>
        <w:gridCol w:w="1004"/>
        <w:gridCol w:w="843"/>
        <w:gridCol w:w="837"/>
        <w:gridCol w:w="878"/>
        <w:gridCol w:w="1138"/>
        <w:gridCol w:w="875"/>
      </w:tblGrid>
      <w:tr>
        <w:trPr>
          <w:trHeight w:val="510"/>
        </w:trPr>
        <w:tc>
          <w:tcPr>
            <w:tcW w:w="14173" w:type="dxa"/>
            <w:gridSpan w:val="16"/>
            <w:tcBorders>
              <w:top w:val="nil"/>
              <w:left w:val="nil"/>
              <w:bottom w:val="nil"/>
              <w:right w:val="nil"/>
            </w:tcBorders>
            <w:noWrap/>
            <w:vAlign w:val="bottom"/>
          </w:tcPr>
          <w:p>
            <w:pPr>
              <w:pStyle w:val="2"/>
              <w:jc w:val="center"/>
              <w:rPr>
                <w:kern w:val="0"/>
              </w:rPr>
            </w:pPr>
            <w:bookmarkStart w:id="22" w:name="_Toc73694381"/>
            <w:r>
              <w:rPr>
                <w:kern w:val="0"/>
              </w:rPr>
              <w:t>财政拨款“三公”经费支出决算表</w:t>
            </w:r>
            <w:bookmarkEnd w:id="22"/>
          </w:p>
        </w:tc>
      </w:tr>
      <w:tr>
        <w:trPr>
          <w:trHeight w:val="486"/>
        </w:trPr>
        <w:tc>
          <w:tcPr>
            <w:tcW w:w="888" w:type="dxa"/>
            <w:tcBorders>
              <w:top w:val="nil"/>
              <w:left w:val="nil"/>
              <w:bottom w:val="nil"/>
              <w:right w:val="nil"/>
            </w:tcBorders>
            <w:noWrap/>
            <w:vAlign w:val="bottom"/>
          </w:tcPr>
          <w:p>
            <w:pPr>
              <w:pStyle w:val="1182"/>
              <w:widowControl/>
              <w:jc w:val="left"/>
              <w:rPr>
                <w:kern w:val="0"/>
                <w:sz w:val="20"/>
                <w:szCs w:val="20"/>
              </w:rPr>
            </w:pPr>
          </w:p>
        </w:tc>
        <w:tc>
          <w:tcPr>
            <w:tcW w:w="962" w:type="dxa"/>
            <w:tcBorders>
              <w:top w:val="nil"/>
              <w:left w:val="nil"/>
              <w:bottom w:val="nil"/>
              <w:right w:val="nil"/>
            </w:tcBorders>
            <w:noWrap/>
            <w:vAlign w:val="bottom"/>
          </w:tcPr>
          <w:p>
            <w:pPr>
              <w:pStyle w:val="1182"/>
              <w:widowControl/>
              <w:jc w:val="left"/>
              <w:rPr>
                <w:kern w:val="0"/>
                <w:sz w:val="20"/>
                <w:szCs w:val="20"/>
              </w:rPr>
            </w:pPr>
          </w:p>
        </w:tc>
        <w:tc>
          <w:tcPr>
            <w:tcW w:w="530" w:type="dxa"/>
            <w:gridSpan w:val="2"/>
            <w:tcBorders>
              <w:top w:val="nil"/>
              <w:left w:val="nil"/>
              <w:bottom w:val="nil"/>
              <w:right w:val="nil"/>
            </w:tcBorders>
            <w:noWrap/>
            <w:vAlign w:val="bottom"/>
          </w:tcPr>
          <w:p>
            <w:pPr>
              <w:pStyle w:val="1182"/>
              <w:widowControl/>
              <w:jc w:val="left"/>
              <w:rPr>
                <w:kern w:val="0"/>
                <w:sz w:val="20"/>
                <w:szCs w:val="20"/>
              </w:rPr>
            </w:pPr>
          </w:p>
        </w:tc>
        <w:tc>
          <w:tcPr>
            <w:tcW w:w="4525" w:type="dxa"/>
            <w:gridSpan w:val="3"/>
            <w:tcBorders>
              <w:top w:val="nil"/>
              <w:left w:val="nil"/>
              <w:bottom w:val="nil"/>
              <w:right w:val="nil"/>
            </w:tcBorders>
            <w:noWrap/>
            <w:vAlign w:val="bottom"/>
          </w:tcPr>
          <w:p>
            <w:pPr>
              <w:pStyle w:val="1182"/>
              <w:widowControl/>
              <w:jc w:val="left"/>
              <w:rPr>
                <w:kern w:val="0"/>
                <w:sz w:val="20"/>
                <w:szCs w:val="20"/>
              </w:rPr>
            </w:pPr>
          </w:p>
        </w:tc>
        <w:tc>
          <w:tcPr>
            <w:tcW w:w="1044" w:type="dxa"/>
            <w:gridSpan w:val="2"/>
            <w:tcBorders>
              <w:top w:val="nil"/>
              <w:left w:val="nil"/>
              <w:bottom w:val="nil"/>
              <w:right w:val="nil"/>
            </w:tcBorders>
            <w:noWrap/>
            <w:vAlign w:val="bottom"/>
          </w:tcPr>
          <w:p>
            <w:pPr>
              <w:pStyle w:val="1182"/>
              <w:widowControl/>
              <w:jc w:val="left"/>
              <w:rPr>
                <w:kern w:val="0"/>
                <w:sz w:val="20"/>
                <w:szCs w:val="20"/>
              </w:rPr>
            </w:pPr>
          </w:p>
        </w:tc>
        <w:tc>
          <w:tcPr>
            <w:tcW w:w="649" w:type="dxa"/>
            <w:tcBorders>
              <w:top w:val="nil"/>
              <w:left w:val="nil"/>
              <w:bottom w:val="nil"/>
              <w:right w:val="nil"/>
            </w:tcBorders>
            <w:noWrap/>
            <w:vAlign w:val="bottom"/>
          </w:tcPr>
          <w:p>
            <w:pPr>
              <w:pStyle w:val="1182"/>
              <w:widowControl/>
              <w:jc w:val="left"/>
              <w:rPr>
                <w:kern w:val="0"/>
                <w:sz w:val="20"/>
                <w:szCs w:val="20"/>
              </w:rPr>
            </w:pPr>
          </w:p>
        </w:tc>
        <w:tc>
          <w:tcPr>
            <w:tcW w:w="1004" w:type="dxa"/>
            <w:tcBorders>
              <w:top w:val="nil"/>
              <w:left w:val="nil"/>
              <w:bottom w:val="nil"/>
              <w:right w:val="nil"/>
            </w:tcBorders>
            <w:noWrap/>
            <w:vAlign w:val="bottom"/>
          </w:tcPr>
          <w:p>
            <w:pPr>
              <w:pStyle w:val="1182"/>
              <w:widowControl/>
              <w:jc w:val="left"/>
              <w:rPr>
                <w:kern w:val="0"/>
                <w:sz w:val="20"/>
                <w:szCs w:val="20"/>
              </w:rPr>
            </w:pPr>
          </w:p>
        </w:tc>
        <w:tc>
          <w:tcPr>
            <w:tcW w:w="843" w:type="dxa"/>
            <w:tcBorders>
              <w:top w:val="nil"/>
              <w:left w:val="nil"/>
              <w:bottom w:val="nil"/>
              <w:right w:val="nil"/>
            </w:tcBorders>
            <w:noWrap/>
            <w:vAlign w:val="bottom"/>
          </w:tcPr>
          <w:p>
            <w:pPr>
              <w:pStyle w:val="1182"/>
              <w:widowControl/>
              <w:jc w:val="left"/>
              <w:rPr>
                <w:kern w:val="0"/>
                <w:sz w:val="20"/>
                <w:szCs w:val="20"/>
              </w:rPr>
            </w:pPr>
          </w:p>
        </w:tc>
        <w:tc>
          <w:tcPr>
            <w:tcW w:w="837" w:type="dxa"/>
            <w:tcBorders>
              <w:top w:val="nil"/>
              <w:left w:val="nil"/>
              <w:bottom w:val="nil"/>
              <w:right w:val="nil"/>
            </w:tcBorders>
            <w:noWrap/>
            <w:vAlign w:val="bottom"/>
          </w:tcPr>
          <w:p>
            <w:pPr>
              <w:pStyle w:val="1182"/>
              <w:widowControl/>
              <w:jc w:val="left"/>
              <w:rPr>
                <w:kern w:val="0"/>
                <w:sz w:val="20"/>
                <w:szCs w:val="20"/>
              </w:rPr>
            </w:pPr>
          </w:p>
        </w:tc>
        <w:tc>
          <w:tcPr>
            <w:tcW w:w="878" w:type="dxa"/>
            <w:tcBorders>
              <w:top w:val="nil"/>
              <w:left w:val="nil"/>
              <w:bottom w:val="nil"/>
              <w:right w:val="nil"/>
            </w:tcBorders>
            <w:noWrap/>
            <w:vAlign w:val="bottom"/>
          </w:tcPr>
          <w:p>
            <w:pPr>
              <w:pStyle w:val="1182"/>
              <w:widowControl/>
              <w:jc w:val="left"/>
              <w:rPr>
                <w:kern w:val="0"/>
                <w:sz w:val="20"/>
                <w:szCs w:val="20"/>
              </w:rPr>
            </w:pPr>
          </w:p>
        </w:tc>
        <w:tc>
          <w:tcPr>
            <w:tcW w:w="2013" w:type="dxa"/>
            <w:gridSpan w:val="2"/>
            <w:tcBorders>
              <w:top w:val="nil"/>
              <w:left w:val="nil"/>
              <w:bottom w:val="nil"/>
              <w:right w:val="nil"/>
            </w:tcBorders>
            <w:noWrap/>
            <w:vAlign w:val="bottom"/>
          </w:tcPr>
          <w:p>
            <w:pPr>
              <w:pStyle w:val="1182"/>
              <w:widowControl/>
              <w:jc w:val="right"/>
              <w:rPr>
                <w:kern w:val="0"/>
                <w:sz w:val="20"/>
                <w:szCs w:val="20"/>
              </w:rPr>
            </w:pPr>
            <w:r>
              <w:rPr>
                <w:kern w:val="0"/>
                <w:sz w:val="20"/>
                <w:szCs w:val="20"/>
              </w:rPr>
              <w:t>公开0</w:t>
            </w:r>
            <w:r>
              <w:rPr>
                <w:rFonts w:hint="eastAsia"/>
                <w:kern w:val="0"/>
                <w:sz w:val="20"/>
                <w:szCs w:val="20"/>
              </w:rPr>
              <w:t>9</w:t>
            </w:r>
            <w:r>
              <w:rPr>
                <w:kern w:val="0"/>
                <w:sz w:val="20"/>
                <w:szCs w:val="20"/>
              </w:rPr>
              <w:t>表</w:t>
            </w:r>
          </w:p>
        </w:tc>
      </w:tr>
      <w:tr>
        <w:trPr>
          <w:trHeight w:val="255"/>
        </w:trPr>
        <w:tc>
          <w:tcPr>
            <w:tcW w:w="2040" w:type="dxa"/>
            <w:gridSpan w:val="3"/>
            <w:tcBorders>
              <w:top w:val="nil"/>
              <w:left w:val="nil"/>
              <w:bottom w:val="single" w:sz="6" w:space="0" w:color="000000"/>
              <w:right w:val="nil"/>
            </w:tcBorders>
            <w:noWrap/>
            <w:vAlign w:val="bottom"/>
          </w:tcPr>
          <w:p>
            <w:pPr>
              <w:pStyle w:val="1182"/>
              <w:widowControl/>
              <w:jc w:val="left"/>
              <w:rPr>
                <w:kern w:val="0"/>
                <w:sz w:val="20"/>
                <w:szCs w:val="20"/>
              </w:rPr>
            </w:pPr>
            <w:r>
              <w:rPr>
                <w:kern w:val="0"/>
                <w:sz w:val="20"/>
                <w:szCs w:val="20"/>
              </w:rPr>
              <w:t>单位：</w:t>
            </w:r>
            <w:r>
              <w:rPr>
                <w:rFonts w:hint="eastAsia"/>
                <w:kern w:val="0"/>
                <w:sz w:val="20"/>
                <w:szCs w:val="20"/>
              </w:rPr>
              <w:t>中华人民共和国鄂尔多斯海关</w:t>
            </w:r>
          </w:p>
        </w:tc>
        <w:tc>
          <w:tcPr>
            <w:tcW w:w="340" w:type="dxa"/>
            <w:tcBorders>
              <w:top w:val="nil"/>
              <w:left w:val="nil"/>
              <w:bottom w:val="nil"/>
              <w:right w:val="nil"/>
            </w:tcBorders>
            <w:noWrap/>
            <w:vAlign w:val="bottom"/>
          </w:tcPr>
          <w:p>
            <w:pPr>
              <w:pStyle w:val="1182"/>
              <w:widowControl/>
              <w:jc w:val="left"/>
              <w:rPr>
                <w:kern w:val="0"/>
                <w:sz w:val="20"/>
                <w:szCs w:val="20"/>
              </w:rPr>
            </w:pPr>
          </w:p>
        </w:tc>
        <w:tc>
          <w:tcPr>
            <w:tcW w:w="4525" w:type="dxa"/>
            <w:gridSpan w:val="3"/>
            <w:tcBorders>
              <w:top w:val="nil"/>
              <w:left w:val="nil"/>
              <w:bottom w:val="nil"/>
              <w:right w:val="nil"/>
            </w:tcBorders>
            <w:noWrap/>
            <w:vAlign w:val="bottom"/>
          </w:tcPr>
          <w:p>
            <w:pPr>
              <w:pStyle w:val="1182"/>
              <w:widowControl/>
              <w:jc w:val="left"/>
              <w:rPr>
                <w:kern w:val="0"/>
                <w:sz w:val="20"/>
                <w:szCs w:val="20"/>
              </w:rPr>
            </w:pPr>
          </w:p>
        </w:tc>
        <w:tc>
          <w:tcPr>
            <w:tcW w:w="1044" w:type="dxa"/>
            <w:gridSpan w:val="2"/>
            <w:tcBorders>
              <w:top w:val="nil"/>
              <w:left w:val="nil"/>
              <w:bottom w:val="nil"/>
              <w:right w:val="nil"/>
            </w:tcBorders>
            <w:noWrap/>
            <w:vAlign w:val="bottom"/>
          </w:tcPr>
          <w:p>
            <w:pPr>
              <w:pStyle w:val="1182"/>
              <w:widowControl/>
              <w:jc w:val="left"/>
              <w:rPr>
                <w:kern w:val="0"/>
                <w:sz w:val="20"/>
                <w:szCs w:val="20"/>
              </w:rPr>
            </w:pPr>
          </w:p>
        </w:tc>
        <w:tc>
          <w:tcPr>
            <w:tcW w:w="649" w:type="dxa"/>
            <w:tcBorders>
              <w:top w:val="nil"/>
              <w:left w:val="nil"/>
              <w:bottom w:val="nil"/>
              <w:right w:val="nil"/>
            </w:tcBorders>
            <w:noWrap/>
            <w:vAlign w:val="bottom"/>
          </w:tcPr>
          <w:p>
            <w:pPr>
              <w:pStyle w:val="1182"/>
              <w:widowControl/>
              <w:jc w:val="left"/>
              <w:rPr>
                <w:kern w:val="0"/>
                <w:sz w:val="20"/>
                <w:szCs w:val="20"/>
              </w:rPr>
            </w:pPr>
          </w:p>
        </w:tc>
        <w:tc>
          <w:tcPr>
            <w:tcW w:w="1004" w:type="dxa"/>
            <w:tcBorders>
              <w:top w:val="nil"/>
              <w:left w:val="nil"/>
              <w:bottom w:val="nil"/>
              <w:right w:val="nil"/>
            </w:tcBorders>
            <w:noWrap/>
            <w:vAlign w:val="bottom"/>
          </w:tcPr>
          <w:p>
            <w:pPr>
              <w:pStyle w:val="1182"/>
              <w:widowControl/>
              <w:jc w:val="left"/>
              <w:rPr>
                <w:kern w:val="0"/>
                <w:sz w:val="20"/>
                <w:szCs w:val="20"/>
              </w:rPr>
            </w:pPr>
          </w:p>
        </w:tc>
        <w:tc>
          <w:tcPr>
            <w:tcW w:w="843" w:type="dxa"/>
            <w:tcBorders>
              <w:top w:val="nil"/>
              <w:left w:val="nil"/>
              <w:bottom w:val="nil"/>
              <w:right w:val="nil"/>
            </w:tcBorders>
            <w:noWrap/>
            <w:vAlign w:val="bottom"/>
          </w:tcPr>
          <w:p>
            <w:pPr>
              <w:pStyle w:val="1182"/>
              <w:widowControl/>
              <w:jc w:val="left"/>
              <w:rPr>
                <w:kern w:val="0"/>
                <w:sz w:val="20"/>
                <w:szCs w:val="20"/>
              </w:rPr>
            </w:pPr>
          </w:p>
        </w:tc>
        <w:tc>
          <w:tcPr>
            <w:tcW w:w="837" w:type="dxa"/>
            <w:tcBorders>
              <w:top w:val="nil"/>
              <w:left w:val="nil"/>
              <w:bottom w:val="nil"/>
              <w:right w:val="nil"/>
            </w:tcBorders>
            <w:noWrap/>
            <w:vAlign w:val="bottom"/>
          </w:tcPr>
          <w:p>
            <w:pPr>
              <w:pStyle w:val="1182"/>
              <w:widowControl/>
              <w:jc w:val="left"/>
              <w:rPr>
                <w:kern w:val="0"/>
                <w:sz w:val="20"/>
                <w:szCs w:val="20"/>
              </w:rPr>
            </w:pPr>
          </w:p>
        </w:tc>
        <w:tc>
          <w:tcPr>
            <w:tcW w:w="878" w:type="dxa"/>
            <w:tcBorders>
              <w:top w:val="nil"/>
              <w:left w:val="nil"/>
              <w:bottom w:val="nil"/>
              <w:right w:val="nil"/>
            </w:tcBorders>
            <w:noWrap/>
            <w:vAlign w:val="bottom"/>
          </w:tcPr>
          <w:p>
            <w:pPr>
              <w:pStyle w:val="1182"/>
              <w:widowControl/>
              <w:jc w:val="left"/>
              <w:rPr>
                <w:kern w:val="0"/>
                <w:sz w:val="20"/>
                <w:szCs w:val="20"/>
              </w:rPr>
            </w:pPr>
          </w:p>
        </w:tc>
        <w:tc>
          <w:tcPr>
            <w:tcW w:w="2013" w:type="dxa"/>
            <w:gridSpan w:val="2"/>
            <w:tcBorders>
              <w:top w:val="nil"/>
              <w:left w:val="nil"/>
              <w:bottom w:val="single" w:sz="6" w:space="0" w:color="000000"/>
              <w:right w:val="nil"/>
            </w:tcBorders>
            <w:noWrap/>
            <w:vAlign w:val="bottom"/>
          </w:tcPr>
          <w:p>
            <w:pPr>
              <w:pStyle w:val="1182"/>
              <w:widowControl/>
              <w:jc w:val="right"/>
              <w:rPr>
                <w:kern w:val="0"/>
                <w:sz w:val="20"/>
                <w:szCs w:val="20"/>
              </w:rPr>
            </w:pPr>
            <w:r>
              <w:rPr>
                <w:kern w:val="0"/>
                <w:sz w:val="20"/>
                <w:szCs w:val="20"/>
              </w:rPr>
              <w:t>金额单位：万元</w:t>
            </w:r>
          </w:p>
        </w:tc>
      </w:tr>
      <w:tr>
        <w:trPr>
          <w:trHeight w:val="315"/>
        </w:trPr>
        <w:tc>
          <w:tcPr>
            <w:tcW w:w="8598" w:type="dxa"/>
            <w:gridSpan w:val="10"/>
            <w:tcBorders>
              <w:top w:val="single" w:sz="6" w:space="0" w:color="000000"/>
              <w:left w:val="single" w:sz="6" w:space="0" w:color="000000"/>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预算数</w:t>
            </w:r>
          </w:p>
        </w:tc>
        <w:tc>
          <w:tcPr>
            <w:tcW w:w="5575" w:type="dxa"/>
            <w:gridSpan w:val="6"/>
            <w:tcBorders>
              <w:top w:val="single" w:sz="6" w:space="0" w:color="000000"/>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决算数</w:t>
            </w:r>
          </w:p>
        </w:tc>
      </w:tr>
      <w:tr>
        <w:trPr>
          <w:trHeight w:val="315"/>
        </w:trPr>
        <w:tc>
          <w:tcPr>
            <w:tcW w:w="888" w:type="dxa"/>
            <w:vMerge w:val="restart"/>
            <w:tcBorders>
              <w:top w:val="nil"/>
              <w:left w:val="single" w:sz="6" w:space="0" w:color="000000"/>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合计</w:t>
            </w:r>
          </w:p>
        </w:tc>
        <w:tc>
          <w:tcPr>
            <w:tcW w:w="962" w:type="dxa"/>
            <w:vMerge w:val="restart"/>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因公出国（境）费</w:t>
            </w:r>
          </w:p>
        </w:tc>
        <w:tc>
          <w:tcPr>
            <w:tcW w:w="5773" w:type="dxa"/>
            <w:gridSpan w:val="6"/>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公务用车购置及运行费</w:t>
            </w:r>
          </w:p>
        </w:tc>
        <w:tc>
          <w:tcPr>
            <w:tcW w:w="975" w:type="dxa"/>
            <w:gridSpan w:val="2"/>
            <w:vMerge w:val="restart"/>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公务接待费</w:t>
            </w:r>
          </w:p>
        </w:tc>
        <w:tc>
          <w:tcPr>
            <w:tcW w:w="1004" w:type="dxa"/>
            <w:vMerge w:val="restart"/>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合计</w:t>
            </w:r>
          </w:p>
        </w:tc>
        <w:tc>
          <w:tcPr>
            <w:tcW w:w="843" w:type="dxa"/>
            <w:vMerge w:val="restart"/>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因公出国（境）费</w:t>
            </w:r>
          </w:p>
        </w:tc>
        <w:tc>
          <w:tcPr>
            <w:tcW w:w="2853" w:type="dxa"/>
            <w:gridSpan w:val="3"/>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公务用车购置及运行费</w:t>
            </w:r>
          </w:p>
        </w:tc>
        <w:tc>
          <w:tcPr>
            <w:tcW w:w="875" w:type="dxa"/>
            <w:vMerge w:val="restart"/>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公务接待费</w:t>
            </w:r>
          </w:p>
        </w:tc>
      </w:tr>
      <w:tr>
        <w:trPr>
          <w:trHeight w:val="615"/>
        </w:trPr>
        <w:tc>
          <w:tcPr>
            <w:tcW w:w="888" w:type="dxa"/>
            <w:vMerge/>
            <w:tcBorders>
              <w:top w:val="nil"/>
              <w:left w:val="single" w:sz="6" w:space="0" w:color="000000"/>
              <w:bottom w:val="single" w:sz="6" w:space="0" w:color="000000"/>
              <w:right w:val="single" w:sz="6" w:space="0" w:color="000000"/>
            </w:tcBorders>
            <w:noWrap/>
            <w:vAlign w:val="center"/>
          </w:tcPr>
          <w:p/>
        </w:tc>
        <w:tc>
          <w:tcPr>
            <w:tcW w:w="962" w:type="dxa"/>
            <w:vMerge/>
            <w:tcBorders>
              <w:top w:val="nil"/>
              <w:left w:val="nil"/>
              <w:bottom w:val="single" w:sz="6" w:space="0" w:color="000000"/>
              <w:right w:val="single" w:sz="6" w:space="0" w:color="000000"/>
            </w:tcBorders>
            <w:noWrap/>
            <w:vAlign w:val="center"/>
          </w:tcPr>
          <w:p/>
        </w:tc>
        <w:tc>
          <w:tcPr>
            <w:tcW w:w="1065" w:type="dxa"/>
            <w:gridSpan w:val="3"/>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小计</w:t>
            </w:r>
          </w:p>
        </w:tc>
        <w:tc>
          <w:tcPr>
            <w:tcW w:w="3484"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公务用车购置费</w:t>
            </w:r>
          </w:p>
        </w:tc>
        <w:tc>
          <w:tcPr>
            <w:tcW w:w="1224" w:type="dxa"/>
            <w:gridSpan w:val="2"/>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公务用车运行费</w:t>
            </w:r>
          </w:p>
        </w:tc>
        <w:tc>
          <w:tcPr>
            <w:tcW w:w="975" w:type="dxa"/>
            <w:gridSpan w:val="2"/>
            <w:vMerge/>
            <w:tcBorders>
              <w:top w:val="nil"/>
              <w:left w:val="nil"/>
              <w:bottom w:val="single" w:sz="6" w:space="0" w:color="000000"/>
              <w:right w:val="single" w:sz="6" w:space="0" w:color="000000"/>
            </w:tcBorders>
            <w:noWrap/>
            <w:vAlign w:val="center"/>
          </w:tcPr>
          <w:p/>
        </w:tc>
        <w:tc>
          <w:tcPr>
            <w:tcW w:w="1004" w:type="dxa"/>
            <w:vMerge/>
            <w:tcBorders>
              <w:top w:val="nil"/>
              <w:left w:val="nil"/>
              <w:bottom w:val="single" w:sz="6" w:space="0" w:color="000000"/>
              <w:right w:val="single" w:sz="6" w:space="0" w:color="000000"/>
            </w:tcBorders>
            <w:noWrap/>
            <w:vAlign w:val="center"/>
          </w:tcPr>
          <w:p/>
        </w:tc>
        <w:tc>
          <w:tcPr>
            <w:tcW w:w="843" w:type="dxa"/>
            <w:vMerge/>
            <w:tcBorders>
              <w:top w:val="nil"/>
              <w:left w:val="nil"/>
              <w:bottom w:val="single" w:sz="6" w:space="0" w:color="000000"/>
              <w:right w:val="single" w:sz="6" w:space="0" w:color="000000"/>
            </w:tcBorders>
            <w:noWrap/>
            <w:vAlign w:val="center"/>
          </w:tcPr>
          <w:p/>
        </w:tc>
        <w:tc>
          <w:tcPr>
            <w:tcW w:w="837"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小计</w:t>
            </w:r>
          </w:p>
        </w:tc>
        <w:tc>
          <w:tcPr>
            <w:tcW w:w="878"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公务用车购置费</w:t>
            </w:r>
          </w:p>
        </w:tc>
        <w:tc>
          <w:tcPr>
            <w:tcW w:w="1138"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公务用车运行费</w:t>
            </w:r>
          </w:p>
        </w:tc>
        <w:tc>
          <w:tcPr>
            <w:tcW w:w="875" w:type="dxa"/>
            <w:vMerge/>
            <w:tcBorders>
              <w:top w:val="nil"/>
              <w:left w:val="nil"/>
              <w:bottom w:val="single" w:sz="6" w:space="0" w:color="000000"/>
              <w:right w:val="single" w:sz="6" w:space="0" w:color="000000"/>
            </w:tcBorders>
            <w:noWrap/>
            <w:vAlign w:val="center"/>
          </w:tcPr>
          <w:p/>
        </w:tc>
      </w:tr>
      <w:tr>
        <w:trPr>
          <w:trHeight w:val="315"/>
        </w:trPr>
        <w:tc>
          <w:tcPr>
            <w:tcW w:w="888" w:type="dxa"/>
            <w:tcBorders>
              <w:top w:val="nil"/>
              <w:left w:val="single" w:sz="6" w:space="0" w:color="000000"/>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1</w:t>
            </w:r>
          </w:p>
        </w:tc>
        <w:tc>
          <w:tcPr>
            <w:tcW w:w="962"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2</w:t>
            </w:r>
          </w:p>
        </w:tc>
        <w:tc>
          <w:tcPr>
            <w:tcW w:w="1065" w:type="dxa"/>
            <w:gridSpan w:val="3"/>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3</w:t>
            </w:r>
          </w:p>
        </w:tc>
        <w:tc>
          <w:tcPr>
            <w:tcW w:w="3484"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4</w:t>
            </w:r>
          </w:p>
        </w:tc>
        <w:tc>
          <w:tcPr>
            <w:tcW w:w="1224" w:type="dxa"/>
            <w:gridSpan w:val="2"/>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5</w:t>
            </w:r>
          </w:p>
        </w:tc>
        <w:tc>
          <w:tcPr>
            <w:tcW w:w="975" w:type="dxa"/>
            <w:gridSpan w:val="2"/>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6</w:t>
            </w:r>
          </w:p>
        </w:tc>
        <w:tc>
          <w:tcPr>
            <w:tcW w:w="1004"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7</w:t>
            </w:r>
          </w:p>
        </w:tc>
        <w:tc>
          <w:tcPr>
            <w:tcW w:w="843"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8</w:t>
            </w:r>
          </w:p>
        </w:tc>
        <w:tc>
          <w:tcPr>
            <w:tcW w:w="837"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9</w:t>
            </w:r>
          </w:p>
        </w:tc>
        <w:tc>
          <w:tcPr>
            <w:tcW w:w="878"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10</w:t>
            </w:r>
          </w:p>
        </w:tc>
        <w:tc>
          <w:tcPr>
            <w:tcW w:w="1138"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11</w:t>
            </w:r>
          </w:p>
        </w:tc>
        <w:tc>
          <w:tcPr>
            <w:tcW w:w="875" w:type="dxa"/>
            <w:tcBorders>
              <w:top w:val="nil"/>
              <w:left w:val="nil"/>
              <w:bottom w:val="single" w:sz="6" w:space="0" w:color="000000"/>
              <w:right w:val="single" w:sz="6" w:space="0" w:color="000000"/>
            </w:tcBorders>
            <w:noWrap/>
            <w:vAlign w:val="center"/>
          </w:tcPr>
          <w:p>
            <w:pPr>
              <w:pStyle w:val="1182"/>
              <w:widowControl/>
              <w:jc w:val="center"/>
              <w:rPr>
                <w:kern w:val="0"/>
                <w:sz w:val="22"/>
                <w:szCs w:val="22"/>
              </w:rPr>
            </w:pPr>
            <w:r>
              <w:rPr>
                <w:kern w:val="0"/>
                <w:sz w:val="22"/>
                <w:szCs w:val="22"/>
              </w:rPr>
              <w:t>12</w:t>
            </w:r>
          </w:p>
        </w:tc>
      </w:tr>
      <w:tr>
        <w:trPr>
          <w:trHeight w:val="315"/>
        </w:trPr>
        <w:tc>
          <w:tcPr>
            <w:tcW w:w="888" w:type="dxa"/>
            <w:tcBorders>
              <w:top w:val="nil"/>
              <w:left w:val="single" w:sz="6" w:space="0" w:color="000000"/>
              <w:bottom w:val="single" w:sz="6" w:space="0" w:color="000000"/>
              <w:right w:val="single" w:sz="6" w:space="0" w:color="000000"/>
            </w:tcBorders>
            <w:noWrap/>
            <w:vAlign w:val="center"/>
          </w:tcPr>
          <w:p>
            <w:pPr>
              <w:pStyle w:val="1182"/>
              <w:jc w:val="right"/>
              <w:rPr>
                <w:sz w:val="22"/>
              </w:rPr>
            </w:pPr>
            <w:r>
              <w:rPr>
                <w:rFonts w:hint="eastAsia"/>
                <w:sz w:val="22"/>
              </w:rPr>
              <w:t>33.00</w:t>
            </w:r>
          </w:p>
        </w:tc>
        <w:tc>
          <w:tcPr>
            <w:tcW w:w="962" w:type="dxa"/>
            <w:tcBorders>
              <w:top w:val="nil"/>
              <w:left w:val="nil"/>
              <w:bottom w:val="single" w:sz="6" w:space="0" w:color="000000"/>
              <w:right w:val="single" w:sz="6" w:space="0" w:color="000000"/>
            </w:tcBorders>
            <w:noWrap/>
            <w:vAlign w:val="center"/>
          </w:tcPr>
          <w:p>
            <w:pPr>
              <w:pStyle w:val="1182"/>
              <w:jc w:val="right"/>
              <w:rPr>
                <w:sz w:val="22"/>
              </w:rPr>
            </w:pPr>
          </w:p>
        </w:tc>
        <w:tc>
          <w:tcPr>
            <w:tcW w:w="1065" w:type="dxa"/>
            <w:gridSpan w:val="3"/>
            <w:tcBorders>
              <w:top w:val="nil"/>
              <w:left w:val="nil"/>
              <w:bottom w:val="single" w:sz="6" w:space="0" w:color="000000"/>
              <w:right w:val="single" w:sz="6" w:space="0" w:color="000000"/>
            </w:tcBorders>
            <w:noWrap/>
            <w:vAlign w:val="center"/>
          </w:tcPr>
          <w:p>
            <w:pPr>
              <w:pStyle w:val="1182"/>
              <w:jc w:val="right"/>
              <w:rPr>
                <w:sz w:val="22"/>
              </w:rPr>
            </w:pPr>
            <w:r>
              <w:rPr>
                <w:rFonts w:hint="eastAsia"/>
                <w:sz w:val="22"/>
              </w:rPr>
              <w:t>33.00</w:t>
            </w:r>
          </w:p>
        </w:tc>
        <w:tc>
          <w:tcPr>
            <w:tcW w:w="3484" w:type="dxa"/>
            <w:tcBorders>
              <w:top w:val="nil"/>
              <w:left w:val="nil"/>
              <w:bottom w:val="single" w:sz="6" w:space="0" w:color="000000"/>
              <w:right w:val="single" w:sz="6" w:space="0" w:color="000000"/>
            </w:tcBorders>
            <w:noWrap/>
            <w:vAlign w:val="center"/>
          </w:tcPr>
          <w:p>
            <w:pPr>
              <w:pStyle w:val="1182"/>
              <w:jc w:val="right"/>
              <w:rPr>
                <w:sz w:val="22"/>
              </w:rPr>
            </w:pPr>
          </w:p>
        </w:tc>
        <w:tc>
          <w:tcPr>
            <w:tcW w:w="1224" w:type="dxa"/>
            <w:gridSpan w:val="2"/>
            <w:tcBorders>
              <w:top w:val="nil"/>
              <w:left w:val="nil"/>
              <w:bottom w:val="single" w:sz="6" w:space="0" w:color="000000"/>
              <w:right w:val="single" w:sz="6" w:space="0" w:color="000000"/>
            </w:tcBorders>
            <w:noWrap/>
            <w:vAlign w:val="center"/>
          </w:tcPr>
          <w:p>
            <w:pPr>
              <w:pStyle w:val="1182"/>
              <w:jc w:val="right"/>
              <w:rPr>
                <w:sz w:val="22"/>
              </w:rPr>
            </w:pPr>
            <w:r>
              <w:rPr>
                <w:rFonts w:hint="eastAsia"/>
                <w:sz w:val="22"/>
              </w:rPr>
              <w:t>33.00</w:t>
            </w:r>
          </w:p>
        </w:tc>
        <w:tc>
          <w:tcPr>
            <w:tcW w:w="975" w:type="dxa"/>
            <w:gridSpan w:val="2"/>
            <w:tcBorders>
              <w:top w:val="nil"/>
              <w:left w:val="nil"/>
              <w:bottom w:val="single" w:sz="6" w:space="0" w:color="000000"/>
              <w:right w:val="single" w:sz="6" w:space="0" w:color="000000"/>
            </w:tcBorders>
            <w:noWrap/>
            <w:vAlign w:val="center"/>
          </w:tcPr>
          <w:p>
            <w:pPr>
              <w:pStyle w:val="1182"/>
              <w:jc w:val="right"/>
              <w:rPr>
                <w:sz w:val="22"/>
              </w:rPr>
            </w:pPr>
          </w:p>
        </w:tc>
        <w:tc>
          <w:tcPr>
            <w:tcW w:w="1004" w:type="dxa"/>
            <w:tcBorders>
              <w:top w:val="nil"/>
              <w:left w:val="nil"/>
              <w:bottom w:val="single" w:sz="6" w:space="0" w:color="000000"/>
              <w:right w:val="single" w:sz="6" w:space="0" w:color="000000"/>
            </w:tcBorders>
            <w:noWrap/>
            <w:vAlign w:val="center"/>
          </w:tcPr>
          <w:p>
            <w:pPr>
              <w:pStyle w:val="1182"/>
              <w:jc w:val="right"/>
              <w:rPr>
                <w:sz w:val="22"/>
              </w:rPr>
            </w:pPr>
            <w:r>
              <w:rPr>
                <w:rFonts w:hint="eastAsia"/>
                <w:sz w:val="22"/>
              </w:rPr>
              <w:t>9.00</w:t>
            </w:r>
          </w:p>
        </w:tc>
        <w:tc>
          <w:tcPr>
            <w:tcW w:w="843" w:type="dxa"/>
            <w:tcBorders>
              <w:top w:val="nil"/>
              <w:left w:val="nil"/>
              <w:bottom w:val="single" w:sz="6" w:space="0" w:color="000000"/>
              <w:right w:val="single" w:sz="6" w:space="0" w:color="000000"/>
            </w:tcBorders>
            <w:noWrap/>
            <w:vAlign w:val="center"/>
          </w:tcPr>
          <w:p>
            <w:pPr>
              <w:pStyle w:val="1182"/>
              <w:jc w:val="right"/>
              <w:rPr>
                <w:sz w:val="22"/>
              </w:rPr>
            </w:pPr>
          </w:p>
        </w:tc>
        <w:tc>
          <w:tcPr>
            <w:tcW w:w="837" w:type="dxa"/>
            <w:tcBorders>
              <w:top w:val="nil"/>
              <w:left w:val="nil"/>
              <w:bottom w:val="single" w:sz="6" w:space="0" w:color="000000"/>
              <w:right w:val="single" w:sz="6" w:space="0" w:color="000000"/>
            </w:tcBorders>
            <w:noWrap/>
            <w:vAlign w:val="center"/>
          </w:tcPr>
          <w:p>
            <w:pPr>
              <w:pStyle w:val="1182"/>
              <w:jc w:val="right"/>
              <w:rPr>
                <w:sz w:val="22"/>
              </w:rPr>
            </w:pPr>
            <w:r>
              <w:rPr>
                <w:rFonts w:hint="eastAsia"/>
                <w:sz w:val="22"/>
              </w:rPr>
              <w:t>9.00</w:t>
            </w:r>
          </w:p>
        </w:tc>
        <w:tc>
          <w:tcPr>
            <w:tcW w:w="878" w:type="dxa"/>
            <w:tcBorders>
              <w:top w:val="nil"/>
              <w:left w:val="nil"/>
              <w:bottom w:val="single" w:sz="6" w:space="0" w:color="000000"/>
              <w:right w:val="single" w:sz="6" w:space="0" w:color="000000"/>
            </w:tcBorders>
            <w:noWrap/>
            <w:vAlign w:val="center"/>
          </w:tcPr>
          <w:p>
            <w:pPr>
              <w:pStyle w:val="1182"/>
              <w:jc w:val="right"/>
              <w:rPr>
                <w:sz w:val="22"/>
              </w:rPr>
            </w:pPr>
          </w:p>
        </w:tc>
        <w:tc>
          <w:tcPr>
            <w:tcW w:w="1138" w:type="dxa"/>
            <w:tcBorders>
              <w:top w:val="nil"/>
              <w:left w:val="nil"/>
              <w:bottom w:val="single" w:sz="6" w:space="0" w:color="000000"/>
              <w:right w:val="single" w:sz="6" w:space="0" w:color="000000"/>
            </w:tcBorders>
            <w:noWrap/>
            <w:vAlign w:val="center"/>
          </w:tcPr>
          <w:p>
            <w:pPr>
              <w:pStyle w:val="1182"/>
              <w:jc w:val="right"/>
              <w:rPr>
                <w:sz w:val="22"/>
              </w:rPr>
            </w:pPr>
            <w:r>
              <w:rPr>
                <w:rFonts w:hint="eastAsia"/>
                <w:sz w:val="22"/>
              </w:rPr>
              <w:t>9.00</w:t>
            </w:r>
          </w:p>
        </w:tc>
        <w:tc>
          <w:tcPr>
            <w:tcW w:w="875" w:type="dxa"/>
            <w:tcBorders>
              <w:top w:val="nil"/>
              <w:left w:val="nil"/>
              <w:bottom w:val="single" w:sz="6" w:space="0" w:color="000000"/>
              <w:right w:val="single" w:sz="6" w:space="0" w:color="000000"/>
            </w:tcBorders>
            <w:noWrap/>
            <w:vAlign w:val="center"/>
          </w:tcPr>
          <w:p>
            <w:pPr>
              <w:pStyle w:val="1182"/>
              <w:jc w:val="right"/>
              <w:rPr>
                <w:sz w:val="22"/>
              </w:rPr>
            </w:pPr>
          </w:p>
        </w:tc>
      </w:tr>
      <w:tr>
        <w:trPr>
          <w:trHeight w:val="615"/>
        </w:trPr>
        <w:tc>
          <w:tcPr>
            <w:tcW w:w="14173" w:type="dxa"/>
            <w:gridSpan w:val="16"/>
            <w:tcBorders>
              <w:top w:val="nil"/>
              <w:left w:val="nil"/>
              <w:bottom w:val="nil"/>
              <w:right w:val="nil"/>
            </w:tcBorders>
            <w:noWrap/>
            <w:vAlign w:val="center"/>
          </w:tcPr>
          <w:p>
            <w:pPr>
              <w:pStyle w:val="1182"/>
              <w:widowControl/>
              <w:jc w:val="left"/>
              <w:rPr>
                <w:kern w:val="0"/>
                <w:sz w:val="22"/>
                <w:szCs w:val="22"/>
              </w:rPr>
            </w:pPr>
            <w:r>
              <w:rPr>
                <w:kern w:val="0"/>
                <w:sz w:val="22"/>
                <w:szCs w:val="22"/>
              </w:rPr>
              <w:t>注：本表反映</w:t>
            </w:r>
            <w:r>
              <w:rPr>
                <w:rFonts w:hint="eastAsia"/>
                <w:kern w:val="0"/>
                <w:sz w:val="22"/>
                <w:szCs w:val="22"/>
              </w:rPr>
              <w:t>单位</w:t>
            </w:r>
            <w:r>
              <w:rPr>
                <w:kern w:val="0"/>
                <w:sz w:val="22"/>
                <w:szCs w:val="22"/>
              </w:rPr>
              <w:t>本年度“三公”经费支出预决算情况。其中：预算数为“三公”经费全年预算数，反映按规定程序调整后的预算数；决算数是包括当年一般公共预算财政拨款和以前年度结转资金安排的实际支出。</w:t>
            </w:r>
          </w:p>
        </w:tc>
      </w:tr>
    </w:tbl>
    <w:p>
      <w:pPr>
        <w:pStyle w:val="1182"/>
      </w:pPr>
    </w:p>
    <w:p>
      <w:pPr>
        <w:rPr>
          <w:rStyle w:val="97"/>
        </w:rPr>
      </w:pPr>
    </w:p>
    <w:p>
      <w:pPr>
        <w:rPr>
          <w:b/>
          <w:sz w:val="28"/>
          <w:szCs w:val="28"/>
        </w:rPr>
      </w:pPr>
    </w:p>
    <w:p>
      <w:pPr>
        <w:rPr>
          <w:b/>
          <w:sz w:val="28"/>
          <w:szCs w:val="28"/>
        </w:rPr>
      </w:pPr>
    </w:p>
    <w:p>
      <w:pPr>
        <w:rPr>
          <w:b/>
          <w:sz w:val="28"/>
          <w:szCs w:val="28"/>
        </w:rPr>
      </w:pPr>
    </w:p>
    <w:p>
      <w:pPr>
        <w:rPr>
          <w:b/>
          <w:sz w:val="28"/>
          <w:szCs w:val="28"/>
        </w:rPr>
      </w:pPr>
    </w:p>
    <w:p>
      <w:pPr>
        <w:rPr>
          <w:b/>
          <w:sz w:val="28"/>
          <w:szCs w:val="28"/>
        </w:rPr>
      </w:pPr>
    </w:p>
    <w:p>
      <w:pPr>
        <w:rPr>
          <w:b/>
          <w:sz w:val="28"/>
          <w:szCs w:val="28"/>
        </w:rPr>
      </w:pPr>
    </w:p>
    <w:p>
      <w:pPr>
        <w:rPr>
          <w:b/>
          <w:sz w:val="28"/>
          <w:szCs w:val="28"/>
        </w:rPr>
      </w:pPr>
    </w:p>
    <w:p>
      <w:pPr>
        <w:rPr>
          <w:b/>
          <w:sz w:val="28"/>
          <w:szCs w:val="28"/>
        </w:rPr>
        <w:sectPr>
          <w:pgSz w:w="16840" w:h="11907" w:orient="landscape"/>
          <w:pgMar w:top="1701" w:right="1440" w:bottom="1701" w:left="1440" w:header="851" w:footer="992" w:gutter="0"/>
          <w:docGrid w:linePitch="312" w:charSpace="0"/>
        </w:sectPr>
      </w:pPr>
    </w:p>
    <w:p>
      <w:pPr>
        <w:pStyle w:val="1"/>
        <w:spacing w:line="1200" w:lineRule="exact"/>
        <w:ind w:firstLineChars="600" w:firstLine="1920"/>
        <w:rPr>
          <w:rFonts w:eastAsia="方正黑体_GBK"/>
          <w:b w:val="0"/>
          <w:bCs w:val="0"/>
          <w:kern w:val="2"/>
          <w:sz w:val="32"/>
          <w:szCs w:val="32"/>
        </w:rPr>
      </w:pPr>
    </w:p>
    <w:p>
      <w:pPr>
        <w:pStyle w:val="1"/>
        <w:spacing w:line="1200" w:lineRule="exact"/>
        <w:ind w:firstLineChars="600" w:firstLine="1920"/>
        <w:rPr>
          <w:rFonts w:eastAsia="方正黑体_GBK"/>
          <w:b w:val="0"/>
          <w:bCs w:val="0"/>
          <w:kern w:val="2"/>
          <w:sz w:val="32"/>
          <w:szCs w:val="32"/>
        </w:rPr>
      </w:pPr>
      <w:r>
        <w:rPr>
          <w:rFonts w:eastAsia="方正黑体_GBK"/>
          <w:b w:val="0"/>
          <w:bCs w:val="0"/>
          <w:kern w:val="2"/>
          <w:sz w:val="32"/>
          <w:szCs w:val="32"/>
        </w:rPr>
        <w:t xml:space="preserve">    </w:t>
      </w:r>
    </w:p>
    <w:p/>
    <w:p>
      <w:pPr>
        <w:pStyle w:val="1"/>
        <w:spacing w:line="1200" w:lineRule="exact"/>
        <w:ind w:firstLineChars="350" w:firstLine="2940"/>
        <w:rPr>
          <w:rFonts w:ascii="方正黑体_GBK" w:eastAsia="方正黑体_GBK"/>
          <w:b w:val="0"/>
          <w:bCs w:val="0"/>
          <w:sz w:val="84"/>
          <w:szCs w:val="84"/>
        </w:rPr>
      </w:pPr>
      <w:bookmarkStart w:id="23" w:name="_Toc142905258"/>
      <w:bookmarkStart w:id="24" w:name="_Toc21085179"/>
      <w:bookmarkStart w:id="25" w:name="_Toc73694382"/>
      <w:r>
        <w:rPr>
          <w:rFonts w:ascii="方正黑体_GBK" w:eastAsia="方正黑体_GBK" w:hint="eastAsia"/>
          <w:b w:val="0"/>
          <w:bCs w:val="0"/>
          <w:sz w:val="84"/>
          <w:szCs w:val="84"/>
        </w:rPr>
        <w:t>第三部分</w:t>
      </w:r>
      <w:bookmarkEnd w:id="23"/>
      <w:bookmarkEnd w:id="24"/>
      <w:bookmarkEnd w:id="25"/>
    </w:p>
    <w:p>
      <w:pPr>
        <w:pStyle w:val="1"/>
        <w:spacing w:line="1200" w:lineRule="exact"/>
        <w:ind w:firstLineChars="50" w:firstLine="420"/>
        <w:rPr>
          <w:rFonts w:ascii="方正黑体_GBK" w:eastAsia="方正黑体_GBK"/>
          <w:b w:val="0"/>
          <w:bCs w:val="0"/>
          <w:sz w:val="84"/>
          <w:szCs w:val="84"/>
        </w:rPr>
      </w:pPr>
      <w:bookmarkStart w:id="26" w:name="_Toc21085180"/>
      <w:bookmarkStart w:id="27" w:name="_Toc73694383"/>
      <w:r>
        <w:rPr>
          <w:rFonts w:ascii="方正黑体_GBK" w:eastAsia="方正黑体_GBK" w:hint="eastAsia"/>
          <w:b w:val="0"/>
          <w:bCs w:val="0"/>
          <w:sz w:val="84"/>
          <w:szCs w:val="84"/>
        </w:rPr>
        <w:t>2023年度部门决算表</w:t>
      </w:r>
      <w:bookmarkEnd w:id="26"/>
      <w:bookmarkEnd w:id="27"/>
    </w:p>
    <w:p>
      <w:pPr>
        <w:pStyle w:val="1"/>
        <w:spacing w:line="1200" w:lineRule="exact"/>
        <w:ind w:firstLineChars="350" w:firstLine="2940"/>
        <w:rPr>
          <w:rFonts w:ascii="方正黑体_GBK" w:eastAsia="方正黑体_GBK"/>
          <w:b w:val="0"/>
          <w:bCs w:val="0"/>
          <w:sz w:val="84"/>
          <w:szCs w:val="84"/>
        </w:rPr>
      </w:pPr>
      <w:bookmarkStart w:id="28" w:name="_Toc73694384"/>
      <w:r>
        <w:rPr>
          <w:rFonts w:ascii="方正黑体_GBK" w:eastAsia="方正黑体_GBK" w:hint="eastAsia"/>
          <w:b w:val="0"/>
          <w:bCs w:val="0"/>
          <w:sz w:val="84"/>
          <w:szCs w:val="84"/>
        </w:rPr>
        <w:t>情况说明</w:t>
      </w:r>
      <w:bookmarkEnd w:id="28"/>
    </w:p>
    <w:p>
      <w:pPr>
        <w:pStyle w:val="1176"/>
        <w:autoSpaceDN w:val="0"/>
        <w:spacing w:line="700" w:lineRule="exact"/>
        <w:ind w:firstLineChars="200" w:firstLine="1680"/>
        <w:rPr>
          <w:rFonts w:eastAsia="方正楷体_GBK"/>
          <w:b/>
          <w:bCs/>
          <w:sz w:val="84"/>
          <w:szCs w:val="84"/>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ind w:firstLineChars="200" w:firstLine="640"/>
        <w:rPr>
          <w:rFonts w:ascii="方正楷体_GBK" w:eastAsia="方正楷体_GBK"/>
          <w:b/>
          <w:bCs/>
          <w:sz w:val="32"/>
          <w:szCs w:val="32"/>
        </w:rPr>
      </w:pPr>
    </w:p>
    <w:p>
      <w:pPr>
        <w:pStyle w:val="993"/>
        <w:autoSpaceDN w:val="0"/>
        <w:spacing w:line="560" w:lineRule="exact"/>
        <w:rPr>
          <w:rFonts w:ascii="方正楷体_GBK" w:eastAsia="方正楷体_GBK"/>
          <w:b/>
          <w:bCs/>
          <w:sz w:val="32"/>
          <w:szCs w:val="32"/>
        </w:rPr>
      </w:pPr>
    </w:p>
    <w:p>
      <w:pPr>
        <w:pStyle w:val="2"/>
        <w:tabs>
          <w:tab w:val="left" w:pos="2100"/>
        </w:tabs>
        <w:snapToGrid w:val="0"/>
        <w:spacing w:before="0" w:after="0" w:line="560" w:lineRule="exact"/>
        <w:ind w:firstLineChars="200" w:firstLine="640"/>
        <w:rPr>
          <w:rFonts w:ascii="方正黑体_GBK" w:eastAsia="方正黑体_GBK"/>
          <w:b w:val="0"/>
          <w:bCs w:val="0"/>
        </w:rPr>
      </w:pPr>
      <w:bookmarkStart w:id="29" w:name="_Toc73694385"/>
      <w:r>
        <w:rPr>
          <w:rFonts w:ascii="方正黑体_GBK" w:eastAsia="方正黑体_GBK" w:hint="eastAsia"/>
          <w:b w:val="0"/>
          <w:bCs w:val="0"/>
        </w:rPr>
        <w:t>一、收入支出决算总体情况说明</w:t>
      </w:r>
      <w:bookmarkEnd w:id="29"/>
    </w:p>
    <w:p>
      <w:pPr>
        <w:pStyle w:val="993"/>
        <w:tabs>
          <w:tab w:val="left" w:pos="2100"/>
        </w:tabs>
        <w:autoSpaceDN w:val="0"/>
        <w:snapToGrid w:val="0"/>
        <w:spacing w:line="560" w:lineRule="exact"/>
        <w:ind w:firstLineChars="200" w:firstLine="640"/>
        <w:rPr>
          <w:rFonts w:eastAsia="方正仿宋_GBK"/>
          <w:sz w:val="32"/>
          <w:szCs w:val="32"/>
        </w:rPr>
      </w:pPr>
      <w:r>
        <w:rPr>
          <w:rFonts w:eastAsia="方正仿宋_GBK" w:hint="eastAsia"/>
          <w:sz w:val="32"/>
          <w:szCs w:val="32"/>
        </w:rPr>
        <w:t>202</w:t>
      </w:r>
      <w:r>
        <w:rPr>
          <w:rFonts w:eastAsia="方正仿宋_GBK"/>
          <w:sz w:val="32"/>
          <w:szCs w:val="32"/>
        </w:rPr>
        <w:t>3</w:t>
      </w:r>
      <w:r>
        <w:rPr>
          <w:rFonts w:eastAsia="方正仿宋_GBK" w:hint="eastAsia"/>
          <w:sz w:val="32"/>
          <w:szCs w:val="32"/>
        </w:rPr>
        <w:t>年度收</w:t>
      </w:r>
      <w:r>
        <w:rPr>
          <w:rFonts w:eastAsia="方正仿宋_GBK"/>
          <w:sz w:val="32"/>
          <w:szCs w:val="32"/>
        </w:rPr>
        <w:t>入</w:t>
      </w:r>
      <w:r>
        <w:rPr>
          <w:rFonts w:eastAsia="方正仿宋_GBK" w:hint="eastAsia"/>
          <w:sz w:val="32"/>
          <w:szCs w:val="32"/>
        </w:rPr>
        <w:t>总计</w:t>
      </w:r>
      <w:r>
        <w:rPr>
          <w:rFonts w:hint="eastAsia"/>
          <w:color w:val="000000"/>
          <w:sz w:val="32"/>
          <w:szCs w:val="32"/>
        </w:rPr>
        <w:t>1117.46</w:t>
      </w:r>
      <w:r>
        <w:rPr>
          <w:rFonts w:eastAsia="方正仿宋_GBK" w:hint="eastAsia"/>
          <w:sz w:val="32"/>
          <w:szCs w:val="32"/>
        </w:rPr>
        <w:t>万元</w:t>
      </w:r>
      <w:r>
        <w:rPr>
          <w:rFonts w:eastAsia="方正仿宋_GBK"/>
          <w:sz w:val="32"/>
          <w:szCs w:val="32"/>
        </w:rPr>
        <w:t>，支出总计</w:t>
      </w:r>
      <w:r>
        <w:rPr>
          <w:rFonts w:eastAsia="方正仿宋_GBK" w:hint="eastAsia"/>
          <w:sz w:val="32"/>
          <w:szCs w:val="32"/>
        </w:rPr>
        <w:t>1121.99</w:t>
      </w:r>
      <w:r>
        <w:rPr>
          <w:rFonts w:eastAsia="方正仿宋_GBK"/>
          <w:sz w:val="32"/>
          <w:szCs w:val="32"/>
        </w:rPr>
        <w:t>万元</w:t>
      </w:r>
      <w:r>
        <w:rPr>
          <w:rFonts w:eastAsia="方正仿宋_GBK" w:hint="eastAsia"/>
          <w:sz w:val="32"/>
          <w:szCs w:val="32"/>
        </w:rPr>
        <w:t>。与20</w:t>
      </w:r>
      <w:r>
        <w:rPr>
          <w:rFonts w:eastAsia="方正仿宋_GBK"/>
          <w:sz w:val="32"/>
          <w:szCs w:val="32"/>
        </w:rPr>
        <w:t>22</w:t>
      </w:r>
      <w:r>
        <w:rPr>
          <w:rFonts w:eastAsia="方正仿宋_GBK" w:hint="eastAsia"/>
          <w:sz w:val="32"/>
          <w:szCs w:val="32"/>
        </w:rPr>
        <w:t>年度相比，收</w:t>
      </w:r>
      <w:r>
        <w:rPr>
          <w:rFonts w:eastAsia="方正仿宋_GBK"/>
          <w:sz w:val="32"/>
          <w:szCs w:val="32"/>
        </w:rPr>
        <w:t>入总计增加</w:t>
      </w:r>
      <w:r>
        <w:rPr>
          <w:rFonts w:hint="eastAsia"/>
          <w:sz w:val="32"/>
          <w:szCs w:val="32"/>
        </w:rPr>
        <w:t>137.81</w:t>
      </w:r>
      <w:r>
        <w:rPr>
          <w:rFonts w:eastAsia="方正仿宋_GBK"/>
          <w:sz w:val="32"/>
          <w:szCs w:val="32"/>
        </w:rPr>
        <w:t>万元，上升</w:t>
      </w:r>
      <w:r>
        <w:rPr>
          <w:rFonts w:hint="eastAsia"/>
          <w:sz w:val="32"/>
          <w:szCs w:val="32"/>
        </w:rPr>
        <w:t>14.11</w:t>
      </w:r>
      <w:r>
        <w:rPr>
          <w:rFonts w:eastAsia="方正仿宋_GBK"/>
          <w:sz w:val="32"/>
          <w:szCs w:val="32"/>
        </w:rPr>
        <w:t>%；</w:t>
      </w:r>
      <w:r>
        <w:rPr>
          <w:rFonts w:eastAsia="方正仿宋_GBK" w:hint="eastAsia"/>
          <w:sz w:val="32"/>
          <w:szCs w:val="32"/>
        </w:rPr>
        <w:t>支</w:t>
      </w:r>
      <w:r>
        <w:rPr>
          <w:rFonts w:eastAsia="方正仿宋_GBK"/>
          <w:sz w:val="32"/>
          <w:szCs w:val="32"/>
        </w:rPr>
        <w:t>出</w:t>
      </w:r>
      <w:r>
        <w:rPr>
          <w:rFonts w:eastAsia="方正仿宋_GBK" w:hint="eastAsia"/>
          <w:sz w:val="32"/>
          <w:szCs w:val="32"/>
        </w:rPr>
        <w:t>总计增加</w:t>
      </w:r>
      <w:r>
        <w:rPr>
          <w:rFonts w:hint="eastAsia"/>
          <w:color w:val="000000"/>
          <w:sz w:val="32"/>
          <w:szCs w:val="32"/>
        </w:rPr>
        <w:t>136.92</w:t>
      </w:r>
      <w:r>
        <w:rPr>
          <w:rFonts w:eastAsia="方正仿宋_GBK"/>
          <w:color w:val="000000"/>
          <w:sz w:val="32"/>
          <w:szCs w:val="32"/>
        </w:rPr>
        <w:t>万</w:t>
      </w:r>
      <w:r>
        <w:rPr>
          <w:rFonts w:eastAsia="方正仿宋_GBK" w:hint="eastAsia"/>
          <w:color w:val="000000"/>
          <w:sz w:val="32"/>
          <w:szCs w:val="32"/>
        </w:rPr>
        <w:t>元</w:t>
      </w:r>
      <w:r>
        <w:rPr>
          <w:rFonts w:eastAsia="方正仿宋_GBK" w:hint="eastAsia"/>
          <w:sz w:val="32"/>
          <w:szCs w:val="32"/>
        </w:rPr>
        <w:t>，上升</w:t>
      </w:r>
      <w:r>
        <w:rPr>
          <w:rFonts w:hint="eastAsia"/>
          <w:sz w:val="32"/>
          <w:szCs w:val="32"/>
        </w:rPr>
        <w:t>13.90</w:t>
      </w:r>
      <w:r>
        <w:rPr>
          <w:rFonts w:eastAsia="方正仿宋_GBK"/>
          <w:sz w:val="32"/>
          <w:szCs w:val="32"/>
        </w:rPr>
        <w:t>%</w:t>
      </w:r>
      <w:r>
        <w:rPr>
          <w:rFonts w:eastAsia="方正仿宋_GBK" w:hint="eastAsia"/>
          <w:sz w:val="32"/>
          <w:szCs w:val="32"/>
        </w:rPr>
        <w:t>，主要</w:t>
      </w:r>
      <w:r>
        <w:rPr>
          <w:rFonts w:eastAsia="方正仿宋_GBK"/>
          <w:sz w:val="32"/>
          <w:szCs w:val="32"/>
        </w:rPr>
        <w:t>原因是</w:t>
      </w:r>
      <w:r>
        <w:rPr>
          <w:rFonts w:eastAsia="方正仿宋_GBK" w:hint="eastAsia"/>
          <w:sz w:val="32"/>
          <w:szCs w:val="32"/>
        </w:rPr>
        <w:t>因业务需求新增项目较多，且金额较大。</w:t>
      </w:r>
      <w:r>
        <w:rPr>
          <w:rFonts w:eastAsia="方正仿宋_GBK"/>
          <w:sz w:val="32"/>
          <w:szCs w:val="32"/>
        </w:rPr>
        <w:t>.</w:t>
      </w:r>
    </w:p>
    <w:p>
      <w:pPr>
        <w:pStyle w:val="993"/>
        <w:tabs>
          <w:tab w:val="left" w:pos="2100"/>
        </w:tabs>
        <w:autoSpaceDN w:val="0"/>
        <w:snapToGrid w:val="0"/>
        <w:spacing w:line="560" w:lineRule="exact"/>
        <w:jc w:val="center"/>
        <w:rPr>
          <w:rFonts w:ascii="方正楷体_GBK" w:eastAsia="方正楷体_GBK"/>
          <w:b/>
          <w:bCs/>
          <w:sz w:val="32"/>
          <w:szCs w:val="32"/>
        </w:rPr>
      </w:pPr>
    </w:p>
    <w:p>
      <w:pPr>
        <w:pStyle w:val="993"/>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图1：收、支决算总计变动情况</w:t>
      </w:r>
    </w:p>
    <w:p>
      <w:pPr>
        <w:pStyle w:val="993"/>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（单位：万元）</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0" w:name="_Toc73694386"/>
      <w:r>
        <w:rPr>
          <w:rFonts w:ascii="方正黑体_GBK" w:eastAsia="方正黑体_GBK" w:hint="eastAsia"/>
          <w:b w:val="0"/>
          <w:bCs w:val="0"/>
          <w:lang w:bidi="mn-Mong-CN"/>
        </w:rPr>
        <w:drawing>
          <wp:anchor distT="0" distB="0" distL="114300" distR="114300" simplePos="0" relativeHeight="14" behindDoc="0" locked="0" layoutInCell="1" hidden="0" allowOverlap="1">
            <wp:simplePos x="0" y="0"/>
            <wp:positionH relativeFrom="margin">
              <wp:posOffset>-217804</wp:posOffset>
            </wp:positionH>
            <wp:positionV relativeFrom="margin">
              <wp:posOffset>2870200</wp:posOffset>
            </wp:positionV>
            <wp:extent cx="5905500" cy="3371850"/>
            <wp:effectExtent l="0" t="0" r="0" b="0"/>
            <wp:wrapSquare wrapText="bothSides"/>
            <wp:docPr id="1" name="图片 12"/>
            <wp:cNvGraphicFramePr>
              <a:graphicFrameLocks noChangeAspect="1"/>
            </wp:cNvGraphicFramePr>
            <a:graphic>
              <a:graphicData uri="http://schemas.openxmlformats.org/drawingml/2006/picture">
                <pic:pic>
                  <pic:nvPicPr>
                    <pic:cNvPr id="3" name="图片 12 3"/>
                    <pic:cNvPicPr/>
                  </pic:nvPicPr>
                  <pic:blipFill>
                    <a:blip r:embed="rId5"/>
                    <a:stretch>
                      <a:fillRect/>
                    </a:stretch>
                  </pic:blipFill>
                  <pic:spPr>
                    <a:xfrm rot="0">
                      <a:off x="0" y="0"/>
                      <a:ext cx="5905500" cy="3371850"/>
                    </a:xfrm>
                    <a:prstGeom prst="rect"/>
                    <a:noFill/>
                    <a:ln w="9525" cmpd="sng" cap="flat">
                      <a:noFill/>
                      <a:prstDash val="solid"/>
                      <a:miter/>
                    </a:ln>
                  </pic:spPr>
                </pic:pic>
              </a:graphicData>
            </a:graphic>
          </wp:anchor>
        </w:drawing>
      </w:r>
    </w:p>
    <w:p>
      <w:pPr>
        <w:pStyle w:val="2"/>
        <w:tabs>
          <w:tab w:val="left" w:pos="2100"/>
        </w:tabs>
        <w:snapToGrid w:val="0"/>
        <w:spacing w:before="0" w:after="0" w:line="560" w:lineRule="exact"/>
        <w:ind w:firstLineChars="200" w:firstLine="640"/>
        <w:rPr>
          <w:rFonts w:ascii="方正黑体_GBK" w:eastAsia="方正黑体_GBK"/>
          <w:b w:val="0"/>
          <w:bCs w:val="0"/>
        </w:rPr>
      </w:pPr>
      <w:r>
        <w:rPr>
          <w:rFonts w:ascii="方正黑体_GBK" w:eastAsia="方正黑体_GBK" w:hint="eastAsia"/>
          <w:b w:val="0"/>
          <w:bCs w:val="0"/>
        </w:rPr>
        <w:t xml:space="preserve">二、收入决算情况说明 </w:t>
      </w:r>
      <w:bookmarkEnd w:id="30"/>
    </w:p>
    <w:p>
      <w:pPr>
        <w:pStyle w:val="1165"/>
        <w:tabs>
          <w:tab w:val="left" w:pos="2100"/>
        </w:tabs>
        <w:autoSpaceDN w:val="0"/>
        <w:snapToGrid w:val="0"/>
        <w:spacing w:line="560" w:lineRule="exact"/>
        <w:ind w:firstLineChars="200" w:firstLine="640"/>
      </w:pPr>
      <w:r>
        <w:rPr>
          <w:rFonts w:eastAsia="方正仿宋_GBK"/>
          <w:sz w:val="32"/>
          <w:szCs w:val="32"/>
        </w:rPr>
        <w:t>2023</w:t>
      </w:r>
      <w:r>
        <w:rPr>
          <w:rFonts w:eastAsia="方正仿宋_GBK" w:hint="eastAsia"/>
          <w:sz w:val="32"/>
          <w:szCs w:val="32"/>
        </w:rPr>
        <w:t>年</w:t>
      </w:r>
      <w:r>
        <w:rPr>
          <w:rFonts w:eastAsia="方正仿宋_GBK"/>
          <w:sz w:val="32"/>
          <w:szCs w:val="32"/>
        </w:rPr>
        <w:t>度</w:t>
      </w:r>
      <w:r>
        <w:rPr>
          <w:rFonts w:eastAsia="方正仿宋_GBK" w:hint="eastAsia"/>
          <w:sz w:val="32"/>
          <w:szCs w:val="32"/>
        </w:rPr>
        <w:t>收入</w:t>
      </w:r>
      <w:r>
        <w:rPr>
          <w:rFonts w:eastAsia="方正仿宋_GBK"/>
          <w:sz w:val="32"/>
          <w:szCs w:val="32"/>
        </w:rPr>
        <w:t>合</w:t>
      </w:r>
      <w:r>
        <w:rPr>
          <w:rFonts w:eastAsia="方正仿宋_GBK" w:hint="eastAsia"/>
          <w:sz w:val="32"/>
          <w:szCs w:val="32"/>
        </w:rPr>
        <w:t>计</w:t>
      </w:r>
      <w:r>
        <w:rPr>
          <w:rFonts w:hint="eastAsia"/>
          <w:color w:val="000000"/>
          <w:sz w:val="32"/>
          <w:szCs w:val="32"/>
        </w:rPr>
        <w:t>1117.46</w:t>
      </w:r>
      <w:r>
        <w:rPr>
          <w:rFonts w:eastAsia="方正仿宋_GBK" w:hint="eastAsia"/>
          <w:sz w:val="32"/>
          <w:szCs w:val="32"/>
        </w:rPr>
        <w:t>万元。其中</w:t>
      </w:r>
      <w:r>
        <w:rPr>
          <w:rFonts w:eastAsia="方正仿宋_GBK" w:hint="eastAsia"/>
          <w:b/>
          <w:bCs/>
          <w:sz w:val="32"/>
          <w:szCs w:val="32"/>
        </w:rPr>
        <w:t>：</w:t>
      </w:r>
      <w:r>
        <w:rPr>
          <w:rFonts w:eastAsia="方正仿宋_GBK" w:hint="eastAsia"/>
          <w:bCs/>
          <w:sz w:val="32"/>
          <w:szCs w:val="32"/>
        </w:rPr>
        <w:t>财政拨款收入</w:t>
      </w:r>
      <w:r>
        <w:rPr>
          <w:rFonts w:hint="eastAsia"/>
          <w:sz w:val="32"/>
          <w:szCs w:val="32"/>
        </w:rPr>
        <w:t>941.54</w:t>
      </w:r>
      <w:r>
        <w:rPr>
          <w:rFonts w:eastAsia="方正仿宋_GBK" w:hint="eastAsia"/>
          <w:sz w:val="32"/>
          <w:szCs w:val="32"/>
        </w:rPr>
        <w:t>万元，占</w:t>
      </w:r>
      <w:r>
        <w:rPr>
          <w:rFonts w:hint="eastAsia"/>
          <w:sz w:val="32"/>
          <w:szCs w:val="32"/>
        </w:rPr>
        <w:t>84.26</w:t>
      </w:r>
      <w:r>
        <w:rPr>
          <w:sz w:val="32"/>
          <w:szCs w:val="32"/>
        </w:rPr>
        <w:t>%</w:t>
      </w:r>
      <w:r>
        <w:rPr>
          <w:rFonts w:eastAsia="方正仿宋_GBK" w:hint="eastAsia"/>
          <w:sz w:val="32"/>
          <w:szCs w:val="32"/>
        </w:rPr>
        <w:t>；</w:t>
      </w:r>
      <w:r>
        <w:rPr>
          <w:rFonts w:eastAsia="方正仿宋_GBK" w:hint="eastAsia"/>
          <w:bCs/>
          <w:sz w:val="32"/>
          <w:szCs w:val="32"/>
        </w:rPr>
        <w:t>其他收入</w:t>
      </w:r>
      <w:r>
        <w:rPr>
          <w:rFonts w:hint="eastAsia"/>
          <w:sz w:val="32"/>
          <w:szCs w:val="32"/>
        </w:rPr>
        <w:t>175.92</w:t>
      </w:r>
      <w:r>
        <w:rPr>
          <w:rFonts w:eastAsia="方正仿宋_GBK" w:hint="eastAsia"/>
          <w:bCs/>
          <w:kern w:val="0"/>
          <w:sz w:val="32"/>
          <w:szCs w:val="32"/>
        </w:rPr>
        <w:t>万元，占15.74</w:t>
      </w:r>
      <w:r>
        <w:rPr>
          <w:rFonts w:eastAsia="方正仿宋_GBK"/>
          <w:bCs/>
          <w:kern w:val="0"/>
          <w:sz w:val="32"/>
          <w:szCs w:val="32"/>
        </w:rPr>
        <w:t>%</w:t>
      </w:r>
      <w:r>
        <w:rPr>
          <w:rFonts w:eastAsia="方正仿宋_GBK" w:hint="eastAsia"/>
          <w:bCs/>
          <w:kern w:val="0"/>
          <w:sz w:val="32"/>
          <w:szCs w:val="32"/>
        </w:rPr>
        <w:t>。</w:t>
      </w:r>
    </w:p>
    <w:p>
      <w:pPr>
        <w:pStyle w:val="1166"/>
        <w:tabs>
          <w:tab w:val="left" w:pos="2100"/>
        </w:tabs>
        <w:autoSpaceDN w:val="0"/>
        <w:snapToGrid w:val="0"/>
        <w:spacing w:line="560" w:lineRule="exact"/>
        <w:jc w:val="center"/>
        <w:rPr>
          <w:rFonts w:ascii="方正楷体_GBK" w:eastAsia="方正楷体_GBK"/>
          <w:b/>
          <w:bCs/>
          <w:sz w:val="32"/>
          <w:szCs w:val="32"/>
        </w:rPr>
      </w:pPr>
    </w:p>
    <w:p>
      <w:pPr>
        <w:pStyle w:val="1166"/>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图2：收入决算</w:t>
      </w:r>
      <w:bookmarkStart w:id="31" w:name="_Toc73694387"/>
      <w:r>
        <w:rPr>
          <w:rFonts w:ascii="方正楷体_GBK" w:eastAsia="方正楷体_GBK" w:hint="eastAsia"/>
          <w:b/>
          <w:bCs/>
          <w:sz w:val="32"/>
          <w:szCs w:val="32"/>
        </w:rPr>
        <w:t>结构</w:t>
      </w:r>
    </w:p>
    <w:p>
      <w:pPr>
        <w:pStyle w:val="2"/>
        <w:tabs>
          <w:tab w:val="left" w:pos="2100"/>
        </w:tabs>
        <w:snapToGrid w:val="0"/>
        <w:spacing w:before="0" w:after="0" w:line="560" w:lineRule="exact"/>
        <w:ind w:firstLineChars="200" w:firstLine="640"/>
        <w:rPr>
          <w:rFonts w:ascii="方正黑体_GBK" w:eastAsia="方正黑体_GBK"/>
          <w:b w:val="0"/>
          <w:bCs w:val="0"/>
        </w:rPr>
      </w:pPr>
      <w:bookmarkEnd w:id="31"/>
      <w:r>
        <w:rPr>
          <w:rFonts w:ascii="方正黑体_GBK" w:eastAsia="方正黑体_GBK"/>
          <w:b w:val="0"/>
          <w:bCs w:val="0"/>
          <w:lang w:bidi="mn-Mong-CN"/>
        </w:rPr>
        <w:drawing>
          <wp:anchor distT="0" distB="0" distL="114300" distR="114300" simplePos="0" relativeHeight="15" behindDoc="0" locked="0" layoutInCell="1" hidden="0" allowOverlap="1">
            <wp:simplePos x="0" y="0"/>
            <wp:positionH relativeFrom="margin">
              <wp:posOffset>477519</wp:posOffset>
            </wp:positionH>
            <wp:positionV relativeFrom="margin">
              <wp:posOffset>269875</wp:posOffset>
            </wp:positionV>
            <wp:extent cx="4591050" cy="2762250"/>
            <wp:effectExtent l="0" t="0" r="0" b="0"/>
            <wp:wrapSquare wrapText="bothSides"/>
            <wp:docPr id="4" name="图片 13"/>
            <wp:cNvGraphicFramePr>
              <a:graphicFrameLocks noChangeAspect="1"/>
            </wp:cNvGraphicFramePr>
            <a:graphic>
              <a:graphicData uri="http://schemas.openxmlformats.org/drawingml/2006/picture">
                <pic:pic>
                  <pic:nvPicPr>
                    <pic:cNvPr id="6" name="图片 13 6"/>
                    <pic:cNvPicPr/>
                  </pic:nvPicPr>
                  <pic:blipFill>
                    <a:blip r:embed="rId6"/>
                    <a:stretch>
                      <a:fillRect/>
                    </a:stretch>
                  </pic:blipFill>
                  <pic:spPr>
                    <a:xfrm rot="0">
                      <a:off x="0" y="0"/>
                      <a:ext cx="4591050" cy="2762250"/>
                    </a:xfrm>
                    <a:prstGeom prst="rect"/>
                    <a:noFill/>
                    <a:ln w="9525" cmpd="sng" cap="flat">
                      <a:noFill/>
                      <a:prstDash val="solid"/>
                      <a:miter/>
                    </a:ln>
                  </pic:spPr>
                </pic:pic>
              </a:graphicData>
            </a:graphic>
          </wp:anchor>
        </w:drawing>
      </w:r>
    </w:p>
    <w:p>
      <w:pPr>
        <w:ind w:firstLineChars="200" w:firstLine="640"/>
        <w:rPr>
          <w:rFonts w:ascii="方正黑体_GBK" w:eastAsia="方正黑体_GBK"/>
          <w:sz w:val="32"/>
          <w:szCs w:val="32"/>
        </w:rPr>
      </w:pPr>
      <w:r>
        <w:rPr>
          <w:rFonts w:ascii="方正黑体_GBK" w:eastAsia="方正黑体_GBK" w:hint="eastAsia"/>
          <w:sz w:val="32"/>
          <w:szCs w:val="32"/>
        </w:rPr>
        <w:t>三、支出决算情况说明</w:t>
      </w:r>
    </w:p>
    <w:p>
      <w:pPr>
        <w:pStyle w:val="993"/>
        <w:tabs>
          <w:tab w:val="left" w:pos="2100"/>
        </w:tabs>
        <w:autoSpaceDN w:val="0"/>
        <w:snapToGrid w:val="0"/>
        <w:spacing w:line="560" w:lineRule="exact"/>
        <w:ind w:firstLineChars="200" w:firstLine="640"/>
        <w:rPr>
          <w:rFonts w:eastAsia="方正仿宋_GBK"/>
          <w:sz w:val="32"/>
          <w:szCs w:val="32"/>
        </w:rPr>
      </w:pPr>
      <w:r>
        <w:rPr>
          <w:rFonts w:eastAsia="方正仿宋_GBK"/>
          <w:sz w:val="32"/>
          <w:szCs w:val="32"/>
        </w:rPr>
        <w:t>20</w:t>
      </w:r>
      <w:r>
        <w:rPr>
          <w:rFonts w:eastAsia="方正仿宋_GBK" w:hint="eastAsia"/>
          <w:sz w:val="32"/>
          <w:szCs w:val="32"/>
        </w:rPr>
        <w:t>23度支出合计</w:t>
      </w:r>
      <w:r>
        <w:rPr>
          <w:rFonts w:hint="eastAsia"/>
          <w:sz w:val="32"/>
          <w:szCs w:val="32"/>
        </w:rPr>
        <w:t>1121.99</w:t>
      </w:r>
      <w:r>
        <w:rPr>
          <w:rFonts w:eastAsia="方正仿宋_GBK" w:hint="eastAsia"/>
          <w:sz w:val="32"/>
          <w:szCs w:val="32"/>
        </w:rPr>
        <w:t>万元，其中：基本支出</w:t>
      </w:r>
      <w:r>
        <w:rPr>
          <w:rFonts w:hint="eastAsia"/>
          <w:sz w:val="32"/>
          <w:szCs w:val="32"/>
        </w:rPr>
        <w:t>763.01</w:t>
      </w:r>
      <w:r>
        <w:rPr>
          <w:rFonts w:eastAsia="方正仿宋_GBK" w:hint="eastAsia"/>
          <w:sz w:val="32"/>
          <w:szCs w:val="32"/>
        </w:rPr>
        <w:t>万元，占</w:t>
      </w:r>
      <w:r>
        <w:rPr>
          <w:rFonts w:hint="eastAsia"/>
          <w:sz w:val="32"/>
          <w:szCs w:val="32"/>
        </w:rPr>
        <w:t>68.01</w:t>
      </w:r>
      <w:r>
        <w:rPr>
          <w:sz w:val="32"/>
          <w:szCs w:val="32"/>
        </w:rPr>
        <w:t>%</w:t>
      </w:r>
      <w:r>
        <w:rPr>
          <w:rFonts w:eastAsia="方正仿宋_GBK" w:hint="eastAsia"/>
          <w:sz w:val="32"/>
          <w:szCs w:val="32"/>
        </w:rPr>
        <w:t>；项目支出</w:t>
      </w:r>
      <w:r>
        <w:rPr>
          <w:rFonts w:hint="eastAsia"/>
          <w:sz w:val="32"/>
          <w:szCs w:val="32"/>
        </w:rPr>
        <w:t>358.98</w:t>
      </w:r>
      <w:r>
        <w:rPr>
          <w:rFonts w:eastAsia="方正仿宋_GBK" w:hint="eastAsia"/>
          <w:sz w:val="32"/>
          <w:szCs w:val="32"/>
        </w:rPr>
        <w:t>万元，占</w:t>
      </w:r>
      <w:r>
        <w:rPr>
          <w:rFonts w:hint="eastAsia"/>
          <w:sz w:val="32"/>
          <w:szCs w:val="32"/>
        </w:rPr>
        <w:t>31.99</w:t>
      </w:r>
      <w:r>
        <w:rPr>
          <w:rFonts w:eastAsia="方正仿宋_GBK"/>
          <w:sz w:val="32"/>
          <w:szCs w:val="32"/>
        </w:rPr>
        <w:t>%</w:t>
      </w:r>
      <w:r>
        <w:rPr>
          <w:rFonts w:eastAsia="方正仿宋_GBK" w:hint="eastAsia"/>
          <w:sz w:val="32"/>
          <w:szCs w:val="32"/>
        </w:rPr>
        <w:t>。</w:t>
      </w:r>
    </w:p>
    <w:p>
      <w:pPr>
        <w:pStyle w:val="993"/>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lang w:bidi="mn-Mong-CN"/>
        </w:rPr>
        <w:drawing>
          <wp:anchor distT="0" distB="0" distL="114300" distR="114300" simplePos="0" relativeHeight="16" behindDoc="0" locked="0" layoutInCell="1" hidden="0" allowOverlap="1">
            <wp:simplePos x="0" y="0"/>
            <wp:positionH relativeFrom="margin">
              <wp:posOffset>382270</wp:posOffset>
            </wp:positionH>
            <wp:positionV relativeFrom="margin">
              <wp:posOffset>4622800</wp:posOffset>
            </wp:positionV>
            <wp:extent cx="4591050" cy="2762250"/>
            <wp:effectExtent l="0" t="0" r="0" b="0"/>
            <wp:wrapSquare wrapText="bothSides"/>
            <wp:docPr id="7" name="图片 14"/>
            <wp:cNvGraphicFramePr>
              <a:graphicFrameLocks noChangeAspect="1"/>
            </wp:cNvGraphicFramePr>
            <a:graphic>
              <a:graphicData uri="http://schemas.openxmlformats.org/drawingml/2006/picture">
                <pic:pic>
                  <pic:nvPicPr>
                    <pic:cNvPr id="9" name="图片 14 9"/>
                    <pic:cNvPicPr/>
                  </pic:nvPicPr>
                  <pic:blipFill>
                    <a:blip r:embed="rId7"/>
                    <a:stretch>
                      <a:fillRect/>
                    </a:stretch>
                  </pic:blipFill>
                  <pic:spPr>
                    <a:xfrm rot="0">
                      <a:off x="0" y="0"/>
                      <a:ext cx="4591050" cy="2762250"/>
                    </a:xfrm>
                    <a:prstGeom prst="rect"/>
                    <a:noFill/>
                    <a:ln w="9525" cmpd="sng" cap="flat">
                      <a:noFill/>
                      <a:prstDash val="solid"/>
                      <a:miter/>
                    </a:ln>
                  </pic:spPr>
                </pic:pic>
              </a:graphicData>
            </a:graphic>
          </wp:anchor>
        </w:drawing>
      </w:r>
      <w:r>
        <w:rPr>
          <w:rFonts w:ascii="方正楷体_GBK" w:eastAsia="方正楷体_GBK" w:hint="eastAsia"/>
          <w:b/>
          <w:bCs/>
          <w:sz w:val="32"/>
          <w:szCs w:val="32"/>
        </w:rPr>
        <w:t>图3：支出决算结构</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2" w:name="_Toc73694388"/>
      <w:r>
        <w:rPr>
          <w:rFonts w:ascii="方正黑体_GBK" w:eastAsia="方正黑体_GBK" w:hint="eastAsia"/>
          <w:b w:val="0"/>
          <w:bCs w:val="0"/>
        </w:rPr>
        <w:t>四、财政拨款收入支出决算总体情况说明</w:t>
      </w:r>
      <w:bookmarkEnd w:id="32"/>
    </w:p>
    <w:p>
      <w:pPr>
        <w:pStyle w:val="993"/>
        <w:tabs>
          <w:tab w:val="left" w:pos="2100"/>
        </w:tabs>
        <w:autoSpaceDN w:val="0"/>
        <w:snapToGrid w:val="0"/>
        <w:spacing w:line="560" w:lineRule="exact"/>
        <w:ind w:firstLineChars="200" w:firstLine="640"/>
        <w:rPr>
          <w:rFonts w:eastAsia="方正仿宋_GBK"/>
          <w:sz w:val="32"/>
          <w:szCs w:val="32"/>
        </w:rPr>
      </w:pPr>
      <w:r>
        <w:rPr>
          <w:rFonts w:eastAsia="方正仿宋_GBK" w:hint="eastAsia"/>
          <w:sz w:val="32"/>
          <w:szCs w:val="32"/>
        </w:rPr>
        <w:t>2023年度财政拨款收</w:t>
      </w:r>
      <w:r>
        <w:rPr>
          <w:rFonts w:eastAsia="方正仿宋_GBK"/>
          <w:sz w:val="32"/>
          <w:szCs w:val="32"/>
        </w:rPr>
        <w:t>入</w:t>
      </w:r>
      <w:r>
        <w:rPr>
          <w:rFonts w:eastAsia="方正仿宋_GBK" w:hint="eastAsia"/>
          <w:sz w:val="32"/>
          <w:szCs w:val="32"/>
        </w:rPr>
        <w:t>总计941.54万元</w:t>
      </w:r>
      <w:r>
        <w:rPr>
          <w:rFonts w:eastAsia="方正仿宋_GBK"/>
          <w:sz w:val="32"/>
          <w:szCs w:val="32"/>
        </w:rPr>
        <w:t>，支出总计</w:t>
      </w:r>
      <w:r>
        <w:rPr>
          <w:rFonts w:eastAsia="方正仿宋_GBK" w:hint="eastAsia"/>
          <w:sz w:val="32"/>
          <w:szCs w:val="32"/>
        </w:rPr>
        <w:t>1031.39</w:t>
      </w:r>
      <w:r>
        <w:rPr>
          <w:rFonts w:eastAsia="方正仿宋_GBK"/>
          <w:sz w:val="32"/>
          <w:szCs w:val="32"/>
        </w:rPr>
        <w:t>万元</w:t>
      </w:r>
      <w:r>
        <w:rPr>
          <w:rFonts w:eastAsia="方正仿宋_GBK" w:hint="eastAsia"/>
          <w:sz w:val="32"/>
          <w:szCs w:val="32"/>
        </w:rPr>
        <w:t>。与20</w:t>
      </w:r>
      <w:r>
        <w:rPr>
          <w:rFonts w:eastAsia="方正仿宋_GBK"/>
          <w:sz w:val="32"/>
          <w:szCs w:val="32"/>
        </w:rPr>
        <w:t>2</w:t>
      </w:r>
      <w:r>
        <w:rPr>
          <w:rFonts w:eastAsia="方正仿宋_GBK" w:hint="eastAsia"/>
          <w:sz w:val="32"/>
          <w:szCs w:val="32"/>
        </w:rPr>
        <w:t>2年度相比，收</w:t>
      </w:r>
      <w:r>
        <w:rPr>
          <w:rFonts w:eastAsia="方正仿宋_GBK"/>
          <w:sz w:val="32"/>
          <w:szCs w:val="32"/>
        </w:rPr>
        <w:t>入总计减少</w:t>
      </w:r>
      <w:r>
        <w:rPr>
          <w:rFonts w:eastAsia="方正仿宋_GBK" w:hint="eastAsia"/>
          <w:sz w:val="32"/>
          <w:szCs w:val="32"/>
        </w:rPr>
        <w:t>82.41</w:t>
      </w:r>
      <w:r>
        <w:rPr>
          <w:rFonts w:eastAsia="方正仿宋_GBK"/>
          <w:sz w:val="32"/>
          <w:szCs w:val="32"/>
        </w:rPr>
        <w:t>万元，</w:t>
      </w:r>
      <w:r>
        <w:rPr>
          <w:rFonts w:eastAsia="方正仿宋_GBK" w:hint="eastAsia"/>
          <w:sz w:val="32"/>
          <w:szCs w:val="32"/>
        </w:rPr>
        <w:t>上升9.59</w:t>
      </w:r>
      <w:r>
        <w:rPr>
          <w:rFonts w:eastAsia="方正仿宋_GBK"/>
          <w:sz w:val="32"/>
          <w:szCs w:val="32"/>
        </w:rPr>
        <w:t>%；</w:t>
      </w:r>
      <w:r>
        <w:rPr>
          <w:rFonts w:eastAsia="方正仿宋_GBK" w:hint="eastAsia"/>
          <w:sz w:val="32"/>
          <w:szCs w:val="32"/>
        </w:rPr>
        <w:t>支</w:t>
      </w:r>
      <w:r>
        <w:rPr>
          <w:rFonts w:eastAsia="方正仿宋_GBK"/>
          <w:sz w:val="32"/>
          <w:szCs w:val="32"/>
        </w:rPr>
        <w:t>出</w:t>
      </w:r>
      <w:r>
        <w:rPr>
          <w:rFonts w:eastAsia="方正仿宋_GBK" w:hint="eastAsia"/>
          <w:sz w:val="32"/>
          <w:szCs w:val="32"/>
        </w:rPr>
        <w:t>总计增加171.74万元，上升19.98%，主要</w:t>
      </w:r>
      <w:r>
        <w:rPr>
          <w:rFonts w:eastAsia="方正仿宋_GBK"/>
          <w:sz w:val="32"/>
          <w:szCs w:val="32"/>
        </w:rPr>
        <w:t>原因是</w:t>
      </w:r>
      <w:r>
        <w:rPr>
          <w:rFonts w:eastAsia="方正仿宋_GBK" w:hint="eastAsia"/>
          <w:sz w:val="32"/>
          <w:szCs w:val="32"/>
        </w:rPr>
        <w:t>因业务需求新增项目较多，且金额较大。</w:t>
      </w:r>
    </w:p>
    <w:p>
      <w:pPr>
        <w:pStyle w:val="993"/>
        <w:tabs>
          <w:tab w:val="left" w:pos="2100"/>
        </w:tabs>
        <w:autoSpaceDN w:val="0"/>
        <w:snapToGrid w:val="0"/>
        <w:spacing w:line="560" w:lineRule="exact"/>
        <w:jc w:val="center"/>
        <w:rPr>
          <w:rFonts w:ascii="方正楷体_GBK" w:eastAsia="方正楷体_GBK"/>
          <w:b/>
          <w:bCs/>
          <w:sz w:val="32"/>
          <w:szCs w:val="32"/>
        </w:rPr>
      </w:pPr>
    </w:p>
    <w:p>
      <w:pPr>
        <w:pStyle w:val="993"/>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图4：财政拨款收、支决算总计变动情况</w:t>
      </w:r>
    </w:p>
    <w:p>
      <w:pPr>
        <w:pStyle w:val="993"/>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（单位：万元）</w:t>
      </w:r>
    </w:p>
    <w:p>
      <w:pPr>
        <w:pStyle w:val="993"/>
        <w:tabs>
          <w:tab w:val="left" w:pos="2100"/>
        </w:tabs>
        <w:autoSpaceDN w:val="0"/>
        <w:snapToGrid w:val="0"/>
        <w:spacing w:line="560" w:lineRule="exact"/>
        <w:rPr>
          <w:rFonts w:ascii="方正楷体_GBK" w:eastAsia="方正楷体_GBK"/>
          <w:b/>
          <w:bCs/>
          <w:sz w:val="32"/>
          <w:szCs w:val="32"/>
        </w:rPr>
      </w:pPr>
      <w:r>
        <w:rPr>
          <w:rFonts w:ascii="方正楷体_GBK" w:eastAsia="方正楷体_GBK" w:hint="eastAsia"/>
          <w:b/>
          <w:bCs/>
          <w:sz w:val="32"/>
          <w:szCs w:val="32"/>
          <w:lang w:bidi="mn-Mong-CN"/>
        </w:rPr>
        <w:drawing>
          <wp:anchor distT="0" distB="0" distL="114300" distR="114300" simplePos="0" relativeHeight="17" behindDoc="0" locked="0" layoutInCell="1" hidden="0" allowOverlap="1">
            <wp:simplePos x="0" y="0"/>
            <wp:positionH relativeFrom="margin">
              <wp:posOffset>-103505</wp:posOffset>
            </wp:positionH>
            <wp:positionV relativeFrom="margin">
              <wp:posOffset>3032125</wp:posOffset>
            </wp:positionV>
            <wp:extent cx="5905500" cy="3371850"/>
            <wp:effectExtent l="0" t="0" r="0" b="0"/>
            <wp:wrapSquare wrapText="bothSides"/>
            <wp:docPr id="10" name="图片 15"/>
            <wp:cNvGraphicFramePr>
              <a:graphicFrameLocks noChangeAspect="1"/>
            </wp:cNvGraphicFramePr>
            <a:graphic>
              <a:graphicData uri="http://schemas.openxmlformats.org/drawingml/2006/picture">
                <pic:pic>
                  <pic:nvPicPr>
                    <pic:cNvPr id="12" name="图片 15 12"/>
                    <pic:cNvPicPr/>
                  </pic:nvPicPr>
                  <pic:blipFill>
                    <a:blip r:embed="rId8"/>
                    <a:stretch>
                      <a:fillRect/>
                    </a:stretch>
                  </pic:blipFill>
                  <pic:spPr>
                    <a:xfrm rot="0">
                      <a:off x="0" y="0"/>
                      <a:ext cx="5905500" cy="3371850"/>
                    </a:xfrm>
                    <a:prstGeom prst="rect"/>
                    <a:noFill/>
                    <a:ln w="9525" cmpd="sng" cap="flat">
                      <a:noFill/>
                      <a:prstDash val="solid"/>
                      <a:miter/>
                    </a:ln>
                  </pic:spPr>
                </pic:pic>
              </a:graphicData>
            </a:graphic>
          </wp:anchor>
        </w:drawing>
      </w:r>
    </w:p>
    <w:p>
      <w:pPr>
        <w:pStyle w:val="993"/>
        <w:tabs>
          <w:tab w:val="left" w:pos="2100"/>
        </w:tabs>
        <w:autoSpaceDN w:val="0"/>
        <w:snapToGrid w:val="0"/>
        <w:spacing w:line="560" w:lineRule="exact"/>
        <w:ind w:firstLineChars="200" w:firstLine="640"/>
        <w:rPr>
          <w:rFonts w:ascii="方正楷体_GBK" w:eastAsia="方正楷体_GBK"/>
          <w:b/>
          <w:bCs/>
          <w:sz w:val="32"/>
          <w:szCs w:val="32"/>
        </w:rPr>
      </w:pPr>
    </w:p>
    <w:p>
      <w:pPr>
        <w:pStyle w:val="993"/>
        <w:tabs>
          <w:tab w:val="left" w:pos="2100"/>
        </w:tabs>
        <w:autoSpaceDN w:val="0"/>
        <w:snapToGrid w:val="0"/>
        <w:spacing w:line="560" w:lineRule="exact"/>
        <w:ind w:firstLineChars="200" w:firstLine="640"/>
        <w:rPr>
          <w:rFonts w:ascii="方正楷体_GBK" w:eastAsia="方正楷体_GBK"/>
          <w:b/>
          <w:bCs/>
          <w:sz w:val="32"/>
          <w:szCs w:val="32"/>
        </w:rPr>
      </w:pPr>
    </w:p>
    <w:p>
      <w:pPr>
        <w:pStyle w:val="993"/>
        <w:tabs>
          <w:tab w:val="left" w:pos="2100"/>
        </w:tabs>
        <w:autoSpaceDN w:val="0"/>
        <w:snapToGrid w:val="0"/>
        <w:spacing w:line="560" w:lineRule="exact"/>
        <w:ind w:firstLineChars="200" w:firstLine="640"/>
        <w:rPr>
          <w:rFonts w:ascii="方正楷体_GBK" w:eastAsia="方正楷体_GBK"/>
          <w:b/>
          <w:bCs/>
          <w:sz w:val="32"/>
          <w:szCs w:val="32"/>
        </w:rPr>
      </w:pPr>
    </w:p>
    <w:p>
      <w:pPr>
        <w:pStyle w:val="993"/>
        <w:tabs>
          <w:tab w:val="left" w:pos="2100"/>
        </w:tabs>
        <w:autoSpaceDN w:val="0"/>
        <w:snapToGrid w:val="0"/>
        <w:spacing w:line="560" w:lineRule="exact"/>
        <w:rPr>
          <w:rFonts w:ascii="方正楷体_GBK" w:eastAsia="方正楷体_GBK"/>
          <w:b/>
          <w:bCs/>
          <w:sz w:val="32"/>
          <w:szCs w:val="32"/>
        </w:rPr>
      </w:pPr>
    </w:p>
    <w:p>
      <w:pPr>
        <w:pStyle w:val="2"/>
        <w:tabs>
          <w:tab w:val="left" w:pos="2100"/>
        </w:tabs>
        <w:snapToGrid w:val="0"/>
        <w:spacing w:before="0" w:after="0" w:line="560" w:lineRule="exact"/>
        <w:ind w:firstLineChars="200" w:firstLine="640"/>
        <w:rPr>
          <w:rFonts w:ascii="方正黑体_GBK" w:eastAsia="方正黑体_GBK"/>
          <w:b w:val="0"/>
          <w:bCs w:val="0"/>
        </w:rPr>
      </w:pPr>
      <w:bookmarkStart w:id="33" w:name="_Toc73694389"/>
    </w:p>
    <w:p>
      <w:pPr>
        <w:pStyle w:val="2"/>
        <w:tabs>
          <w:tab w:val="left" w:pos="2100"/>
        </w:tabs>
        <w:snapToGrid w:val="0"/>
        <w:spacing w:before="0" w:after="0" w:line="560" w:lineRule="exact"/>
        <w:ind w:firstLineChars="200" w:firstLine="640"/>
        <w:rPr>
          <w:rFonts w:ascii="方正黑体_GBK" w:eastAsia="方正黑体_GBK"/>
          <w:b w:val="0"/>
          <w:bCs w:val="0"/>
        </w:rPr>
      </w:pPr>
      <w:r>
        <w:rPr>
          <w:rFonts w:ascii="方正黑体_GBK" w:eastAsia="方正黑体_GBK" w:hint="eastAsia"/>
          <w:b w:val="0"/>
          <w:bCs w:val="0"/>
        </w:rPr>
        <w:t>五、一般公共预算财政拨款支出决算情况说明</w:t>
      </w:r>
      <w:bookmarkEnd w:id="33"/>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r>
        <w:rPr>
          <w:rFonts w:ascii="方正楷体_GBK" w:eastAsia="方正楷体_GBK" w:hint="eastAsia"/>
          <w:b/>
          <w:bCs/>
          <w:kern w:val="0"/>
          <w:sz w:val="32"/>
          <w:szCs w:val="32"/>
        </w:rPr>
        <w:t>（一）财政拨款支出决算总体情况。</w:t>
      </w:r>
    </w:p>
    <w:p>
      <w:pPr>
        <w:pStyle w:val="993"/>
        <w:tabs>
          <w:tab w:val="left" w:pos="2100"/>
        </w:tabs>
        <w:autoSpaceDN w:val="0"/>
        <w:snapToGrid w:val="0"/>
        <w:spacing w:line="560" w:lineRule="exact"/>
        <w:ind w:firstLineChars="200" w:firstLine="640"/>
        <w:rPr>
          <w:rFonts w:eastAsia="方正仿宋_GBK"/>
          <w:sz w:val="32"/>
          <w:szCs w:val="32"/>
        </w:rPr>
      </w:pPr>
      <w:r>
        <w:rPr>
          <w:rFonts w:eastAsia="方正仿宋_GBK" w:hint="eastAsia"/>
          <w:kern w:val="0"/>
          <w:sz w:val="32"/>
          <w:szCs w:val="32"/>
        </w:rPr>
        <w:t>2023年度财政拨款支出</w:t>
      </w:r>
      <w:r>
        <w:rPr>
          <w:rFonts w:eastAsia="方正仿宋_GBK" w:hint="eastAsia"/>
          <w:sz w:val="32"/>
          <w:szCs w:val="32"/>
        </w:rPr>
        <w:t>1031.39</w:t>
      </w:r>
      <w:r>
        <w:rPr>
          <w:rFonts w:eastAsia="方正仿宋_GBK" w:hint="eastAsia"/>
          <w:kern w:val="0"/>
          <w:sz w:val="32"/>
          <w:szCs w:val="32"/>
        </w:rPr>
        <w:t>万元，占本年支出合计的</w:t>
      </w:r>
      <w:r>
        <w:rPr>
          <w:rFonts w:eastAsia="方正仿宋_GBK" w:hint="eastAsia"/>
          <w:sz w:val="32"/>
          <w:szCs w:val="32"/>
        </w:rPr>
        <w:t>91.93%</w:t>
      </w:r>
      <w:r>
        <w:rPr>
          <w:rFonts w:eastAsia="方正仿宋_GBK" w:hint="eastAsia"/>
          <w:kern w:val="0"/>
          <w:sz w:val="32"/>
          <w:szCs w:val="32"/>
        </w:rPr>
        <w:t>。</w:t>
      </w:r>
      <w:r>
        <w:rPr>
          <w:rFonts w:eastAsia="方正仿宋_GBK"/>
          <w:kern w:val="0"/>
          <w:sz w:val="32"/>
          <w:szCs w:val="32"/>
        </w:rPr>
        <w:t>与202</w:t>
      </w:r>
      <w:r>
        <w:rPr>
          <w:rFonts w:eastAsia="方正仿宋_GBK" w:hint="eastAsia"/>
          <w:kern w:val="0"/>
          <w:sz w:val="32"/>
          <w:szCs w:val="32"/>
        </w:rPr>
        <w:t>2</w:t>
      </w:r>
      <w:r>
        <w:rPr>
          <w:rFonts w:eastAsia="方正仿宋_GBK"/>
          <w:kern w:val="0"/>
          <w:sz w:val="32"/>
          <w:szCs w:val="32"/>
        </w:rPr>
        <w:t>年度相比，财政拨款支出</w:t>
      </w:r>
      <w:r>
        <w:rPr>
          <w:rFonts w:eastAsia="方正仿宋_GBK" w:hint="eastAsia"/>
          <w:kern w:val="0"/>
          <w:sz w:val="32"/>
          <w:szCs w:val="32"/>
        </w:rPr>
        <w:t>增加171.74</w:t>
      </w:r>
      <w:r>
        <w:rPr>
          <w:rFonts w:eastAsia="方正仿宋_GBK"/>
          <w:kern w:val="0"/>
          <w:sz w:val="32"/>
          <w:szCs w:val="32"/>
        </w:rPr>
        <w:t>万元，</w:t>
      </w:r>
      <w:r>
        <w:rPr>
          <w:rFonts w:eastAsia="方正仿宋_GBK" w:hint="eastAsia"/>
          <w:kern w:val="0"/>
          <w:sz w:val="32"/>
          <w:szCs w:val="32"/>
        </w:rPr>
        <w:t>上升19.98</w:t>
      </w:r>
      <w:r>
        <w:rPr>
          <w:rFonts w:eastAsia="方正仿宋_GBK"/>
          <w:kern w:val="0"/>
          <w:sz w:val="32"/>
          <w:szCs w:val="32"/>
        </w:rPr>
        <w:t>%。</w:t>
      </w:r>
      <w:r>
        <w:rPr>
          <w:rFonts w:eastAsia="方正仿宋_GBK" w:hint="eastAsia"/>
          <w:sz w:val="32"/>
          <w:szCs w:val="32"/>
        </w:rPr>
        <w:t>主要是因业务需求本年较以往年度新增2个检验检疫类项目，合计金额120.67万元。</w:t>
      </w:r>
    </w:p>
    <w:p>
      <w:pPr>
        <w:pStyle w:val="993"/>
        <w:tabs>
          <w:tab w:val="left" w:pos="2100"/>
        </w:tabs>
        <w:autoSpaceDN w:val="0"/>
        <w:snapToGrid w:val="0"/>
        <w:spacing w:line="560" w:lineRule="exact"/>
        <w:ind w:left="640"/>
        <w:rPr>
          <w:rFonts w:ascii="方正楷体_GBK" w:eastAsia="方正楷体_GBK"/>
          <w:b/>
          <w:bCs/>
          <w:kern w:val="0"/>
          <w:sz w:val="32"/>
          <w:szCs w:val="32"/>
        </w:rPr>
      </w:pPr>
      <w:r>
        <w:rPr>
          <w:rFonts w:ascii="方正楷体_GBK" w:eastAsia="方正楷体_GBK" w:hint="eastAsia"/>
          <w:b/>
          <w:bCs/>
          <w:kern w:val="0"/>
          <w:sz w:val="32"/>
          <w:szCs w:val="32"/>
        </w:rPr>
        <w:t>（二）财政拨款支出决算结构情况。</w:t>
      </w:r>
    </w:p>
    <w:p>
      <w:pPr>
        <w:pStyle w:val="9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2023年度财政拨款支出1031.39万元，主要用于以下方面：一般公共服务支出880.31万元，占85.35%；社会保障和就业支出66.66万元，占6.46</w:t>
      </w:r>
      <w:r>
        <w:rPr>
          <w:rFonts w:eastAsia="方正仿宋_GBK"/>
          <w:kern w:val="0"/>
          <w:sz w:val="32"/>
          <w:szCs w:val="32"/>
        </w:rPr>
        <w:t>%</w:t>
      </w:r>
      <w:r>
        <w:rPr>
          <w:rFonts w:eastAsia="方正仿宋_GBK" w:hint="eastAsia"/>
          <w:kern w:val="0"/>
          <w:sz w:val="32"/>
          <w:szCs w:val="32"/>
        </w:rPr>
        <w:t>；卫生健康支出24.06万元，占2.33%；住房保障支出60.36万元，占5.86</w:t>
      </w:r>
      <w:r>
        <w:rPr>
          <w:rFonts w:eastAsia="方正仿宋_GBK"/>
          <w:kern w:val="0"/>
          <w:sz w:val="32"/>
          <w:szCs w:val="32"/>
        </w:rPr>
        <w:t>%</w:t>
      </w:r>
      <w:r>
        <w:rPr>
          <w:rFonts w:eastAsia="方正仿宋_GBK" w:hint="eastAsia"/>
          <w:kern w:val="0"/>
          <w:sz w:val="32"/>
          <w:szCs w:val="32"/>
        </w:rPr>
        <w:t>。</w:t>
      </w:r>
    </w:p>
    <w:p>
      <w:pPr>
        <w:pStyle w:val="994"/>
        <w:tabs>
          <w:tab w:val="left" w:pos="2100"/>
        </w:tabs>
        <w:autoSpaceDN w:val="0"/>
        <w:snapToGrid w:val="0"/>
        <w:spacing w:line="560" w:lineRule="exact"/>
        <w:jc w:val="center"/>
        <w:rPr>
          <w:rFonts w:ascii="方正楷体_GBK" w:eastAsia="方正楷体_GBK"/>
          <w:b/>
          <w:bCs/>
          <w:sz w:val="32"/>
          <w:szCs w:val="32"/>
        </w:rPr>
      </w:pPr>
    </w:p>
    <w:p>
      <w:pPr>
        <w:pStyle w:val="994"/>
        <w:tabs>
          <w:tab w:val="left" w:pos="2100"/>
        </w:tabs>
        <w:autoSpaceDN w:val="0"/>
        <w:snapToGrid w:val="0"/>
        <w:spacing w:line="560" w:lineRule="exact"/>
        <w:jc w:val="center"/>
        <w:rPr>
          <w:rFonts w:ascii="方正楷体_GBK" w:eastAsia="方正楷体_GBK"/>
          <w:b/>
          <w:bCs/>
          <w:sz w:val="32"/>
          <w:szCs w:val="32"/>
        </w:rPr>
      </w:pPr>
    </w:p>
    <w:p>
      <w:pPr>
        <w:pStyle w:val="994"/>
        <w:tabs>
          <w:tab w:val="left" w:pos="2100"/>
        </w:tabs>
        <w:autoSpaceDN w:val="0"/>
        <w:snapToGrid w:val="0"/>
        <w:spacing w:line="560" w:lineRule="exact"/>
        <w:jc w:val="center"/>
        <w:rPr>
          <w:rFonts w:ascii="方正楷体_GBK" w:eastAsia="方正楷体_GBK"/>
          <w:b/>
          <w:bCs/>
          <w:sz w:val="32"/>
          <w:szCs w:val="32"/>
        </w:rPr>
      </w:pPr>
      <w:r>
        <w:rPr>
          <w:rFonts w:ascii="方正楷体_GBK" w:eastAsia="方正楷体_GBK" w:hint="eastAsia"/>
          <w:b/>
          <w:bCs/>
          <w:sz w:val="32"/>
          <w:szCs w:val="32"/>
        </w:rPr>
        <w:t>图5：财政拨款支出决算结构情况</w:t>
      </w:r>
    </w:p>
    <w:p>
      <w:pPr>
        <w:pStyle w:val="1204"/>
        <w:tabs>
          <w:tab w:val="left" w:pos="2100"/>
        </w:tabs>
        <w:autoSpaceDN w:val="0"/>
        <w:snapToGrid w:val="0"/>
        <w:spacing w:line="560" w:lineRule="exact"/>
        <w:ind w:firstLineChars="950" w:firstLine="3040"/>
        <w:rPr>
          <w:rFonts w:ascii="方正楷体_GBK" w:eastAsia="方正楷体_GBK"/>
          <w:b/>
          <w:bCs/>
          <w:sz w:val="32"/>
          <w:szCs w:val="32"/>
        </w:rPr>
      </w:pPr>
      <w:r>
        <w:rPr>
          <w:rFonts w:ascii="方正楷体_GBK" w:eastAsia="方正楷体_GBK" w:hint="eastAsia"/>
          <w:b/>
          <w:bCs/>
          <w:sz w:val="32"/>
          <w:szCs w:val="32"/>
          <w:lang w:bidi="mn-Mong-CN"/>
        </w:rPr>
        <w:drawing>
          <wp:anchor distT="0" distB="0" distL="114300" distR="114300" simplePos="0" relativeHeight="18" behindDoc="0" locked="0" layoutInCell="1" hidden="0" allowOverlap="1">
            <wp:simplePos x="0" y="0"/>
            <wp:positionH relativeFrom="margin">
              <wp:posOffset>448945</wp:posOffset>
            </wp:positionH>
            <wp:positionV relativeFrom="margin">
              <wp:posOffset>5784850</wp:posOffset>
            </wp:positionV>
            <wp:extent cx="4591050" cy="2762250"/>
            <wp:effectExtent l="0" t="0" r="0" b="0"/>
            <wp:wrapSquare wrapText="bothSides"/>
            <wp:docPr id="13" name="图片 16"/>
            <wp:cNvGraphicFramePr>
              <a:graphicFrameLocks noChangeAspect="1"/>
            </wp:cNvGraphicFramePr>
            <a:graphic>
              <a:graphicData uri="http://schemas.openxmlformats.org/drawingml/2006/picture">
                <pic:pic>
                  <pic:nvPicPr>
                    <pic:cNvPr id="15" name="图片 16 15"/>
                    <pic:cNvPicPr/>
                  </pic:nvPicPr>
                  <pic:blipFill>
                    <a:blip r:embed="rId9"/>
                    <a:stretch>
                      <a:fillRect/>
                    </a:stretch>
                  </pic:blipFill>
                  <pic:spPr>
                    <a:xfrm rot="0">
                      <a:off x="0" y="0"/>
                      <a:ext cx="4591050" cy="2762250"/>
                    </a:xfrm>
                    <a:prstGeom prst="rect"/>
                    <a:noFill/>
                    <a:ln w="9525" cmpd="sng" cap="flat">
                      <a:noFill/>
                      <a:prstDash val="solid"/>
                      <a:miter/>
                    </a:ln>
                  </pic:spPr>
                </pic:pic>
              </a:graphicData>
            </a:graphic>
          </wp:anchor>
        </w:drawing>
      </w:r>
      <w:r>
        <w:rPr>
          <w:rFonts w:ascii="方正楷体_GBK" w:eastAsia="方正楷体_GBK" w:hint="eastAsia"/>
          <w:b/>
          <w:bCs/>
          <w:sz w:val="32"/>
          <w:szCs w:val="32"/>
        </w:rPr>
        <w:t>（单位：万元）</w:t>
      </w:r>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p>
    <w:p>
      <w:pPr>
        <w:pStyle w:val="993"/>
        <w:tabs>
          <w:tab w:val="left" w:pos="2100"/>
        </w:tabs>
        <w:autoSpaceDN w:val="0"/>
        <w:snapToGrid w:val="0"/>
        <w:spacing w:line="560" w:lineRule="exact"/>
        <w:ind w:firstLineChars="200" w:firstLine="640"/>
        <w:rPr>
          <w:rFonts w:eastAsia="方正仿宋_GBK"/>
          <w:b/>
          <w:bCs/>
          <w:kern w:val="0"/>
          <w:sz w:val="32"/>
          <w:szCs w:val="32"/>
        </w:rPr>
      </w:pPr>
      <w:r>
        <w:rPr>
          <w:rFonts w:ascii="方正楷体_GBK" w:eastAsia="方正楷体_GBK" w:hint="eastAsia"/>
          <w:b/>
          <w:bCs/>
          <w:kern w:val="0"/>
          <w:sz w:val="32"/>
          <w:szCs w:val="32"/>
        </w:rPr>
        <w:t>(三）财政拨款支出决算具体情况。</w:t>
      </w:r>
    </w:p>
    <w:p>
      <w:pPr>
        <w:spacing w:before="132" w:line="245" w:lineRule="auto"/>
        <w:ind w:left="72" w:right="100" w:firstLine="590"/>
        <w:rPr>
          <w:rFonts w:eastAsia="方正仿宋_GBK"/>
          <w:color w:val="FF0000"/>
          <w:kern w:val="0"/>
          <w:sz w:val="32"/>
          <w:szCs w:val="32"/>
        </w:rPr>
      </w:pPr>
      <w:r>
        <w:rPr>
          <w:rFonts w:ascii="方正仿宋_GBK" w:eastAsia="方正仿宋_GBK" w:hint="eastAsia"/>
          <w:spacing w:val="-7"/>
          <w:sz w:val="32"/>
          <w:szCs w:val="32"/>
        </w:rPr>
        <w:t>2</w:t>
      </w:r>
      <w:r>
        <w:rPr>
          <w:rFonts w:ascii="方正仿宋_GBK" w:eastAsia="方正仿宋_GBK" w:hint="eastAsia"/>
          <w:spacing w:val="-5"/>
          <w:sz w:val="32"/>
          <w:szCs w:val="32"/>
        </w:rPr>
        <w:t>023</w:t>
      </w:r>
      <w:r>
        <w:rPr>
          <w:rFonts w:ascii="方正仿宋_GBK" w:eastAsia="方正仿宋_GBK" w:cs="微软雅黑" w:hint="eastAsia"/>
          <w:spacing w:val="-5"/>
          <w:sz w:val="32"/>
          <w:szCs w:val="32"/>
        </w:rPr>
        <w:t>年度财政拨款支出年初预算为</w:t>
      </w:r>
      <w:r>
        <w:rPr>
          <w:rFonts w:ascii="方正仿宋_GBK" w:eastAsia="方正仿宋_GBK" w:hint="eastAsia"/>
          <w:spacing w:val="-5"/>
          <w:sz w:val="32"/>
          <w:szCs w:val="32"/>
        </w:rPr>
        <w:t>853.97</w:t>
      </w:r>
      <w:r>
        <w:rPr>
          <w:rFonts w:ascii="方正仿宋_GBK" w:eastAsia="方正仿宋_GBK" w:cs="微软雅黑" w:hint="eastAsia"/>
          <w:spacing w:val="-5"/>
          <w:sz w:val="32"/>
          <w:szCs w:val="32"/>
        </w:rPr>
        <w:t>万元，支</w:t>
      </w:r>
      <w:r>
        <w:rPr>
          <w:rFonts w:ascii="方正仿宋_GBK" w:eastAsia="方正仿宋_GBK" w:cs="微软雅黑" w:hint="eastAsia"/>
          <w:spacing w:val="-20"/>
          <w:sz w:val="32"/>
          <w:szCs w:val="32"/>
        </w:rPr>
        <w:t>出决</w:t>
      </w:r>
      <w:r>
        <w:rPr>
          <w:rFonts w:ascii="方正仿宋_GBK" w:eastAsia="方正仿宋_GBK" w:cs="微软雅黑" w:hint="eastAsia"/>
          <w:spacing w:val="-19"/>
          <w:sz w:val="32"/>
          <w:szCs w:val="32"/>
        </w:rPr>
        <w:t>算</w:t>
      </w:r>
      <w:r>
        <w:rPr>
          <w:rFonts w:ascii="方正仿宋_GBK" w:eastAsia="方正仿宋_GBK" w:cs="微软雅黑" w:hint="eastAsia"/>
          <w:spacing w:val="-10"/>
          <w:sz w:val="32"/>
          <w:szCs w:val="32"/>
        </w:rPr>
        <w:t>为</w:t>
      </w:r>
      <w:r>
        <w:rPr>
          <w:rFonts w:ascii="方正仿宋_GBK" w:eastAsia="方正仿宋_GBK" w:hint="eastAsia"/>
          <w:spacing w:val="-10"/>
          <w:sz w:val="32"/>
          <w:szCs w:val="32"/>
        </w:rPr>
        <w:t>1031.39</w:t>
      </w:r>
      <w:r>
        <w:rPr>
          <w:rFonts w:ascii="方正仿宋_GBK" w:eastAsia="方正仿宋_GBK" w:cs="微软雅黑" w:hint="eastAsia"/>
          <w:spacing w:val="-10"/>
          <w:sz w:val="32"/>
          <w:szCs w:val="32"/>
        </w:rPr>
        <w:t>万元，完成年初预算的</w:t>
      </w:r>
      <w:r>
        <w:rPr>
          <w:rFonts w:ascii="方正仿宋_GBK" w:eastAsia="方正仿宋_GBK" w:hint="eastAsia"/>
          <w:spacing w:val="-10"/>
          <w:sz w:val="32"/>
          <w:szCs w:val="32"/>
        </w:rPr>
        <w:t>120.76%</w:t>
      </w:r>
      <w:r>
        <w:rPr>
          <w:rFonts w:ascii="方正仿宋_GBK" w:eastAsia="方正仿宋_GBK" w:cs="微软雅黑" w:hint="eastAsia"/>
          <w:spacing w:val="-10"/>
          <w:sz w:val="32"/>
          <w:szCs w:val="32"/>
        </w:rPr>
        <w:t>。</w:t>
      </w:r>
      <w:r>
        <w:rPr>
          <w:rFonts w:eastAsia="方正仿宋_GBK"/>
          <w:kern w:val="0"/>
          <w:sz w:val="32"/>
          <w:szCs w:val="32"/>
        </w:rPr>
        <w:t>支出具体情况如下</w:t>
      </w:r>
      <w:r>
        <w:rPr>
          <w:rFonts w:eastAsia="方正仿宋_GBK" w:hint="eastAsia"/>
          <w:kern w:val="0"/>
          <w:sz w:val="32"/>
          <w:szCs w:val="32"/>
        </w:rPr>
        <w:t>：</w:t>
      </w:r>
    </w:p>
    <w:p>
      <w:pPr>
        <w:pStyle w:val="993"/>
        <w:tabs>
          <w:tab w:val="left" w:pos="2100"/>
        </w:tabs>
        <w:autoSpaceDN w:val="0"/>
        <w:snapToGrid w:val="0"/>
        <w:spacing w:line="560" w:lineRule="exact"/>
        <w:ind w:firstLineChars="200" w:firstLine="640"/>
        <w:rPr>
          <w:rFonts w:eastAsia="方正仿宋_GBK"/>
          <w:color w:val="000000"/>
          <w:kern w:val="0"/>
          <w:sz w:val="32"/>
          <w:szCs w:val="32"/>
        </w:rPr>
      </w:pPr>
      <w:r>
        <w:rPr>
          <w:rFonts w:eastAsia="方正仿宋_GBK" w:hint="eastAsia"/>
          <w:kern w:val="0"/>
          <w:sz w:val="32"/>
          <w:szCs w:val="32"/>
        </w:rPr>
        <w:t>1.</w:t>
      </w:r>
      <w:r>
        <w:rPr>
          <w:rFonts w:eastAsia="方正仿宋_GBK" w:hint="eastAsia"/>
          <w:bCs/>
          <w:kern w:val="0"/>
          <w:sz w:val="32"/>
          <w:szCs w:val="32"/>
        </w:rPr>
        <w:t>一般公共服务支出（类）海关事务（款）行政运行（项）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560.77</w:t>
      </w:r>
      <w:r>
        <w:rPr>
          <w:rFonts w:eastAsia="方正仿宋_GBK" w:hint="eastAsia"/>
          <w:kern w:val="0"/>
          <w:sz w:val="32"/>
          <w:szCs w:val="32"/>
        </w:rPr>
        <w:t>万元，支出决算为611.52万元，完成</w:t>
      </w:r>
      <w:r>
        <w:rPr>
          <w:rFonts w:eastAsia="方正仿宋_GBK"/>
          <w:kern w:val="0"/>
          <w:sz w:val="32"/>
          <w:szCs w:val="32"/>
        </w:rPr>
        <w:t>年初</w:t>
      </w:r>
      <w:r>
        <w:rPr>
          <w:rFonts w:eastAsia="方正仿宋_GBK" w:hint="eastAsia"/>
          <w:kern w:val="0"/>
          <w:sz w:val="32"/>
          <w:szCs w:val="32"/>
        </w:rPr>
        <w:t>预算的</w:t>
      </w:r>
      <w:r>
        <w:rPr>
          <w:rFonts w:hint="eastAsia"/>
          <w:sz w:val="32"/>
          <w:szCs w:val="32"/>
        </w:rPr>
        <w:t>109.05</w:t>
      </w:r>
      <w:r>
        <w:rPr>
          <w:rFonts w:eastAsia="方正仿宋_GBK"/>
          <w:kern w:val="0"/>
          <w:sz w:val="32"/>
          <w:szCs w:val="32"/>
        </w:rPr>
        <w:t>%</w:t>
      </w:r>
      <w:r>
        <w:rPr>
          <w:rFonts w:eastAsia="方正仿宋_GBK" w:hint="eastAsia"/>
          <w:kern w:val="0"/>
          <w:sz w:val="32"/>
          <w:szCs w:val="32"/>
        </w:rPr>
        <w:t>。决算数</w:t>
      </w:r>
      <w:r>
        <w:rPr>
          <w:rFonts w:eastAsia="方正仿宋_GBK"/>
          <w:kern w:val="0"/>
          <w:sz w:val="32"/>
          <w:szCs w:val="32"/>
        </w:rPr>
        <w:t>大</w:t>
      </w:r>
      <w:r>
        <w:rPr>
          <w:rFonts w:eastAsia="方正仿宋_GBK" w:hint="eastAsia"/>
          <w:kern w:val="0"/>
          <w:sz w:val="32"/>
          <w:szCs w:val="32"/>
        </w:rPr>
        <w:t>于预算数的主要原因</w:t>
      </w:r>
      <w:r>
        <w:rPr>
          <w:rFonts w:eastAsia="方正仿宋_GBK"/>
          <w:kern w:val="0"/>
          <w:sz w:val="32"/>
          <w:szCs w:val="32"/>
        </w:rPr>
        <w:t>：</w:t>
      </w:r>
      <w:r>
        <w:rPr>
          <w:rFonts w:eastAsia="方正仿宋_GBK" w:hint="eastAsia"/>
          <w:color w:val="000000"/>
          <w:kern w:val="0"/>
          <w:sz w:val="32"/>
          <w:szCs w:val="32"/>
        </w:rPr>
        <w:t>年中追加预算。</w:t>
      </w:r>
    </w:p>
    <w:p>
      <w:pPr>
        <w:pStyle w:val="1142"/>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2.</w:t>
      </w:r>
      <w:r>
        <w:rPr>
          <w:rFonts w:eastAsia="方正仿宋_GBK" w:hint="eastAsia"/>
          <w:bCs/>
          <w:kern w:val="0"/>
          <w:sz w:val="32"/>
          <w:szCs w:val="32"/>
        </w:rPr>
        <w:t>一般公共服务支出（类）海关事务（款）</w:t>
      </w:r>
      <w:r>
        <w:rPr>
          <w:rFonts w:eastAsia="方正仿宋_GBK"/>
          <w:bCs/>
          <w:kern w:val="0"/>
          <w:sz w:val="32"/>
          <w:szCs w:val="32"/>
        </w:rPr>
        <w:t>一般行政管理事务</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0</w:t>
      </w:r>
      <w:r>
        <w:rPr>
          <w:rFonts w:eastAsia="方正仿宋_GBK" w:hint="eastAsia"/>
          <w:kern w:val="0"/>
          <w:sz w:val="32"/>
          <w:szCs w:val="32"/>
        </w:rPr>
        <w:t>万元，支出决算为</w:t>
      </w:r>
      <w:r>
        <w:rPr>
          <w:rFonts w:hint="eastAsia"/>
          <w:sz w:val="32"/>
          <w:szCs w:val="32"/>
        </w:rPr>
        <w:t>6.00</w:t>
      </w:r>
      <w:r>
        <w:rPr>
          <w:rFonts w:eastAsia="方正仿宋_GBK" w:hint="eastAsia"/>
          <w:kern w:val="0"/>
          <w:sz w:val="32"/>
          <w:szCs w:val="32"/>
        </w:rPr>
        <w:t>万元。决算数</w:t>
      </w:r>
      <w:r>
        <w:rPr>
          <w:rFonts w:eastAsia="方正仿宋_GBK"/>
          <w:kern w:val="0"/>
          <w:sz w:val="32"/>
          <w:szCs w:val="32"/>
        </w:rPr>
        <w:t>大</w:t>
      </w:r>
      <w:r>
        <w:rPr>
          <w:rFonts w:eastAsia="方正仿宋_GBK" w:hint="eastAsia"/>
          <w:kern w:val="0"/>
          <w:sz w:val="32"/>
          <w:szCs w:val="32"/>
        </w:rPr>
        <w:t>于预算数的主要原因</w:t>
      </w:r>
      <w:r>
        <w:rPr>
          <w:rFonts w:eastAsia="方正仿宋_GBK"/>
          <w:kern w:val="0"/>
          <w:sz w:val="32"/>
          <w:szCs w:val="32"/>
        </w:rPr>
        <w:t>是</w:t>
      </w:r>
      <w:r>
        <w:rPr>
          <w:rFonts w:eastAsia="方正仿宋_GBK" w:hint="eastAsia"/>
          <w:kern w:val="0"/>
          <w:sz w:val="32"/>
          <w:szCs w:val="32"/>
        </w:rPr>
        <w:t>年中追加进出境动植物检疫处理能力提升项目6万元。</w:t>
      </w:r>
    </w:p>
    <w:p>
      <w:pPr>
        <w:pStyle w:val="996"/>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3.</w:t>
      </w:r>
      <w:r>
        <w:rPr>
          <w:rFonts w:eastAsia="方正仿宋_GBK" w:hint="eastAsia"/>
          <w:bCs/>
          <w:kern w:val="0"/>
          <w:sz w:val="32"/>
          <w:szCs w:val="32"/>
        </w:rPr>
        <w:t>一般公共服务支出（类）海关事务（款）</w:t>
      </w:r>
      <w:r>
        <w:rPr>
          <w:rFonts w:eastAsia="方正仿宋_GBK"/>
          <w:bCs/>
          <w:kern w:val="0"/>
          <w:sz w:val="32"/>
          <w:szCs w:val="32"/>
        </w:rPr>
        <w:t>缉私办案</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1.00</w:t>
      </w:r>
      <w:r>
        <w:rPr>
          <w:rFonts w:eastAsia="方正仿宋_GBK" w:hint="eastAsia"/>
          <w:kern w:val="0"/>
          <w:sz w:val="32"/>
          <w:szCs w:val="32"/>
        </w:rPr>
        <w:t>万元，支出决算为</w:t>
      </w:r>
      <w:r>
        <w:rPr>
          <w:rFonts w:hint="eastAsia"/>
          <w:sz w:val="32"/>
          <w:szCs w:val="32"/>
        </w:rPr>
        <w:t>1.00</w:t>
      </w:r>
      <w:r>
        <w:rPr>
          <w:rFonts w:eastAsia="方正仿宋_GBK" w:hint="eastAsia"/>
          <w:kern w:val="0"/>
          <w:sz w:val="32"/>
          <w:szCs w:val="32"/>
        </w:rPr>
        <w:t>万元，完成</w:t>
      </w:r>
      <w:r>
        <w:rPr>
          <w:rFonts w:eastAsia="方正仿宋_GBK"/>
          <w:kern w:val="0"/>
          <w:sz w:val="32"/>
          <w:szCs w:val="32"/>
        </w:rPr>
        <w:t>年初</w:t>
      </w:r>
      <w:r>
        <w:rPr>
          <w:rFonts w:eastAsia="方正仿宋_GBK" w:hint="eastAsia"/>
          <w:kern w:val="0"/>
          <w:sz w:val="32"/>
          <w:szCs w:val="32"/>
        </w:rPr>
        <w:t>预算的</w:t>
      </w:r>
      <w:r>
        <w:rPr>
          <w:rFonts w:hint="eastAsia"/>
          <w:sz w:val="32"/>
          <w:szCs w:val="32"/>
        </w:rPr>
        <w:t>100.00</w:t>
      </w:r>
      <w:r>
        <w:rPr>
          <w:sz w:val="32"/>
          <w:szCs w:val="32"/>
        </w:rPr>
        <w:t>%</w:t>
      </w:r>
      <w:r>
        <w:rPr>
          <w:rFonts w:eastAsia="方正仿宋_GBK"/>
          <w:kern w:val="0"/>
          <w:sz w:val="32"/>
          <w:szCs w:val="32"/>
        </w:rPr>
        <w:t>。</w:t>
      </w:r>
    </w:p>
    <w:p>
      <w:pPr>
        <w:pStyle w:val="999"/>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4.</w:t>
      </w:r>
      <w:r>
        <w:rPr>
          <w:rFonts w:eastAsia="方正仿宋_GBK" w:hint="eastAsia"/>
          <w:bCs/>
          <w:kern w:val="0"/>
          <w:sz w:val="32"/>
          <w:szCs w:val="32"/>
        </w:rPr>
        <w:t>一般公共服务支出（类）海关事务（款）</w:t>
      </w:r>
      <w:r>
        <w:rPr>
          <w:rFonts w:eastAsia="方正仿宋_GBK"/>
          <w:bCs/>
          <w:kern w:val="0"/>
          <w:sz w:val="32"/>
          <w:szCs w:val="32"/>
        </w:rPr>
        <w:t>信息化建设</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10.00</w:t>
      </w:r>
      <w:r>
        <w:rPr>
          <w:rFonts w:eastAsia="方正仿宋_GBK" w:hint="eastAsia"/>
          <w:kern w:val="0"/>
          <w:sz w:val="32"/>
          <w:szCs w:val="32"/>
        </w:rPr>
        <w:t>万元，支出决算为</w:t>
      </w:r>
      <w:r>
        <w:rPr>
          <w:rFonts w:hint="eastAsia"/>
          <w:sz w:val="32"/>
          <w:szCs w:val="32"/>
        </w:rPr>
        <w:t>10.00</w:t>
      </w:r>
      <w:r>
        <w:rPr>
          <w:rFonts w:eastAsia="方正仿宋_GBK" w:hint="eastAsia"/>
          <w:kern w:val="0"/>
          <w:sz w:val="32"/>
          <w:szCs w:val="32"/>
        </w:rPr>
        <w:t>万元，完成</w:t>
      </w:r>
      <w:r>
        <w:rPr>
          <w:rFonts w:eastAsia="方正仿宋_GBK"/>
          <w:kern w:val="0"/>
          <w:sz w:val="32"/>
          <w:szCs w:val="32"/>
        </w:rPr>
        <w:t>年初</w:t>
      </w:r>
      <w:r>
        <w:rPr>
          <w:rFonts w:eastAsia="方正仿宋_GBK" w:hint="eastAsia"/>
          <w:kern w:val="0"/>
          <w:sz w:val="32"/>
          <w:szCs w:val="32"/>
        </w:rPr>
        <w:t>预算的</w:t>
      </w:r>
      <w:r>
        <w:rPr>
          <w:rFonts w:hint="eastAsia"/>
          <w:sz w:val="32"/>
          <w:szCs w:val="32"/>
        </w:rPr>
        <w:t>100.00</w:t>
      </w:r>
      <w:r>
        <w:rPr>
          <w:sz w:val="32"/>
          <w:szCs w:val="32"/>
        </w:rPr>
        <w:t>%</w:t>
      </w:r>
      <w:r>
        <w:rPr>
          <w:rFonts w:eastAsia="方正仿宋_GBK"/>
          <w:kern w:val="0"/>
          <w:sz w:val="32"/>
          <w:szCs w:val="32"/>
        </w:rPr>
        <w:t>。</w:t>
      </w:r>
    </w:p>
    <w:p>
      <w:pPr>
        <w:pStyle w:val="1000"/>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5.</w:t>
      </w:r>
      <w:r>
        <w:rPr>
          <w:rFonts w:eastAsia="方正仿宋_GBK" w:hint="eastAsia"/>
          <w:bCs/>
          <w:kern w:val="0"/>
          <w:sz w:val="32"/>
          <w:szCs w:val="32"/>
        </w:rPr>
        <w:t>一般公共服务支出（类）海关事务（款）</w:t>
      </w:r>
      <w:r>
        <w:rPr>
          <w:rFonts w:eastAsia="方正仿宋_GBK"/>
          <w:bCs/>
          <w:kern w:val="0"/>
          <w:sz w:val="32"/>
          <w:szCs w:val="32"/>
        </w:rPr>
        <w:t>海关关务</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96.12</w:t>
      </w:r>
      <w:r>
        <w:rPr>
          <w:rFonts w:eastAsia="方正仿宋_GBK" w:hint="eastAsia"/>
          <w:kern w:val="0"/>
          <w:sz w:val="32"/>
          <w:szCs w:val="32"/>
        </w:rPr>
        <w:t>万元，支出决算为</w:t>
      </w:r>
      <w:r>
        <w:rPr>
          <w:rFonts w:hint="eastAsia"/>
          <w:sz w:val="32"/>
          <w:szCs w:val="32"/>
        </w:rPr>
        <w:t>96.12</w:t>
      </w:r>
      <w:r>
        <w:rPr>
          <w:rFonts w:eastAsia="方正仿宋_GBK" w:hint="eastAsia"/>
          <w:kern w:val="0"/>
          <w:sz w:val="32"/>
          <w:szCs w:val="32"/>
        </w:rPr>
        <w:t>万元，完成</w:t>
      </w:r>
      <w:r>
        <w:rPr>
          <w:rFonts w:eastAsia="方正仿宋_GBK"/>
          <w:kern w:val="0"/>
          <w:sz w:val="32"/>
          <w:szCs w:val="32"/>
        </w:rPr>
        <w:t>年初</w:t>
      </w:r>
      <w:r>
        <w:rPr>
          <w:rFonts w:eastAsia="方正仿宋_GBK" w:hint="eastAsia"/>
          <w:kern w:val="0"/>
          <w:sz w:val="32"/>
          <w:szCs w:val="32"/>
        </w:rPr>
        <w:t>预算的100.00</w:t>
      </w:r>
      <w:r>
        <w:rPr>
          <w:sz w:val="32"/>
          <w:szCs w:val="32"/>
        </w:rPr>
        <w:t>%</w:t>
      </w:r>
      <w:r>
        <w:rPr>
          <w:rFonts w:eastAsia="方正仿宋_GBK" w:hint="eastAsia"/>
          <w:kern w:val="0"/>
          <w:sz w:val="32"/>
          <w:szCs w:val="32"/>
        </w:rPr>
        <w:t>。</w:t>
      </w:r>
    </w:p>
    <w:p>
      <w:pPr>
        <w:pStyle w:val="1001"/>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6.</w:t>
      </w:r>
      <w:r>
        <w:rPr>
          <w:rFonts w:eastAsia="方正仿宋_GBK" w:hint="eastAsia"/>
          <w:bCs/>
          <w:kern w:val="0"/>
          <w:sz w:val="32"/>
          <w:szCs w:val="32"/>
        </w:rPr>
        <w:t>一般公共服务支出（类）海关事务（款）</w:t>
      </w:r>
      <w:r>
        <w:rPr>
          <w:rFonts w:eastAsia="方正仿宋_GBK"/>
          <w:bCs/>
          <w:kern w:val="0"/>
          <w:sz w:val="32"/>
          <w:szCs w:val="32"/>
        </w:rPr>
        <w:t>海关监管</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4.00</w:t>
      </w:r>
      <w:r>
        <w:rPr>
          <w:rFonts w:eastAsia="方正仿宋_GBK" w:hint="eastAsia"/>
          <w:kern w:val="0"/>
          <w:sz w:val="32"/>
          <w:szCs w:val="32"/>
        </w:rPr>
        <w:t>元，支出决算为</w:t>
      </w:r>
      <w:r>
        <w:rPr>
          <w:rFonts w:hint="eastAsia"/>
          <w:sz w:val="32"/>
          <w:szCs w:val="32"/>
        </w:rPr>
        <w:t>4.00</w:t>
      </w:r>
      <w:r>
        <w:rPr>
          <w:rFonts w:eastAsia="方正仿宋_GBK" w:hint="eastAsia"/>
          <w:kern w:val="0"/>
          <w:sz w:val="32"/>
          <w:szCs w:val="32"/>
        </w:rPr>
        <w:t>万元，完成</w:t>
      </w:r>
      <w:r>
        <w:rPr>
          <w:rFonts w:eastAsia="方正仿宋_GBK"/>
          <w:kern w:val="0"/>
          <w:sz w:val="32"/>
          <w:szCs w:val="32"/>
        </w:rPr>
        <w:t>年初</w:t>
      </w:r>
      <w:r>
        <w:rPr>
          <w:rFonts w:eastAsia="方正仿宋_GBK" w:hint="eastAsia"/>
          <w:kern w:val="0"/>
          <w:sz w:val="32"/>
          <w:szCs w:val="32"/>
        </w:rPr>
        <w:t>预算的</w:t>
      </w:r>
      <w:r>
        <w:rPr>
          <w:rFonts w:hint="eastAsia"/>
          <w:sz w:val="32"/>
          <w:szCs w:val="32"/>
        </w:rPr>
        <w:t>100.00</w:t>
      </w:r>
      <w:r>
        <w:rPr>
          <w:sz w:val="32"/>
          <w:szCs w:val="32"/>
        </w:rPr>
        <w:t>%</w:t>
      </w:r>
      <w:r>
        <w:rPr>
          <w:rFonts w:eastAsia="方正仿宋_GBK" w:hint="eastAsia"/>
          <w:kern w:val="0"/>
          <w:sz w:val="32"/>
          <w:szCs w:val="32"/>
        </w:rPr>
        <w:t>。</w:t>
      </w:r>
    </w:p>
    <w:p>
      <w:pPr>
        <w:pStyle w:val="1187"/>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7.</w:t>
      </w:r>
      <w:r>
        <w:rPr>
          <w:rFonts w:eastAsia="方正仿宋_GBK" w:hint="eastAsia"/>
          <w:bCs/>
          <w:kern w:val="0"/>
          <w:sz w:val="32"/>
          <w:szCs w:val="32"/>
        </w:rPr>
        <w:t>一般公共服务支出（类）海关事务（款）</w:t>
      </w:r>
      <w:r>
        <w:rPr>
          <w:rFonts w:eastAsia="方正仿宋_GBK"/>
          <w:bCs/>
          <w:kern w:val="0"/>
          <w:sz w:val="32"/>
          <w:szCs w:val="32"/>
        </w:rPr>
        <w:t>检验检疫</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31.00</w:t>
      </w:r>
      <w:r>
        <w:rPr>
          <w:rFonts w:eastAsia="方正仿宋_GBK" w:hint="eastAsia"/>
          <w:kern w:val="0"/>
          <w:sz w:val="32"/>
          <w:szCs w:val="32"/>
        </w:rPr>
        <w:t>万元，支出决算为151.67万元，完成</w:t>
      </w:r>
      <w:r>
        <w:rPr>
          <w:rFonts w:eastAsia="方正仿宋_GBK"/>
          <w:kern w:val="0"/>
          <w:sz w:val="32"/>
          <w:szCs w:val="32"/>
        </w:rPr>
        <w:t>年初</w:t>
      </w:r>
      <w:r>
        <w:rPr>
          <w:rFonts w:eastAsia="方正仿宋_GBK" w:hint="eastAsia"/>
          <w:kern w:val="0"/>
          <w:sz w:val="32"/>
          <w:szCs w:val="32"/>
        </w:rPr>
        <w:t>预算的489.26</w:t>
      </w:r>
      <w:r>
        <w:rPr>
          <w:rFonts w:eastAsia="方正仿宋_GBK"/>
          <w:kern w:val="0"/>
          <w:sz w:val="32"/>
          <w:szCs w:val="32"/>
        </w:rPr>
        <w:t>%</w:t>
      </w:r>
      <w:r>
        <w:rPr>
          <w:rFonts w:eastAsia="方正仿宋_GBK" w:hint="eastAsia"/>
          <w:kern w:val="0"/>
          <w:sz w:val="32"/>
          <w:szCs w:val="32"/>
        </w:rPr>
        <w:t>。决算数</w:t>
      </w:r>
      <w:r>
        <w:rPr>
          <w:rFonts w:eastAsia="方正仿宋_GBK"/>
          <w:kern w:val="0"/>
          <w:sz w:val="32"/>
          <w:szCs w:val="32"/>
        </w:rPr>
        <w:t>大</w:t>
      </w:r>
      <w:r>
        <w:rPr>
          <w:rFonts w:eastAsia="方正仿宋_GBK" w:hint="eastAsia"/>
          <w:kern w:val="0"/>
          <w:sz w:val="32"/>
          <w:szCs w:val="32"/>
        </w:rPr>
        <w:t>于预算数的主要原因</w:t>
      </w:r>
      <w:r>
        <w:rPr>
          <w:rFonts w:eastAsia="方正仿宋_GBK"/>
          <w:kern w:val="0"/>
          <w:sz w:val="32"/>
          <w:szCs w:val="32"/>
        </w:rPr>
        <w:t>是</w:t>
      </w:r>
      <w:r>
        <w:rPr>
          <w:rFonts w:eastAsia="方正仿宋_GBK" w:hint="eastAsia"/>
          <w:kern w:val="0"/>
          <w:sz w:val="32"/>
          <w:szCs w:val="32"/>
        </w:rPr>
        <w:t>年中追加海关法检业务工作专项74.71万元、防止境外疫情输入专项45.96万元。</w:t>
      </w:r>
    </w:p>
    <w:p>
      <w:pPr>
        <w:pStyle w:val="1190"/>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8.</w:t>
      </w:r>
      <w:r>
        <w:rPr>
          <w:rFonts w:eastAsia="方正仿宋_GBK"/>
          <w:kern w:val="0"/>
          <w:sz w:val="32"/>
          <w:szCs w:val="32"/>
        </w:rPr>
        <w:t>社会保障和就业支出</w:t>
      </w:r>
      <w:r>
        <w:rPr>
          <w:rFonts w:eastAsia="方正仿宋_GBK" w:hint="eastAsia"/>
          <w:bCs/>
          <w:kern w:val="0"/>
          <w:sz w:val="32"/>
          <w:szCs w:val="32"/>
        </w:rPr>
        <w:t>（类）</w:t>
      </w:r>
      <w:r>
        <w:rPr>
          <w:rFonts w:eastAsia="方正仿宋_GBK"/>
          <w:bCs/>
          <w:kern w:val="0"/>
          <w:sz w:val="32"/>
          <w:szCs w:val="32"/>
        </w:rPr>
        <w:t>行政事业单位养老支出</w:t>
      </w:r>
      <w:r>
        <w:rPr>
          <w:rFonts w:eastAsia="方正仿宋_GBK" w:hint="eastAsia"/>
          <w:bCs/>
          <w:kern w:val="0"/>
          <w:sz w:val="32"/>
          <w:szCs w:val="32"/>
        </w:rPr>
        <w:t>（款）</w:t>
      </w:r>
      <w:r>
        <w:rPr>
          <w:rFonts w:eastAsia="方正仿宋_GBK"/>
          <w:bCs/>
          <w:kern w:val="0"/>
          <w:sz w:val="32"/>
          <w:szCs w:val="32"/>
        </w:rPr>
        <w:t>行政单位离退休</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0.63</w:t>
      </w:r>
      <w:r>
        <w:rPr>
          <w:rFonts w:ascii="方正仿宋_GBK" w:eastAsia="方正仿宋_GBK" w:hint="eastAsia"/>
          <w:sz w:val="32"/>
          <w:szCs w:val="32"/>
        </w:rPr>
        <w:t>万</w:t>
      </w:r>
      <w:r>
        <w:rPr>
          <w:rFonts w:ascii="方正仿宋_GBK" w:eastAsia="方正仿宋_GBK" w:hint="eastAsia"/>
          <w:kern w:val="0"/>
          <w:sz w:val="32"/>
          <w:szCs w:val="32"/>
        </w:rPr>
        <w:t>元</w:t>
      </w:r>
      <w:r>
        <w:rPr>
          <w:rFonts w:eastAsia="方正仿宋_GBK" w:hint="eastAsia"/>
          <w:kern w:val="0"/>
          <w:sz w:val="32"/>
          <w:szCs w:val="32"/>
        </w:rPr>
        <w:t>，支出决算为</w:t>
      </w:r>
      <w:r>
        <w:rPr>
          <w:rFonts w:hint="eastAsia"/>
          <w:sz w:val="32"/>
          <w:szCs w:val="32"/>
        </w:rPr>
        <w:t>0.63</w:t>
      </w:r>
      <w:r>
        <w:rPr>
          <w:rFonts w:eastAsia="方正仿宋_GBK" w:hint="eastAsia"/>
          <w:kern w:val="0"/>
          <w:sz w:val="32"/>
          <w:szCs w:val="32"/>
        </w:rPr>
        <w:t>万元，完成年初预算100.00</w:t>
      </w:r>
      <w:r>
        <w:rPr>
          <w:rFonts w:eastAsia="方正仿宋_GBK"/>
          <w:kern w:val="0"/>
          <w:sz w:val="32"/>
          <w:szCs w:val="32"/>
        </w:rPr>
        <w:t>%</w:t>
      </w:r>
      <w:r>
        <w:rPr>
          <w:rFonts w:eastAsia="方正仿宋_GBK" w:hint="eastAsia"/>
          <w:kern w:val="0"/>
          <w:sz w:val="32"/>
          <w:szCs w:val="32"/>
        </w:rPr>
        <w:t>。</w:t>
      </w:r>
    </w:p>
    <w:p>
      <w:pPr>
        <w:pStyle w:val="1008"/>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9.</w:t>
      </w:r>
      <w:r>
        <w:rPr>
          <w:rFonts w:eastAsia="方正仿宋_GBK"/>
          <w:kern w:val="0"/>
          <w:sz w:val="32"/>
          <w:szCs w:val="32"/>
        </w:rPr>
        <w:t>社会保障和就业支出</w:t>
      </w:r>
      <w:r>
        <w:rPr>
          <w:rFonts w:eastAsia="方正仿宋_GBK" w:hint="eastAsia"/>
          <w:bCs/>
          <w:kern w:val="0"/>
          <w:sz w:val="32"/>
          <w:szCs w:val="32"/>
        </w:rPr>
        <w:t>（类）</w:t>
      </w:r>
      <w:r>
        <w:rPr>
          <w:rFonts w:eastAsia="方正仿宋_GBK"/>
          <w:bCs/>
          <w:kern w:val="0"/>
          <w:sz w:val="32"/>
          <w:szCs w:val="32"/>
        </w:rPr>
        <w:t>行政事业单位养老支出</w:t>
      </w:r>
      <w:r>
        <w:rPr>
          <w:rFonts w:eastAsia="方正仿宋_GBK" w:hint="eastAsia"/>
          <w:bCs/>
          <w:kern w:val="0"/>
          <w:sz w:val="32"/>
          <w:szCs w:val="32"/>
        </w:rPr>
        <w:t>（款）</w:t>
      </w:r>
      <w:r>
        <w:rPr>
          <w:rFonts w:eastAsia="方正仿宋_GBK"/>
          <w:bCs/>
          <w:kern w:val="0"/>
          <w:sz w:val="32"/>
          <w:szCs w:val="32"/>
        </w:rPr>
        <w:t>机关事业单位基本养老保险缴费支出</w:t>
      </w:r>
      <w:r>
        <w:rPr>
          <w:rFonts w:eastAsia="方正仿宋_GBK" w:hint="eastAsia"/>
          <w:bCs/>
          <w:kern w:val="0"/>
          <w:sz w:val="32"/>
          <w:szCs w:val="32"/>
        </w:rPr>
        <w:t>（项）</w:t>
      </w:r>
      <w:r>
        <w:rPr>
          <w:rFonts w:eastAsia="方正仿宋_GBK"/>
          <w:kern w:val="0"/>
          <w:sz w:val="32"/>
          <w:szCs w:val="32"/>
        </w:rPr>
        <w:t>全年</w:t>
      </w:r>
      <w:r>
        <w:rPr>
          <w:rFonts w:eastAsia="方正仿宋_GBK" w:hint="eastAsia"/>
          <w:kern w:val="0"/>
          <w:sz w:val="32"/>
          <w:szCs w:val="32"/>
        </w:rPr>
        <w:t>预算为</w:t>
      </w:r>
      <w:r>
        <w:rPr>
          <w:rFonts w:hint="eastAsia"/>
          <w:sz w:val="32"/>
          <w:szCs w:val="32"/>
        </w:rPr>
        <w:t>43.91</w:t>
      </w:r>
      <w:r>
        <w:rPr>
          <w:rFonts w:eastAsia="方正仿宋_GBK" w:hint="eastAsia"/>
          <w:kern w:val="0"/>
          <w:sz w:val="32"/>
          <w:szCs w:val="32"/>
        </w:rPr>
        <w:t>万元，支出决算为</w:t>
      </w:r>
      <w:r>
        <w:rPr>
          <w:rFonts w:hint="eastAsia"/>
          <w:sz w:val="32"/>
          <w:szCs w:val="32"/>
        </w:rPr>
        <w:t>43.91</w:t>
      </w:r>
      <w:r>
        <w:rPr>
          <w:rFonts w:eastAsia="方正仿宋_GBK" w:hint="eastAsia"/>
          <w:kern w:val="0"/>
          <w:sz w:val="32"/>
          <w:szCs w:val="32"/>
        </w:rPr>
        <w:t>万元，完成年初预算的</w:t>
      </w:r>
      <w:r>
        <w:rPr>
          <w:rFonts w:hint="eastAsia"/>
          <w:sz w:val="32"/>
          <w:szCs w:val="32"/>
        </w:rPr>
        <w:t>100.00</w:t>
      </w:r>
      <w:r>
        <w:rPr>
          <w:sz w:val="32"/>
          <w:szCs w:val="32"/>
        </w:rPr>
        <w:t>%</w:t>
      </w:r>
      <w:r>
        <w:rPr>
          <w:rFonts w:eastAsia="方正仿宋_GBK" w:hint="eastAsia"/>
          <w:kern w:val="0"/>
          <w:sz w:val="32"/>
          <w:szCs w:val="32"/>
        </w:rPr>
        <w:t>。</w:t>
      </w:r>
    </w:p>
    <w:p>
      <w:pPr>
        <w:pStyle w:val="1009"/>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10.</w:t>
      </w:r>
      <w:r>
        <w:rPr>
          <w:rFonts w:eastAsia="方正仿宋_GBK"/>
          <w:kern w:val="0"/>
          <w:sz w:val="32"/>
          <w:szCs w:val="32"/>
        </w:rPr>
        <w:t>社会保障和就业支出</w:t>
      </w:r>
      <w:r>
        <w:rPr>
          <w:rFonts w:eastAsia="方正仿宋_GBK" w:hint="eastAsia"/>
          <w:bCs/>
          <w:kern w:val="0"/>
          <w:sz w:val="32"/>
          <w:szCs w:val="32"/>
        </w:rPr>
        <w:t>（类）</w:t>
      </w:r>
      <w:r>
        <w:rPr>
          <w:rFonts w:eastAsia="方正仿宋_GBK"/>
          <w:bCs/>
          <w:kern w:val="0"/>
          <w:sz w:val="32"/>
          <w:szCs w:val="32"/>
        </w:rPr>
        <w:t>行政事业单位养老支出</w:t>
      </w:r>
      <w:r>
        <w:rPr>
          <w:rFonts w:eastAsia="方正仿宋_GBK" w:hint="eastAsia"/>
          <w:bCs/>
          <w:kern w:val="0"/>
          <w:sz w:val="32"/>
          <w:szCs w:val="32"/>
        </w:rPr>
        <w:t>（款）</w:t>
      </w:r>
      <w:r>
        <w:rPr>
          <w:rFonts w:eastAsia="方正仿宋_GBK"/>
          <w:bCs/>
          <w:kern w:val="0"/>
          <w:sz w:val="32"/>
          <w:szCs w:val="32"/>
        </w:rPr>
        <w:t>机关事业单位职业年金缴费支出</w:t>
      </w:r>
      <w:r>
        <w:rPr>
          <w:rFonts w:eastAsia="方正仿宋_GBK" w:hint="eastAsia"/>
          <w:bCs/>
          <w:kern w:val="0"/>
          <w:sz w:val="32"/>
          <w:szCs w:val="32"/>
        </w:rPr>
        <w:t>（项）</w:t>
      </w:r>
      <w:r>
        <w:rPr>
          <w:rFonts w:eastAsia="方正仿宋_GBK"/>
          <w:kern w:val="0"/>
          <w:sz w:val="32"/>
          <w:szCs w:val="32"/>
        </w:rPr>
        <w:t>全年</w:t>
      </w:r>
      <w:r>
        <w:rPr>
          <w:rFonts w:eastAsia="方正仿宋_GBK" w:hint="eastAsia"/>
          <w:kern w:val="0"/>
          <w:sz w:val="32"/>
          <w:szCs w:val="32"/>
        </w:rPr>
        <w:t>预算为</w:t>
      </w:r>
      <w:r>
        <w:rPr>
          <w:rFonts w:hint="eastAsia"/>
          <w:sz w:val="32"/>
          <w:szCs w:val="32"/>
        </w:rPr>
        <w:t>22.12</w:t>
      </w:r>
      <w:r>
        <w:rPr>
          <w:rFonts w:eastAsia="方正仿宋_GBK"/>
          <w:bCs/>
          <w:kern w:val="0"/>
          <w:sz w:val="32"/>
          <w:szCs w:val="32"/>
        </w:rPr>
        <w:t>万</w:t>
      </w:r>
      <w:r>
        <w:rPr>
          <w:rFonts w:eastAsia="方正仿宋_GBK" w:hint="eastAsia"/>
          <w:kern w:val="0"/>
          <w:sz w:val="32"/>
          <w:szCs w:val="32"/>
        </w:rPr>
        <w:t>元，支出决算为</w:t>
      </w:r>
      <w:r>
        <w:rPr>
          <w:rFonts w:hint="eastAsia"/>
          <w:sz w:val="32"/>
          <w:szCs w:val="32"/>
        </w:rPr>
        <w:t>22.12</w:t>
      </w:r>
      <w:r>
        <w:rPr>
          <w:rFonts w:eastAsia="方正仿宋_GBK" w:hint="eastAsia"/>
          <w:kern w:val="0"/>
          <w:sz w:val="32"/>
          <w:szCs w:val="32"/>
        </w:rPr>
        <w:t>万元，完成年初预算的100.00</w:t>
      </w:r>
      <w:r>
        <w:rPr>
          <w:sz w:val="32"/>
          <w:szCs w:val="32"/>
        </w:rPr>
        <w:t>%。</w:t>
      </w:r>
    </w:p>
    <w:p>
      <w:pPr>
        <w:pStyle w:val="1191"/>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11.</w:t>
      </w:r>
      <w:r>
        <w:rPr>
          <w:rFonts w:eastAsia="方正仿宋_GBK"/>
          <w:kern w:val="0"/>
          <w:sz w:val="32"/>
          <w:szCs w:val="32"/>
        </w:rPr>
        <w:t>卫生健康支出</w:t>
      </w:r>
      <w:r>
        <w:rPr>
          <w:rFonts w:eastAsia="方正仿宋_GBK" w:hint="eastAsia"/>
          <w:bCs/>
          <w:kern w:val="0"/>
          <w:sz w:val="32"/>
          <w:szCs w:val="32"/>
        </w:rPr>
        <w:t>（类）</w:t>
      </w:r>
      <w:r>
        <w:rPr>
          <w:rFonts w:eastAsia="方正仿宋_GBK"/>
          <w:bCs/>
          <w:kern w:val="0"/>
          <w:sz w:val="32"/>
          <w:szCs w:val="32"/>
        </w:rPr>
        <w:t>行政事业单位医疗</w:t>
      </w:r>
      <w:r>
        <w:rPr>
          <w:rFonts w:eastAsia="方正仿宋_GBK" w:hint="eastAsia"/>
          <w:bCs/>
          <w:kern w:val="0"/>
          <w:sz w:val="32"/>
          <w:szCs w:val="32"/>
        </w:rPr>
        <w:t>（款）</w:t>
      </w:r>
      <w:r>
        <w:rPr>
          <w:rFonts w:eastAsia="方正仿宋_GBK"/>
          <w:bCs/>
          <w:kern w:val="0"/>
          <w:sz w:val="32"/>
          <w:szCs w:val="32"/>
        </w:rPr>
        <w:t>行政单位医疗</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17.46</w:t>
      </w:r>
      <w:r>
        <w:rPr>
          <w:rFonts w:eastAsia="方正仿宋_GBK" w:hint="eastAsia"/>
          <w:kern w:val="0"/>
          <w:sz w:val="32"/>
          <w:szCs w:val="32"/>
        </w:rPr>
        <w:t>万元，支出决算为</w:t>
      </w:r>
      <w:r>
        <w:rPr>
          <w:rFonts w:hint="eastAsia"/>
          <w:sz w:val="32"/>
          <w:szCs w:val="32"/>
        </w:rPr>
        <w:t>17.46</w:t>
      </w:r>
      <w:r>
        <w:rPr>
          <w:rFonts w:eastAsia="方正仿宋_GBK" w:hint="eastAsia"/>
          <w:kern w:val="0"/>
          <w:sz w:val="32"/>
          <w:szCs w:val="32"/>
        </w:rPr>
        <w:t>万元，完成年初预算的</w:t>
      </w:r>
      <w:r>
        <w:rPr>
          <w:rFonts w:hint="eastAsia"/>
          <w:sz w:val="32"/>
          <w:szCs w:val="32"/>
        </w:rPr>
        <w:t>100.00</w:t>
      </w:r>
      <w:r>
        <w:rPr>
          <w:sz w:val="32"/>
          <w:szCs w:val="32"/>
        </w:rPr>
        <w:t>%</w:t>
      </w:r>
      <w:r>
        <w:rPr>
          <w:rFonts w:eastAsia="方正仿宋_GBK" w:hint="eastAsia"/>
          <w:kern w:val="0"/>
          <w:sz w:val="32"/>
          <w:szCs w:val="32"/>
        </w:rPr>
        <w:t>。</w:t>
      </w:r>
    </w:p>
    <w:p>
      <w:pPr>
        <w:pStyle w:val="11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12.</w:t>
      </w:r>
      <w:r>
        <w:rPr>
          <w:rFonts w:eastAsia="方正仿宋_GBK"/>
          <w:kern w:val="0"/>
          <w:sz w:val="32"/>
          <w:szCs w:val="32"/>
        </w:rPr>
        <w:t>卫生健康支出</w:t>
      </w:r>
      <w:r>
        <w:rPr>
          <w:rFonts w:eastAsia="方正仿宋_GBK" w:hint="eastAsia"/>
          <w:bCs/>
          <w:kern w:val="0"/>
          <w:sz w:val="32"/>
          <w:szCs w:val="32"/>
        </w:rPr>
        <w:t>（类）</w:t>
      </w:r>
      <w:r>
        <w:rPr>
          <w:rFonts w:eastAsia="方正仿宋_GBK"/>
          <w:bCs/>
          <w:kern w:val="0"/>
          <w:sz w:val="32"/>
          <w:szCs w:val="32"/>
        </w:rPr>
        <w:t>行政事业单位医疗</w:t>
      </w:r>
      <w:r>
        <w:rPr>
          <w:rFonts w:eastAsia="方正仿宋_GBK" w:hint="eastAsia"/>
          <w:bCs/>
          <w:kern w:val="0"/>
          <w:sz w:val="32"/>
          <w:szCs w:val="32"/>
        </w:rPr>
        <w:t>（款）</w:t>
      </w:r>
      <w:r>
        <w:rPr>
          <w:rFonts w:eastAsia="方正仿宋_GBK"/>
          <w:bCs/>
          <w:kern w:val="0"/>
          <w:sz w:val="32"/>
          <w:szCs w:val="32"/>
        </w:rPr>
        <w:t>公务员医疗补助</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6.00</w:t>
      </w:r>
      <w:r>
        <w:rPr>
          <w:rFonts w:eastAsia="方正仿宋_GBK" w:hint="eastAsia"/>
          <w:kern w:val="0"/>
          <w:sz w:val="32"/>
          <w:szCs w:val="32"/>
        </w:rPr>
        <w:t>万元，支出决算为</w:t>
      </w:r>
      <w:r>
        <w:rPr>
          <w:rFonts w:hint="eastAsia"/>
          <w:sz w:val="32"/>
          <w:szCs w:val="32"/>
        </w:rPr>
        <w:t>6.00</w:t>
      </w:r>
      <w:r>
        <w:rPr>
          <w:rFonts w:eastAsia="方正仿宋_GBK" w:hint="eastAsia"/>
          <w:kern w:val="0"/>
          <w:sz w:val="32"/>
          <w:szCs w:val="32"/>
        </w:rPr>
        <w:t>万元，完成年初预算的</w:t>
      </w:r>
      <w:r>
        <w:rPr>
          <w:rFonts w:hint="eastAsia"/>
          <w:sz w:val="32"/>
          <w:szCs w:val="32"/>
        </w:rPr>
        <w:t>100.00</w:t>
      </w:r>
      <w:r>
        <w:rPr>
          <w:sz w:val="32"/>
          <w:szCs w:val="32"/>
        </w:rPr>
        <w:t>%</w:t>
      </w:r>
      <w:r>
        <w:rPr>
          <w:rFonts w:eastAsia="方正仿宋_GBK" w:hint="eastAsia"/>
          <w:kern w:val="0"/>
          <w:sz w:val="32"/>
          <w:szCs w:val="32"/>
        </w:rPr>
        <w:t>。</w:t>
      </w:r>
    </w:p>
    <w:p>
      <w:pPr>
        <w:pStyle w:val="11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13.</w:t>
      </w:r>
      <w:r>
        <w:rPr>
          <w:rFonts w:eastAsia="方正仿宋_GBK"/>
          <w:kern w:val="0"/>
          <w:sz w:val="32"/>
          <w:szCs w:val="32"/>
        </w:rPr>
        <w:t>卫生健康支出</w:t>
      </w:r>
      <w:r>
        <w:rPr>
          <w:rFonts w:eastAsia="方正仿宋_GBK" w:hint="eastAsia"/>
          <w:bCs/>
          <w:kern w:val="0"/>
          <w:sz w:val="32"/>
          <w:szCs w:val="32"/>
        </w:rPr>
        <w:t>（类）</w:t>
      </w:r>
      <w:r>
        <w:rPr>
          <w:rFonts w:eastAsia="方正仿宋_GBK"/>
          <w:bCs/>
          <w:kern w:val="0"/>
          <w:sz w:val="32"/>
          <w:szCs w:val="32"/>
        </w:rPr>
        <w:t>行政事业单位医疗</w:t>
      </w:r>
      <w:r>
        <w:rPr>
          <w:rFonts w:eastAsia="方正仿宋_GBK" w:hint="eastAsia"/>
          <w:bCs/>
          <w:kern w:val="0"/>
          <w:sz w:val="32"/>
          <w:szCs w:val="32"/>
        </w:rPr>
        <w:t>（款）其他行政事业单位医疗支出（项）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0.60</w:t>
      </w:r>
      <w:r>
        <w:rPr>
          <w:rFonts w:eastAsia="方正仿宋_GBK" w:hint="eastAsia"/>
          <w:kern w:val="0"/>
          <w:sz w:val="32"/>
          <w:szCs w:val="32"/>
        </w:rPr>
        <w:t>万元，支出决算为</w:t>
      </w:r>
      <w:r>
        <w:rPr>
          <w:rFonts w:hint="eastAsia"/>
          <w:sz w:val="32"/>
          <w:szCs w:val="32"/>
        </w:rPr>
        <w:t>0.60</w:t>
      </w:r>
      <w:r>
        <w:rPr>
          <w:rFonts w:eastAsia="方正仿宋_GBK" w:hint="eastAsia"/>
          <w:kern w:val="0"/>
          <w:sz w:val="32"/>
          <w:szCs w:val="32"/>
        </w:rPr>
        <w:t>万元，完成年初预算的</w:t>
      </w:r>
      <w:r>
        <w:rPr>
          <w:rFonts w:hint="eastAsia"/>
          <w:sz w:val="32"/>
          <w:szCs w:val="32"/>
        </w:rPr>
        <w:t>100.00</w:t>
      </w:r>
      <w:r>
        <w:rPr>
          <w:sz w:val="32"/>
          <w:szCs w:val="32"/>
        </w:rPr>
        <w:t>%</w:t>
      </w:r>
      <w:r>
        <w:rPr>
          <w:rFonts w:eastAsia="方正仿宋_GBK" w:hint="eastAsia"/>
          <w:kern w:val="0"/>
          <w:sz w:val="32"/>
          <w:szCs w:val="32"/>
        </w:rPr>
        <w:t>。</w:t>
      </w:r>
    </w:p>
    <w:p>
      <w:pPr>
        <w:pStyle w:val="1012"/>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14.</w:t>
      </w:r>
      <w:r>
        <w:rPr>
          <w:rFonts w:eastAsia="方正仿宋_GBK"/>
          <w:kern w:val="0"/>
          <w:sz w:val="32"/>
          <w:szCs w:val="32"/>
        </w:rPr>
        <w:t>住房保障支出</w:t>
      </w:r>
      <w:r>
        <w:rPr>
          <w:rFonts w:eastAsia="方正仿宋_GBK" w:hint="eastAsia"/>
          <w:bCs/>
          <w:kern w:val="0"/>
          <w:sz w:val="32"/>
          <w:szCs w:val="32"/>
        </w:rPr>
        <w:t>（类）</w:t>
      </w:r>
      <w:r>
        <w:rPr>
          <w:rFonts w:eastAsia="方正仿宋_GBK"/>
          <w:bCs/>
          <w:kern w:val="0"/>
          <w:sz w:val="32"/>
          <w:szCs w:val="32"/>
        </w:rPr>
        <w:t>住房改革支出</w:t>
      </w:r>
      <w:r>
        <w:rPr>
          <w:rFonts w:eastAsia="方正仿宋_GBK" w:hint="eastAsia"/>
          <w:bCs/>
          <w:kern w:val="0"/>
          <w:sz w:val="32"/>
          <w:szCs w:val="32"/>
        </w:rPr>
        <w:t>（款）</w:t>
      </w:r>
      <w:r>
        <w:rPr>
          <w:rFonts w:eastAsia="方正仿宋_GBK"/>
          <w:bCs/>
          <w:kern w:val="0"/>
          <w:sz w:val="32"/>
          <w:szCs w:val="32"/>
        </w:rPr>
        <w:t>住房公积金</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46.92</w:t>
      </w:r>
      <w:r>
        <w:rPr>
          <w:rFonts w:eastAsia="方正仿宋_GBK" w:hint="eastAsia"/>
          <w:kern w:val="0"/>
          <w:sz w:val="32"/>
          <w:szCs w:val="32"/>
        </w:rPr>
        <w:t>万元，支出决算为</w:t>
      </w:r>
      <w:r>
        <w:rPr>
          <w:rFonts w:hint="eastAsia"/>
          <w:sz w:val="32"/>
          <w:szCs w:val="32"/>
        </w:rPr>
        <w:t>46.92</w:t>
      </w:r>
      <w:r>
        <w:rPr>
          <w:rFonts w:eastAsia="方正仿宋_GBK" w:hint="eastAsia"/>
          <w:kern w:val="0"/>
          <w:sz w:val="32"/>
          <w:szCs w:val="32"/>
        </w:rPr>
        <w:t>万元，完成年初预算的</w:t>
      </w:r>
      <w:r>
        <w:rPr>
          <w:rFonts w:hint="eastAsia"/>
          <w:sz w:val="32"/>
          <w:szCs w:val="32"/>
        </w:rPr>
        <w:t>100.00</w:t>
      </w:r>
      <w:r>
        <w:rPr>
          <w:sz w:val="32"/>
          <w:szCs w:val="32"/>
        </w:rPr>
        <w:t>%</w:t>
      </w:r>
      <w:r>
        <w:rPr>
          <w:rFonts w:eastAsia="方正仿宋_GBK" w:hint="eastAsia"/>
          <w:kern w:val="0"/>
          <w:sz w:val="32"/>
          <w:szCs w:val="32"/>
        </w:rPr>
        <w:t>。</w:t>
      </w:r>
    </w:p>
    <w:p>
      <w:pPr>
        <w:pStyle w:val="101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15.</w:t>
      </w:r>
      <w:r>
        <w:rPr>
          <w:rFonts w:eastAsia="方正仿宋_GBK"/>
          <w:kern w:val="0"/>
          <w:sz w:val="32"/>
          <w:szCs w:val="32"/>
        </w:rPr>
        <w:t>住房保障支出</w:t>
      </w:r>
      <w:r>
        <w:rPr>
          <w:rFonts w:eastAsia="方正仿宋_GBK" w:hint="eastAsia"/>
          <w:bCs/>
          <w:kern w:val="0"/>
          <w:sz w:val="32"/>
          <w:szCs w:val="32"/>
        </w:rPr>
        <w:t>（类）</w:t>
      </w:r>
      <w:r>
        <w:rPr>
          <w:rFonts w:eastAsia="方正仿宋_GBK"/>
          <w:bCs/>
          <w:kern w:val="0"/>
          <w:sz w:val="32"/>
          <w:szCs w:val="32"/>
        </w:rPr>
        <w:t>住房改革支出</w:t>
      </w:r>
      <w:r>
        <w:rPr>
          <w:rFonts w:eastAsia="方正仿宋_GBK" w:hint="eastAsia"/>
          <w:bCs/>
          <w:kern w:val="0"/>
          <w:sz w:val="32"/>
          <w:szCs w:val="32"/>
        </w:rPr>
        <w:t>（款）</w:t>
      </w:r>
      <w:r>
        <w:rPr>
          <w:rFonts w:eastAsia="方正仿宋_GBK"/>
          <w:bCs/>
          <w:kern w:val="0"/>
          <w:sz w:val="32"/>
          <w:szCs w:val="32"/>
        </w:rPr>
        <w:t>购房补贴</w:t>
      </w:r>
      <w:r>
        <w:rPr>
          <w:rFonts w:eastAsia="方正仿宋_GBK" w:hint="eastAsia"/>
          <w:bCs/>
          <w:kern w:val="0"/>
          <w:sz w:val="32"/>
          <w:szCs w:val="32"/>
        </w:rPr>
        <w:t>（项）</w:t>
      </w:r>
      <w:r>
        <w:rPr>
          <w:rFonts w:eastAsia="方正仿宋_GBK"/>
          <w:kern w:val="0"/>
          <w:sz w:val="32"/>
          <w:szCs w:val="32"/>
        </w:rPr>
        <w:t>年初</w:t>
      </w:r>
      <w:r>
        <w:rPr>
          <w:rFonts w:eastAsia="方正仿宋_GBK" w:hint="eastAsia"/>
          <w:kern w:val="0"/>
          <w:sz w:val="32"/>
          <w:szCs w:val="32"/>
        </w:rPr>
        <w:t>预算为</w:t>
      </w:r>
      <w:r>
        <w:rPr>
          <w:rFonts w:hint="eastAsia"/>
          <w:sz w:val="32"/>
          <w:szCs w:val="32"/>
        </w:rPr>
        <w:t>13.44</w:t>
      </w:r>
      <w:r>
        <w:rPr>
          <w:rFonts w:eastAsia="方正仿宋_GBK" w:hint="eastAsia"/>
          <w:kern w:val="0"/>
          <w:sz w:val="32"/>
          <w:szCs w:val="32"/>
        </w:rPr>
        <w:t>万元，支出决算为</w:t>
      </w:r>
      <w:r>
        <w:rPr>
          <w:rFonts w:hint="eastAsia"/>
          <w:sz w:val="32"/>
          <w:szCs w:val="32"/>
        </w:rPr>
        <w:t>13.44</w:t>
      </w:r>
      <w:r>
        <w:rPr>
          <w:rFonts w:eastAsia="方正仿宋_GBK" w:hint="eastAsia"/>
          <w:kern w:val="0"/>
          <w:sz w:val="32"/>
          <w:szCs w:val="32"/>
        </w:rPr>
        <w:t>万元，完成年初预算的100.00</w:t>
      </w:r>
      <w:r>
        <w:rPr>
          <w:rFonts w:eastAsia="方正仿宋_GBK"/>
          <w:kern w:val="0"/>
          <w:sz w:val="32"/>
          <w:szCs w:val="32"/>
        </w:rPr>
        <w:t>%</w:t>
      </w:r>
      <w:r>
        <w:rPr>
          <w:rFonts w:eastAsia="方正仿宋_GBK" w:hint="eastAsia"/>
          <w:kern w:val="0"/>
          <w:sz w:val="32"/>
          <w:szCs w:val="32"/>
        </w:rPr>
        <w:t>。</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4" w:name="_Toc73694390"/>
      <w:r>
        <w:rPr>
          <w:rFonts w:ascii="方正黑体_GBK" w:eastAsia="方正黑体_GBK" w:hint="eastAsia"/>
          <w:b w:val="0"/>
          <w:bCs w:val="0"/>
        </w:rPr>
        <w:t>六、一般公共预算财政拨款基本支出决算情况说明</w:t>
      </w:r>
      <w:bookmarkEnd w:id="34"/>
    </w:p>
    <w:p>
      <w:pPr>
        <w:pStyle w:val="9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2023年度财政拨款基本支出</w:t>
      </w:r>
      <w:r>
        <w:rPr>
          <w:rFonts w:hint="eastAsia"/>
          <w:sz w:val="32"/>
          <w:szCs w:val="32"/>
        </w:rPr>
        <w:t>762.60</w:t>
      </w:r>
      <w:r>
        <w:rPr>
          <w:rFonts w:eastAsia="方正仿宋_GBK" w:hint="eastAsia"/>
          <w:kern w:val="0"/>
          <w:sz w:val="32"/>
          <w:szCs w:val="32"/>
        </w:rPr>
        <w:t>万元，其中：</w:t>
      </w:r>
    </w:p>
    <w:p>
      <w:pPr>
        <w:pStyle w:val="993"/>
        <w:tabs>
          <w:tab w:val="left" w:pos="2100"/>
        </w:tabs>
        <w:autoSpaceDN w:val="0"/>
        <w:snapToGrid w:val="0"/>
        <w:spacing w:line="560" w:lineRule="exact"/>
        <w:ind w:firstLineChars="200" w:firstLine="640"/>
        <w:rPr>
          <w:rFonts w:ascii="方正仿宋_GBK" w:eastAsia="方正仿宋_GBK"/>
          <w:kern w:val="0"/>
          <w:sz w:val="32"/>
          <w:szCs w:val="32"/>
        </w:rPr>
      </w:pPr>
      <w:r>
        <w:rPr>
          <w:rFonts w:eastAsia="方正仿宋_GBK" w:hint="eastAsia"/>
          <w:b/>
          <w:bCs/>
          <w:kern w:val="0"/>
          <w:sz w:val="32"/>
          <w:szCs w:val="32"/>
        </w:rPr>
        <w:t>人员经费</w:t>
      </w:r>
      <w:r>
        <w:rPr>
          <w:rFonts w:hint="eastAsia"/>
          <w:b/>
          <w:bCs/>
          <w:sz w:val="32"/>
          <w:szCs w:val="32"/>
        </w:rPr>
        <w:t>548.25</w:t>
      </w:r>
      <w:r>
        <w:rPr>
          <w:rFonts w:eastAsia="方正仿宋_GBK" w:hint="eastAsia"/>
          <w:b/>
          <w:bCs/>
          <w:kern w:val="0"/>
          <w:sz w:val="32"/>
          <w:szCs w:val="32"/>
        </w:rPr>
        <w:t>万元，</w:t>
      </w:r>
      <w:r>
        <w:rPr>
          <w:rFonts w:ascii="方正仿宋_GBK" w:eastAsia="方正仿宋_GBK" w:hint="eastAsia"/>
          <w:kern w:val="0"/>
          <w:sz w:val="32"/>
          <w:szCs w:val="32"/>
        </w:rPr>
        <w:t xml:space="preserve"> </w:t>
      </w:r>
      <w:r>
        <w:rPr>
          <w:rFonts w:ascii="方正仿宋_GBK" w:eastAsia="方正仿宋_GBK" w:cs="FZFSK--GBK1-0" w:hint="eastAsia"/>
          <w:kern w:val="0"/>
          <w:sz w:val="32"/>
          <w:szCs w:val="32"/>
          <w:lang w:bidi="mn-Mong-CN"/>
        </w:rPr>
        <w:t>主要包括基本工资、津贴补贴、奖金、、机关事业单位基本养老保险缴费、职业年金缴费、职工基本医疗保险缴费、公务员医疗补助缴费、其他社会保障缴费、住房公积金、其他工资福利支出、退休费。</w:t>
      </w:r>
    </w:p>
    <w:p>
      <w:pPr>
        <w:autoSpaceDE w:val="0"/>
        <w:autoSpaceDN w:val="0"/>
        <w:adjustRightInd w:val="0"/>
        <w:ind w:firstLineChars="200" w:firstLine="640"/>
        <w:jc w:val="left"/>
        <w:rPr>
          <w:rFonts w:ascii="FZFSK--GBK1-0" w:eastAsia="FZFSK--GBK1-0" w:cs="FZFSK--GBK1-0" w:hAnsi="FZFSK--GBK1-0"/>
          <w:kern w:val="0"/>
          <w:sz w:val="32"/>
          <w:szCs w:val="32"/>
          <w:lang w:bidi="mn-Mong-CN"/>
        </w:rPr>
      </w:pPr>
      <w:r>
        <w:rPr>
          <w:rFonts w:ascii="方正仿宋_GBK" w:eastAsia="方正仿宋_GBK" w:hint="eastAsia"/>
          <w:b/>
          <w:bCs/>
          <w:kern w:val="0"/>
          <w:sz w:val="32"/>
          <w:szCs w:val="32"/>
        </w:rPr>
        <w:t>公用经费</w:t>
      </w:r>
      <w:r>
        <w:rPr>
          <w:rFonts w:ascii="方正仿宋_GBK" w:eastAsia="方正仿宋_GBK" w:hint="eastAsia"/>
          <w:b/>
          <w:bCs/>
          <w:sz w:val="32"/>
          <w:szCs w:val="32"/>
        </w:rPr>
        <w:t>214.35</w:t>
      </w:r>
      <w:r>
        <w:rPr>
          <w:rFonts w:ascii="方正仿宋_GBK" w:eastAsia="方正仿宋_GBK" w:hint="eastAsia"/>
          <w:b/>
          <w:bCs/>
          <w:kern w:val="0"/>
          <w:sz w:val="32"/>
          <w:szCs w:val="32"/>
        </w:rPr>
        <w:t>万元，</w:t>
      </w:r>
      <w:r>
        <w:rPr>
          <w:rFonts w:ascii="方正仿宋_GBK" w:eastAsia="方正仿宋_GBK" w:hint="eastAsia"/>
          <w:kern w:val="0"/>
          <w:sz w:val="32"/>
          <w:szCs w:val="32"/>
        </w:rPr>
        <w:t>主</w:t>
      </w:r>
      <w:r>
        <w:rPr>
          <w:rFonts w:ascii="方正仿宋_GBK" w:eastAsia="方正仿宋_GBK" w:cs="FZFSK--GBK1-0" w:hint="eastAsia"/>
          <w:kern w:val="0"/>
          <w:sz w:val="32"/>
          <w:szCs w:val="32"/>
          <w:lang w:bidi="mn-Mong-CN"/>
        </w:rPr>
        <w:t>主要包括办公费、印刷费、水费、电费、邮电费、取暖费、物业管理费、差旅费、专用材料费、劳务费、委托业务费、工会经费、福利费、其他交通费用、其他商品和服务支出。</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5" w:name="_Toc73694391"/>
      <w:r>
        <w:rPr>
          <w:rFonts w:ascii="方正黑体_GBK" w:eastAsia="方正黑体_GBK" w:hint="eastAsia"/>
          <w:b w:val="0"/>
          <w:bCs w:val="0"/>
        </w:rPr>
        <w:t>七、财政拨款“三公”经费支出决算情况说明</w:t>
      </w:r>
      <w:bookmarkEnd w:id="35"/>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r>
        <w:rPr>
          <w:rFonts w:ascii="方正楷体_GBK" w:eastAsia="方正楷体_GBK" w:hint="eastAsia"/>
          <w:b/>
          <w:bCs/>
          <w:kern w:val="0"/>
          <w:sz w:val="32"/>
          <w:szCs w:val="32"/>
        </w:rPr>
        <w:t>（一）“三公”经费财政拨款支出决算总体情况说明。</w:t>
      </w:r>
    </w:p>
    <w:p>
      <w:pPr>
        <w:pStyle w:val="9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2023年度“三公”经费财政拨款支出预算为</w:t>
      </w:r>
      <w:r>
        <w:rPr>
          <w:rFonts w:hint="eastAsia"/>
          <w:sz w:val="32"/>
          <w:szCs w:val="32"/>
        </w:rPr>
        <w:t>33.00</w:t>
      </w:r>
      <w:r>
        <w:rPr>
          <w:rFonts w:eastAsia="方正仿宋_GBK" w:hint="eastAsia"/>
          <w:kern w:val="0"/>
          <w:sz w:val="32"/>
          <w:szCs w:val="32"/>
        </w:rPr>
        <w:t>万元，支出决算为</w:t>
      </w:r>
      <w:r>
        <w:rPr>
          <w:rFonts w:hint="eastAsia"/>
          <w:sz w:val="32"/>
          <w:szCs w:val="32"/>
        </w:rPr>
        <w:t>9.00</w:t>
      </w:r>
      <w:r>
        <w:rPr>
          <w:rFonts w:eastAsia="方正仿宋_GBK" w:hint="eastAsia"/>
          <w:kern w:val="0"/>
          <w:sz w:val="32"/>
          <w:szCs w:val="32"/>
        </w:rPr>
        <w:t>万元，完成预算的27.27%。决算数小于预算数的主要原因：落实“过紧日子”要求，压缩“三公”经费。</w:t>
      </w:r>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r>
        <w:rPr>
          <w:rFonts w:ascii="方正楷体_GBK" w:eastAsia="方正楷体_GBK" w:hint="eastAsia"/>
          <w:b/>
          <w:bCs/>
          <w:kern w:val="0"/>
          <w:sz w:val="32"/>
          <w:szCs w:val="32"/>
        </w:rPr>
        <w:t>（二）“三公”经费财政拨款支出决算具体情况说明。</w:t>
      </w:r>
    </w:p>
    <w:p>
      <w:pPr>
        <w:pStyle w:val="993"/>
        <w:tabs>
          <w:tab w:val="left" w:pos="2100"/>
        </w:tabs>
        <w:autoSpaceDN w:val="0"/>
        <w:snapToGrid w:val="0"/>
        <w:spacing w:line="560" w:lineRule="exact"/>
        <w:ind w:firstLineChars="200" w:firstLine="640"/>
        <w:rPr>
          <w:rFonts w:eastAsia="方正仿宋_GBK"/>
          <w:kern w:val="0"/>
          <w:sz w:val="32"/>
          <w:szCs w:val="32"/>
        </w:rPr>
      </w:pPr>
      <w:r>
        <w:rPr>
          <w:rFonts w:eastAsia="方正仿宋_GBK"/>
          <w:kern w:val="0"/>
          <w:sz w:val="32"/>
          <w:szCs w:val="32"/>
        </w:rPr>
        <w:t>1.因公出国（境）费预算为</w:t>
      </w:r>
      <w:r>
        <w:rPr>
          <w:rFonts w:eastAsia="方正仿宋_GBK" w:hint="eastAsia"/>
          <w:kern w:val="0"/>
          <w:sz w:val="32"/>
          <w:szCs w:val="32"/>
        </w:rPr>
        <w:t>0</w:t>
      </w:r>
      <w:r>
        <w:rPr>
          <w:rFonts w:eastAsia="方正仿宋_GBK"/>
          <w:kern w:val="0"/>
          <w:sz w:val="32"/>
          <w:szCs w:val="32"/>
        </w:rPr>
        <w:t>万元，支出决算为</w:t>
      </w:r>
      <w:r>
        <w:rPr>
          <w:rFonts w:eastAsia="方正仿宋_GBK" w:hint="eastAsia"/>
          <w:kern w:val="0"/>
          <w:sz w:val="32"/>
          <w:szCs w:val="32"/>
        </w:rPr>
        <w:t>0</w:t>
      </w:r>
      <w:r>
        <w:rPr>
          <w:rFonts w:eastAsia="方正仿宋_GBK"/>
          <w:kern w:val="0"/>
          <w:sz w:val="32"/>
          <w:szCs w:val="32"/>
        </w:rPr>
        <w:t>万元。</w:t>
      </w:r>
    </w:p>
    <w:p>
      <w:pPr>
        <w:pStyle w:val="993"/>
        <w:tabs>
          <w:tab w:val="left" w:pos="2100"/>
        </w:tabs>
        <w:autoSpaceDN w:val="0"/>
        <w:snapToGrid w:val="0"/>
        <w:spacing w:line="560" w:lineRule="exact"/>
        <w:ind w:firstLineChars="200" w:firstLine="640"/>
        <w:rPr>
          <w:rFonts w:eastAsia="方正仿宋_GBK"/>
          <w:sz w:val="32"/>
          <w:szCs w:val="32"/>
        </w:rPr>
      </w:pPr>
      <w:r>
        <w:rPr>
          <w:rFonts w:eastAsia="方正仿宋_GBK"/>
          <w:kern w:val="0"/>
          <w:sz w:val="32"/>
          <w:szCs w:val="32"/>
        </w:rPr>
        <w:t>2.公务用车购置及运行费</w:t>
      </w:r>
      <w:r>
        <w:rPr>
          <w:rFonts w:eastAsia="方正仿宋_GBK"/>
          <w:sz w:val="32"/>
          <w:szCs w:val="32"/>
        </w:rPr>
        <w:t>预算为</w:t>
      </w:r>
      <w:r>
        <w:rPr>
          <w:rFonts w:eastAsia="方正仿宋_GBK" w:hint="eastAsia"/>
          <w:sz w:val="32"/>
          <w:szCs w:val="32"/>
        </w:rPr>
        <w:t>33.00</w:t>
      </w:r>
      <w:r>
        <w:rPr>
          <w:rFonts w:eastAsia="方正仿宋_GBK"/>
          <w:sz w:val="32"/>
          <w:szCs w:val="32"/>
        </w:rPr>
        <w:t>万元，支出决算为</w:t>
      </w:r>
      <w:r>
        <w:rPr>
          <w:rFonts w:hint="eastAsia"/>
          <w:sz w:val="32"/>
          <w:szCs w:val="32"/>
        </w:rPr>
        <w:t>9.00</w:t>
      </w:r>
      <w:r>
        <w:rPr>
          <w:rFonts w:eastAsia="方正仿宋_GBK"/>
          <w:sz w:val="32"/>
          <w:szCs w:val="32"/>
        </w:rPr>
        <w:t>万元</w:t>
      </w:r>
      <w:r>
        <w:rPr>
          <w:rFonts w:eastAsia="方正仿宋_GBK" w:hint="eastAsia"/>
          <w:sz w:val="32"/>
          <w:szCs w:val="32"/>
        </w:rPr>
        <w:t>。</w:t>
      </w:r>
    </w:p>
    <w:p>
      <w:pPr>
        <w:autoSpaceDE w:val="0"/>
        <w:autoSpaceDN w:val="0"/>
        <w:adjustRightInd w:val="0"/>
        <w:ind w:firstLineChars="200" w:firstLine="640"/>
        <w:jc w:val="left"/>
        <w:rPr>
          <w:rFonts w:eastAsia="方正仿宋_GBK" w:cs="FZFSK--GBK1-0"/>
          <w:sz w:val="32"/>
          <w:szCs w:val="32"/>
          <w:lang w:bidi="mn-Mong-CN"/>
        </w:rPr>
      </w:pPr>
      <w:r>
        <w:rPr>
          <w:rFonts w:eastAsia="方正仿宋_GBK"/>
          <w:sz w:val="32"/>
          <w:szCs w:val="32"/>
        </w:rPr>
        <w:t>公务用车购置费支出</w:t>
      </w:r>
      <w:r>
        <w:rPr>
          <w:rFonts w:eastAsia="方正仿宋_GBK" w:hint="eastAsia"/>
          <w:sz w:val="32"/>
          <w:szCs w:val="32"/>
        </w:rPr>
        <w:t>0</w:t>
      </w:r>
      <w:r>
        <w:rPr>
          <w:rFonts w:eastAsia="方正仿宋_GBK"/>
          <w:sz w:val="32"/>
          <w:szCs w:val="32"/>
        </w:rPr>
        <w:t>万元</w:t>
      </w:r>
      <w:r>
        <w:rPr>
          <w:rFonts w:eastAsia="方正仿宋_GBK" w:cs="FZFSK--GBK1-0" w:hint="eastAsia"/>
          <w:sz w:val="32"/>
          <w:szCs w:val="32"/>
          <w:lang w:bidi="mn-Mong-CN"/>
        </w:rPr>
        <w:t>。</w:t>
      </w:r>
    </w:p>
    <w:p>
      <w:pPr>
        <w:autoSpaceDE w:val="0"/>
        <w:autoSpaceDN w:val="0"/>
        <w:adjustRightInd w:val="0"/>
        <w:ind w:firstLineChars="250" w:firstLine="800"/>
        <w:jc w:val="left"/>
        <w:rPr>
          <w:rFonts w:ascii="FZFSK--GBK1-0" w:eastAsia="FZFSK--GBK1-0" w:cs="FZFSK--GBK1-0" w:hAnsi="FZFSK--GBK1-0"/>
          <w:kern w:val="0"/>
          <w:sz w:val="32"/>
          <w:szCs w:val="32"/>
          <w:lang w:bidi="mn-Mong-CN"/>
        </w:rPr>
      </w:pPr>
      <w:r>
        <w:rPr>
          <w:rFonts w:eastAsia="方正仿宋_GBK"/>
          <w:sz w:val="32"/>
          <w:szCs w:val="32"/>
        </w:rPr>
        <w:t>公务用车运行维护费</w:t>
      </w:r>
      <w:r>
        <w:rPr>
          <w:rFonts w:eastAsia="方正仿宋_GBK" w:hint="eastAsia"/>
          <w:sz w:val="32"/>
          <w:szCs w:val="32"/>
        </w:rPr>
        <w:t>支出9.00万元，主要是</w:t>
      </w:r>
      <w:r>
        <w:rPr>
          <w:rFonts w:eastAsia="方正仿宋_GBK"/>
          <w:sz w:val="32"/>
          <w:szCs w:val="32"/>
        </w:rPr>
        <w:t>按规定保留的</w:t>
      </w:r>
      <w:r>
        <w:rPr>
          <w:rFonts w:eastAsia="方正仿宋_GBK"/>
          <w:color w:val="000000"/>
          <w:sz w:val="32"/>
          <w:szCs w:val="32"/>
        </w:rPr>
        <w:t>公务用车车辆燃料费、维修费、过桥过路费、保险费等支出。</w:t>
      </w:r>
      <w:r>
        <w:rPr>
          <w:rFonts w:eastAsia="方正仿宋_GBK"/>
          <w:sz w:val="32"/>
          <w:szCs w:val="32"/>
        </w:rPr>
        <w:t>截至202</w:t>
      </w:r>
      <w:r>
        <w:rPr>
          <w:rFonts w:eastAsia="方正仿宋_GBK" w:hint="eastAsia"/>
          <w:sz w:val="32"/>
          <w:szCs w:val="32"/>
        </w:rPr>
        <w:t>3</w:t>
      </w:r>
      <w:r>
        <w:rPr>
          <w:rFonts w:eastAsia="方正仿宋_GBK"/>
          <w:sz w:val="32"/>
          <w:szCs w:val="32"/>
        </w:rPr>
        <w:t>年12月31日，</w:t>
      </w:r>
      <w:r>
        <w:rPr>
          <w:rFonts w:eastAsia="方正仿宋_GBK" w:hint="eastAsia"/>
          <w:kern w:val="0"/>
          <w:sz w:val="32"/>
          <w:szCs w:val="32"/>
        </w:rPr>
        <w:t>鄂尔多斯</w:t>
      </w:r>
      <w:r>
        <w:rPr>
          <w:rFonts w:eastAsia="方正仿宋_GBK"/>
          <w:kern w:val="0"/>
          <w:sz w:val="32"/>
          <w:szCs w:val="32"/>
        </w:rPr>
        <w:t>海关开支财政拨款的公务用车保有量为</w:t>
      </w:r>
      <w:r>
        <w:rPr>
          <w:rFonts w:eastAsia="方正仿宋_GBK" w:hint="eastAsia"/>
          <w:kern w:val="0"/>
          <w:sz w:val="32"/>
          <w:szCs w:val="32"/>
        </w:rPr>
        <w:t>6</w:t>
      </w:r>
      <w:r>
        <w:rPr>
          <w:rFonts w:eastAsia="方正仿宋_GBK"/>
          <w:sz w:val="32"/>
          <w:szCs w:val="32"/>
        </w:rPr>
        <w:t>辆，</w:t>
      </w:r>
      <w:r>
        <w:rPr>
          <w:rFonts w:eastAsia="方正仿宋_GBK"/>
          <w:kern w:val="0"/>
          <w:sz w:val="32"/>
          <w:szCs w:val="32"/>
        </w:rPr>
        <w:t>公务用车运行维护费</w:t>
      </w:r>
      <w:r>
        <w:rPr>
          <w:rFonts w:eastAsia="方正仿宋_GBK" w:hint="eastAsia"/>
          <w:kern w:val="0"/>
          <w:sz w:val="32"/>
          <w:szCs w:val="32"/>
        </w:rPr>
        <w:t>9.00</w:t>
      </w:r>
      <w:r>
        <w:rPr>
          <w:rFonts w:eastAsia="方正仿宋_GBK"/>
          <w:kern w:val="0"/>
          <w:sz w:val="32"/>
          <w:szCs w:val="32"/>
        </w:rPr>
        <w:t>万元</w:t>
      </w:r>
      <w:r>
        <w:rPr>
          <w:rFonts w:eastAsia="方正仿宋_GBK"/>
          <w:sz w:val="32"/>
          <w:szCs w:val="32"/>
        </w:rPr>
        <w:t>。</w:t>
      </w:r>
      <w:r>
        <w:rPr>
          <w:rFonts w:eastAsia="方正仿宋_GBK"/>
          <w:kern w:val="0"/>
          <w:sz w:val="32"/>
          <w:szCs w:val="32"/>
        </w:rPr>
        <w:t>海关</w:t>
      </w:r>
      <w:r>
        <w:rPr>
          <w:rFonts w:eastAsia="方正仿宋_GBK"/>
          <w:sz w:val="32"/>
          <w:szCs w:val="32"/>
        </w:rPr>
        <w:t>承担着国家赋予的税收征管、贸易监管、打击走私、维护国家政治经济安全任务，并且实行垂直管理，下辖机构多，监管区域大，大多机构设在沿边地区，点多、线长、面广。海关车辆大部分为执法执勤用车，是海关执法执勤装备，为</w:t>
      </w:r>
      <w:r>
        <w:rPr>
          <w:rFonts w:eastAsia="方正仿宋_GBK" w:hint="eastAsia"/>
          <w:kern w:val="0"/>
          <w:sz w:val="32"/>
          <w:szCs w:val="32"/>
        </w:rPr>
        <w:t>鄂尔多斯</w:t>
      </w:r>
      <w:r>
        <w:rPr>
          <w:rFonts w:eastAsia="方正仿宋_GBK"/>
          <w:kern w:val="0"/>
          <w:sz w:val="32"/>
          <w:szCs w:val="32"/>
        </w:rPr>
        <w:t>海关</w:t>
      </w:r>
      <w:r>
        <w:rPr>
          <w:rFonts w:eastAsia="方正仿宋_GBK"/>
          <w:sz w:val="32"/>
          <w:szCs w:val="32"/>
        </w:rPr>
        <w:t>正常开展执法执勤工作的必要保障。</w:t>
      </w:r>
    </w:p>
    <w:p>
      <w:pPr>
        <w:autoSpaceDE w:val="0"/>
        <w:autoSpaceDN w:val="0"/>
        <w:adjustRightInd w:val="0"/>
        <w:ind w:firstLineChars="200" w:firstLine="640"/>
        <w:jc w:val="left"/>
        <w:rPr>
          <w:color w:val="000000"/>
        </w:rPr>
      </w:pPr>
      <w:r>
        <w:rPr>
          <w:rFonts w:eastAsia="方正仿宋_GBK"/>
          <w:sz w:val="32"/>
          <w:szCs w:val="32"/>
        </w:rPr>
        <w:t>3.</w:t>
      </w:r>
      <w:r>
        <w:rPr>
          <w:rFonts w:ascii="方正仿宋_GBK" w:eastAsia="方正仿宋_GBK" w:hint="eastAsia"/>
          <w:sz w:val="32"/>
          <w:szCs w:val="32"/>
        </w:rPr>
        <w:t>公务接待费预算为</w:t>
      </w:r>
      <w:r>
        <w:rPr>
          <w:rFonts w:ascii="方正仿宋_GBK" w:eastAsia="方正仿宋_GBK" w:hint="eastAsia"/>
          <w:kern w:val="0"/>
          <w:sz w:val="32"/>
          <w:szCs w:val="32"/>
        </w:rPr>
        <w:t>0</w:t>
      </w:r>
      <w:r>
        <w:rPr>
          <w:rFonts w:ascii="方正仿宋_GBK" w:eastAsia="方正仿宋_GBK" w:hint="eastAsia"/>
          <w:sz w:val="32"/>
          <w:szCs w:val="32"/>
        </w:rPr>
        <w:t>万元，支出决算为</w:t>
      </w:r>
      <w:r>
        <w:rPr>
          <w:rFonts w:ascii="方正仿宋_GBK" w:eastAsia="方正仿宋_GBK" w:hint="eastAsia"/>
          <w:kern w:val="0"/>
          <w:sz w:val="32"/>
          <w:szCs w:val="32"/>
        </w:rPr>
        <w:t>0</w:t>
      </w:r>
      <w:r>
        <w:rPr>
          <w:rFonts w:ascii="方正仿宋_GBK" w:eastAsia="方正仿宋_GBK" w:hint="eastAsia"/>
          <w:sz w:val="32"/>
          <w:szCs w:val="32"/>
        </w:rPr>
        <w:t>万元</w:t>
      </w:r>
      <w:r>
        <w:rPr>
          <w:rFonts w:eastAsia="方正仿宋_GBK"/>
          <w:color w:val="000000"/>
          <w:sz w:val="32"/>
          <w:szCs w:val="32"/>
        </w:rPr>
        <w:t>。</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6" w:name="_Toc73694392"/>
      <w:r>
        <w:rPr>
          <w:rFonts w:ascii="方正黑体_GBK" w:eastAsia="方正黑体_GBK" w:hint="eastAsia"/>
          <w:b w:val="0"/>
          <w:bCs w:val="0"/>
        </w:rPr>
        <w:t>八、机关运行经费支出说明</w:t>
      </w:r>
      <w:bookmarkEnd w:id="36"/>
    </w:p>
    <w:p>
      <w:pPr>
        <w:pStyle w:val="993"/>
        <w:autoSpaceDN w:val="0"/>
        <w:spacing w:line="560" w:lineRule="exact"/>
        <w:ind w:firstLineChars="200" w:firstLine="640"/>
      </w:pPr>
      <w:r>
        <w:rPr>
          <w:rFonts w:eastAsia="方正仿宋_GBK" w:hint="eastAsia"/>
          <w:kern w:val="0"/>
          <w:sz w:val="32"/>
          <w:szCs w:val="32"/>
        </w:rPr>
        <w:t>鄂尔多斯</w:t>
      </w:r>
      <w:r>
        <w:rPr>
          <w:rFonts w:eastAsia="方正仿宋_GBK" w:hint="eastAsia"/>
          <w:sz w:val="32"/>
          <w:szCs w:val="32"/>
        </w:rPr>
        <w:t>海关</w:t>
      </w:r>
      <w:r>
        <w:rPr>
          <w:rFonts w:eastAsia="方正仿宋_GBK"/>
          <w:kern w:val="0"/>
          <w:sz w:val="32"/>
          <w:szCs w:val="32"/>
        </w:rPr>
        <w:t>2023</w:t>
      </w:r>
      <w:r>
        <w:rPr>
          <w:rFonts w:eastAsia="方正仿宋_GBK" w:hint="eastAsia"/>
          <w:kern w:val="0"/>
          <w:sz w:val="32"/>
          <w:szCs w:val="32"/>
        </w:rPr>
        <w:t>年度机关运行经费支出214.35万元，比</w:t>
      </w:r>
      <w:r>
        <w:rPr>
          <w:rFonts w:eastAsia="方正仿宋_GBK"/>
          <w:kern w:val="0"/>
          <w:sz w:val="32"/>
          <w:szCs w:val="32"/>
        </w:rPr>
        <w:t>2022</w:t>
      </w:r>
      <w:r>
        <w:rPr>
          <w:rFonts w:eastAsia="方正仿宋_GBK" w:hint="eastAsia"/>
          <w:kern w:val="0"/>
          <w:sz w:val="32"/>
          <w:szCs w:val="32"/>
        </w:rPr>
        <w:t>年度决算数减少12.43万元，下降5.48</w:t>
      </w:r>
      <w:r>
        <w:rPr>
          <w:rFonts w:eastAsia="方正仿宋_GBK"/>
          <w:kern w:val="0"/>
          <w:sz w:val="32"/>
          <w:szCs w:val="32"/>
        </w:rPr>
        <w:t>%</w:t>
      </w:r>
      <w:r>
        <w:rPr>
          <w:rFonts w:eastAsia="方正仿宋_GBK" w:hint="eastAsia"/>
          <w:kern w:val="0"/>
          <w:sz w:val="32"/>
          <w:szCs w:val="32"/>
        </w:rPr>
        <w:t>，主要原因是严格落实“过紧日子”要求，削减一切可以压缩的开支。</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7" w:name="_Toc73694393"/>
      <w:r>
        <w:rPr>
          <w:rFonts w:ascii="方正黑体_GBK" w:eastAsia="方正黑体_GBK" w:hint="eastAsia"/>
          <w:b w:val="0"/>
          <w:bCs w:val="0"/>
        </w:rPr>
        <w:t>九、政府采购支出说明</w:t>
      </w:r>
      <w:bookmarkEnd w:id="37"/>
    </w:p>
    <w:p>
      <w:pPr>
        <w:pStyle w:val="1221"/>
        <w:spacing w:before="151" w:line="560" w:lineRule="exact"/>
        <w:ind w:left="23" w:right="125" w:firstLine="658"/>
        <w:rPr>
          <w:rFonts w:eastAsia="方正仿宋_GBK" w:cs="微软雅黑"/>
          <w:sz w:val="32"/>
          <w:szCs w:val="32"/>
        </w:rPr>
      </w:pPr>
      <w:bookmarkStart w:id="38" w:name="_Toc73694394"/>
      <w:r>
        <w:rPr>
          <w:rFonts w:eastAsia="方正仿宋_GBK" w:hint="eastAsia"/>
          <w:sz w:val="32"/>
          <w:szCs w:val="32"/>
        </w:rPr>
        <w:t>鄂尔多斯海关</w:t>
      </w:r>
      <w:r>
        <w:rPr>
          <w:rFonts w:eastAsia="方正仿宋_GBK"/>
          <w:sz w:val="32"/>
          <w:szCs w:val="32"/>
        </w:rPr>
        <w:t>2023</w:t>
      </w:r>
      <w:r>
        <w:rPr>
          <w:rFonts w:eastAsia="方正仿宋_GBK" w:hint="eastAsia"/>
          <w:sz w:val="32"/>
          <w:szCs w:val="32"/>
        </w:rPr>
        <w:t>年度政府采购支出总额166.98万元，其中：</w:t>
      </w:r>
      <w:r>
        <w:rPr>
          <w:rFonts w:eastAsia="方正仿宋_GBK" w:cs="微软雅黑" w:hint="eastAsia"/>
          <w:sz w:val="32"/>
          <w:szCs w:val="32"/>
        </w:rPr>
        <w:t>政府采购货物支出</w:t>
      </w:r>
      <w:r>
        <w:rPr>
          <w:rFonts w:eastAsia="方正仿宋_GBK" w:hint="eastAsia"/>
          <w:sz w:val="32"/>
          <w:szCs w:val="32"/>
        </w:rPr>
        <w:t>162.38</w:t>
      </w:r>
      <w:r>
        <w:rPr>
          <w:rFonts w:eastAsia="方正仿宋_GBK" w:cs="微软雅黑" w:hint="eastAsia"/>
          <w:sz w:val="32"/>
          <w:szCs w:val="32"/>
        </w:rPr>
        <w:t>万元、政府采购工程支出</w:t>
      </w:r>
      <w:r>
        <w:rPr>
          <w:rFonts w:eastAsia="方正仿宋_GBK" w:hint="eastAsia"/>
          <w:sz w:val="32"/>
          <w:szCs w:val="32"/>
        </w:rPr>
        <w:t>0.00</w:t>
      </w:r>
      <w:r>
        <w:rPr>
          <w:rFonts w:eastAsia="方正仿宋_GBK" w:cs="微软雅黑" w:hint="eastAsia"/>
          <w:sz w:val="32"/>
          <w:szCs w:val="32"/>
        </w:rPr>
        <w:t>万元、政府采购服务支出</w:t>
      </w:r>
      <w:r>
        <w:rPr>
          <w:rFonts w:eastAsia="方正仿宋_GBK" w:hint="eastAsia"/>
          <w:sz w:val="32"/>
          <w:szCs w:val="32"/>
        </w:rPr>
        <w:t>4.60</w:t>
      </w:r>
      <w:r>
        <w:rPr>
          <w:rFonts w:eastAsia="方正仿宋_GBK" w:cs="微软雅黑" w:hint="eastAsia"/>
          <w:sz w:val="32"/>
          <w:szCs w:val="32"/>
        </w:rPr>
        <w:t>万元。授予中小企业合同金额</w:t>
      </w:r>
      <w:r>
        <w:rPr>
          <w:rFonts w:eastAsia="方正仿宋_GBK" w:hint="eastAsia"/>
          <w:sz w:val="32"/>
          <w:szCs w:val="32"/>
        </w:rPr>
        <w:t>24.90</w:t>
      </w:r>
      <w:r>
        <w:rPr>
          <w:rFonts w:eastAsia="方正仿宋_GBK" w:cs="微软雅黑" w:hint="eastAsia"/>
          <w:sz w:val="32"/>
          <w:szCs w:val="32"/>
        </w:rPr>
        <w:t>万元，占政府采购支出总额的</w:t>
      </w:r>
      <w:r>
        <w:rPr>
          <w:rFonts w:eastAsia="方正仿宋_GBK" w:hint="eastAsia"/>
          <w:sz w:val="32"/>
          <w:szCs w:val="32"/>
        </w:rPr>
        <w:t>14.91</w:t>
      </w:r>
      <w:r>
        <w:rPr>
          <w:rFonts w:eastAsia="方正仿宋_GBK"/>
          <w:sz w:val="32"/>
          <w:szCs w:val="32"/>
        </w:rPr>
        <w:t>%</w:t>
      </w:r>
      <w:r>
        <w:rPr>
          <w:rFonts w:eastAsia="方正仿宋_GBK" w:cs="微软雅黑" w:hint="eastAsia"/>
          <w:sz w:val="32"/>
          <w:szCs w:val="32"/>
        </w:rPr>
        <w:t>，其中：授予小微企业合同金额</w:t>
      </w:r>
      <w:r>
        <w:rPr>
          <w:rFonts w:eastAsia="方正仿宋_GBK" w:hint="eastAsia"/>
          <w:sz w:val="32"/>
          <w:szCs w:val="32"/>
        </w:rPr>
        <w:t>24.90</w:t>
      </w:r>
      <w:r>
        <w:rPr>
          <w:rFonts w:eastAsia="方正仿宋_GBK" w:cs="微软雅黑" w:hint="eastAsia"/>
          <w:sz w:val="32"/>
          <w:szCs w:val="32"/>
        </w:rPr>
        <w:t>万元，占授予中小企业合同金额的</w:t>
      </w:r>
      <w:r>
        <w:rPr>
          <w:rFonts w:eastAsia="方正仿宋_GBK" w:hint="eastAsia"/>
          <w:sz w:val="32"/>
          <w:szCs w:val="32"/>
        </w:rPr>
        <w:t>100.00</w:t>
      </w:r>
      <w:r>
        <w:rPr>
          <w:rFonts w:eastAsia="方正仿宋_GBK"/>
          <w:sz w:val="32"/>
          <w:szCs w:val="32"/>
        </w:rPr>
        <w:t>%</w:t>
      </w:r>
      <w:r>
        <w:rPr>
          <w:rFonts w:eastAsia="方正仿宋_GBK" w:cs="微软雅黑" w:hint="eastAsia"/>
          <w:sz w:val="32"/>
          <w:szCs w:val="32"/>
        </w:rPr>
        <w:t>；货物采购授予中小企业合同金额占货物支出金额的</w:t>
      </w:r>
      <w:r>
        <w:rPr>
          <w:rFonts w:eastAsia="方正仿宋_GBK" w:hint="eastAsia"/>
          <w:sz w:val="32"/>
          <w:szCs w:val="32"/>
        </w:rPr>
        <w:t>15.33</w:t>
      </w:r>
      <w:r>
        <w:rPr>
          <w:rFonts w:eastAsia="方正仿宋_GBK"/>
          <w:sz w:val="32"/>
          <w:szCs w:val="32"/>
        </w:rPr>
        <w:t>%</w:t>
      </w:r>
      <w:r>
        <w:rPr>
          <w:rFonts w:eastAsia="方正仿宋_GBK" w:cs="微软雅黑" w:hint="eastAsia"/>
          <w:sz w:val="32"/>
          <w:szCs w:val="32"/>
        </w:rPr>
        <w:t>，工程采购授予中小企业合同金额占工程支出金额的</w:t>
      </w:r>
      <w:r>
        <w:rPr>
          <w:rFonts w:eastAsia="方正仿宋_GBK" w:hint="eastAsia"/>
          <w:sz w:val="32"/>
          <w:szCs w:val="32"/>
        </w:rPr>
        <w:t>0.00</w:t>
      </w:r>
      <w:r>
        <w:rPr>
          <w:rFonts w:eastAsia="方正仿宋_GBK"/>
          <w:sz w:val="32"/>
          <w:szCs w:val="32"/>
        </w:rPr>
        <w:t>%</w:t>
      </w:r>
      <w:r>
        <w:rPr>
          <w:rFonts w:eastAsia="方正仿宋_GBK" w:cs="微软雅黑" w:hint="eastAsia"/>
          <w:sz w:val="32"/>
          <w:szCs w:val="32"/>
        </w:rPr>
        <w:t>，服务采购授予中小企业合同金额占服务支出金额的</w:t>
      </w:r>
      <w:r>
        <w:rPr>
          <w:rFonts w:eastAsia="方正仿宋_GBK" w:hint="eastAsia"/>
          <w:sz w:val="32"/>
          <w:szCs w:val="32"/>
        </w:rPr>
        <w:t>0.00</w:t>
      </w:r>
      <w:r>
        <w:rPr>
          <w:rFonts w:eastAsia="方正仿宋_GBK"/>
          <w:sz w:val="32"/>
          <w:szCs w:val="32"/>
        </w:rPr>
        <w:t>%</w:t>
      </w:r>
      <w:r>
        <w:rPr>
          <w:rFonts w:eastAsia="方正仿宋_GBK" w:cs="微软雅黑" w:hint="eastAsia"/>
          <w:sz w:val="32"/>
          <w:szCs w:val="32"/>
        </w:rPr>
        <w:t>。</w:t>
      </w:r>
    </w:p>
    <w:p>
      <w:pPr>
        <w:pStyle w:val="2"/>
        <w:tabs>
          <w:tab w:val="left" w:pos="2100"/>
        </w:tabs>
        <w:snapToGrid w:val="0"/>
        <w:spacing w:before="0" w:after="0" w:line="560" w:lineRule="exact"/>
        <w:ind w:firstLineChars="200" w:firstLine="640"/>
        <w:rPr>
          <w:rFonts w:ascii="方正黑体_GBK" w:eastAsia="方正黑体_GBK"/>
          <w:b w:val="0"/>
          <w:bCs w:val="0"/>
        </w:rPr>
      </w:pPr>
      <w:r>
        <w:rPr>
          <w:rFonts w:ascii="方正黑体_GBK" w:eastAsia="方正黑体_GBK" w:hint="eastAsia"/>
          <w:b w:val="0"/>
          <w:bCs w:val="0"/>
        </w:rPr>
        <w:t>十、国有资产占用情况说明</w:t>
      </w:r>
      <w:bookmarkEnd w:id="38"/>
    </w:p>
    <w:p>
      <w:pPr>
        <w:pStyle w:val="993"/>
        <w:tabs>
          <w:tab w:val="left" w:pos="2100"/>
        </w:tabs>
        <w:autoSpaceDN w:val="0"/>
        <w:snapToGrid w:val="0"/>
        <w:spacing w:line="560" w:lineRule="exact"/>
        <w:ind w:firstLineChars="200" w:firstLine="640"/>
        <w:rPr>
          <w:rFonts w:eastAsia="方正仿宋_GBK"/>
          <w:kern w:val="0"/>
          <w:sz w:val="32"/>
          <w:szCs w:val="32"/>
        </w:rPr>
      </w:pPr>
      <w:r>
        <w:rPr>
          <w:rFonts w:eastAsia="方正仿宋_GBK" w:hint="eastAsia"/>
          <w:kern w:val="0"/>
          <w:sz w:val="32"/>
          <w:szCs w:val="32"/>
        </w:rPr>
        <w:t>截至2023年12月31日，鄂尔多斯</w:t>
      </w:r>
      <w:r>
        <w:rPr>
          <w:rFonts w:eastAsia="方正仿宋_GBK"/>
          <w:sz w:val="32"/>
          <w:szCs w:val="32"/>
        </w:rPr>
        <w:t>海关</w:t>
      </w:r>
      <w:r>
        <w:rPr>
          <w:rFonts w:eastAsia="方正仿宋_GBK"/>
          <w:kern w:val="0"/>
          <w:sz w:val="32"/>
          <w:szCs w:val="32"/>
        </w:rPr>
        <w:t>共有车辆</w:t>
      </w:r>
      <w:r>
        <w:rPr>
          <w:rFonts w:eastAsia="方正仿宋_GBK" w:hint="eastAsia"/>
          <w:kern w:val="0"/>
          <w:sz w:val="32"/>
          <w:szCs w:val="32"/>
        </w:rPr>
        <w:t>6</w:t>
      </w:r>
      <w:r>
        <w:rPr>
          <w:rFonts w:eastAsia="方正仿宋_GBK"/>
          <w:kern w:val="0"/>
          <w:sz w:val="32"/>
          <w:szCs w:val="32"/>
        </w:rPr>
        <w:t>辆（台），其中：机要通信用车</w:t>
      </w:r>
      <w:r>
        <w:rPr>
          <w:rFonts w:eastAsia="方正仿宋_GBK" w:hint="eastAsia"/>
          <w:kern w:val="0"/>
          <w:sz w:val="32"/>
          <w:szCs w:val="32"/>
        </w:rPr>
        <w:t>2</w:t>
      </w:r>
      <w:r>
        <w:rPr>
          <w:rFonts w:eastAsia="方正仿宋_GBK"/>
          <w:kern w:val="0"/>
          <w:sz w:val="32"/>
          <w:szCs w:val="32"/>
        </w:rPr>
        <w:t>辆、执法执勤用车</w:t>
      </w:r>
      <w:r>
        <w:rPr>
          <w:rFonts w:eastAsia="方正仿宋_GBK" w:hint="eastAsia"/>
          <w:kern w:val="0"/>
          <w:sz w:val="32"/>
          <w:szCs w:val="32"/>
        </w:rPr>
        <w:t>4</w:t>
      </w:r>
      <w:r>
        <w:rPr>
          <w:rFonts w:eastAsia="方正仿宋_GBK"/>
          <w:kern w:val="0"/>
          <w:sz w:val="32"/>
          <w:szCs w:val="32"/>
        </w:rPr>
        <w:t>辆；单价100万元（含）以上的设备</w:t>
      </w:r>
      <w:r>
        <w:rPr>
          <w:rFonts w:eastAsia="方正仿宋_GBK" w:hint="eastAsia"/>
          <w:kern w:val="0"/>
          <w:sz w:val="32"/>
          <w:szCs w:val="32"/>
        </w:rPr>
        <w:t>(不含车辆) 2</w:t>
      </w:r>
      <w:r>
        <w:rPr>
          <w:rFonts w:eastAsia="方正仿宋_GBK"/>
          <w:kern w:val="0"/>
          <w:sz w:val="32"/>
          <w:szCs w:val="32"/>
        </w:rPr>
        <w:t>台（套）。</w:t>
      </w:r>
    </w:p>
    <w:p>
      <w:pPr>
        <w:pStyle w:val="2"/>
        <w:tabs>
          <w:tab w:val="left" w:pos="2100"/>
        </w:tabs>
        <w:snapToGrid w:val="0"/>
        <w:spacing w:before="0" w:after="0" w:line="560" w:lineRule="exact"/>
        <w:ind w:firstLineChars="200" w:firstLine="640"/>
        <w:rPr>
          <w:rFonts w:ascii="方正黑体_GBK" w:eastAsia="方正黑体_GBK"/>
          <w:b w:val="0"/>
          <w:bCs w:val="0"/>
        </w:rPr>
      </w:pPr>
      <w:bookmarkStart w:id="39" w:name="_Toc73694395"/>
      <w:r>
        <w:rPr>
          <w:rFonts w:ascii="方正黑体_GBK" w:eastAsia="方正黑体_GBK" w:hint="eastAsia"/>
          <w:b w:val="0"/>
          <w:bCs w:val="0"/>
        </w:rPr>
        <w:t>十一、关于2023年度预算绩效情况说明</w:t>
      </w:r>
      <w:bookmarkEnd w:id="39"/>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r>
        <w:rPr>
          <w:rFonts w:ascii="方正楷体_GBK" w:eastAsia="方正楷体_GBK" w:hint="eastAsia"/>
          <w:b/>
          <w:bCs/>
          <w:kern w:val="0"/>
          <w:sz w:val="32"/>
          <w:szCs w:val="32"/>
        </w:rPr>
        <w:t>（一）预算绩效管理工作开展情况。（简述本单位绩效管理开展情况）</w:t>
      </w:r>
    </w:p>
    <w:p>
      <w:pPr>
        <w:pStyle w:val="993"/>
        <w:tabs>
          <w:tab w:val="left" w:pos="2100"/>
        </w:tabs>
        <w:autoSpaceDN w:val="0"/>
        <w:snapToGrid w:val="0"/>
        <w:spacing w:line="560" w:lineRule="exact"/>
        <w:ind w:firstLineChars="200" w:firstLine="640"/>
        <w:rPr>
          <w:rFonts w:eastAsia="方正仿宋_GBK"/>
          <w:kern w:val="0"/>
          <w:sz w:val="32"/>
          <w:szCs w:val="32"/>
        </w:rPr>
      </w:pPr>
      <w:r>
        <w:rPr>
          <w:rStyle w:val="1158"/>
          <w:rFonts w:eastAsia="方正仿宋_GBK"/>
          <w:sz w:val="32"/>
          <w:szCs w:val="32"/>
        </w:rPr>
        <w:t>202</w:t>
      </w:r>
      <w:r>
        <w:rPr>
          <w:rStyle w:val="1158"/>
          <w:rFonts w:eastAsia="方正仿宋_GBK" w:hint="eastAsia"/>
          <w:sz w:val="32"/>
          <w:szCs w:val="32"/>
        </w:rPr>
        <w:t>3</w:t>
      </w:r>
      <w:r>
        <w:rPr>
          <w:rStyle w:val="1158"/>
          <w:rFonts w:eastAsia="方正仿宋_GBK"/>
          <w:sz w:val="32"/>
          <w:szCs w:val="32"/>
        </w:rPr>
        <w:t>年，</w:t>
      </w:r>
      <w:r>
        <w:rPr>
          <w:rStyle w:val="1158"/>
          <w:rFonts w:eastAsia="方正仿宋_GBK" w:hint="eastAsia"/>
          <w:sz w:val="32"/>
          <w:szCs w:val="32"/>
        </w:rPr>
        <w:t>根据预算绩效管理工作要求，我关组织对2023年度一般公共预算项目支出全面开展绩效自评，其中，一级项目6个，二级项目12个，共涉及资金358.98万元，占一般公共预算项目支出总额的100.00%。</w:t>
      </w:r>
    </w:p>
    <w:p>
      <w:pPr>
        <w:pStyle w:val="993"/>
        <w:tabs>
          <w:tab w:val="left" w:pos="2100"/>
        </w:tabs>
        <w:autoSpaceDN w:val="0"/>
        <w:snapToGrid w:val="0"/>
        <w:spacing w:line="560" w:lineRule="exact"/>
        <w:ind w:firstLineChars="200" w:firstLine="640"/>
        <w:rPr>
          <w:rFonts w:ascii="方正楷体_GBK" w:eastAsia="方正楷体_GBK"/>
          <w:b/>
          <w:bCs/>
          <w:kern w:val="0"/>
          <w:sz w:val="32"/>
          <w:szCs w:val="32"/>
        </w:rPr>
      </w:pPr>
      <w:r>
        <w:rPr>
          <w:rFonts w:ascii="方正楷体_GBK" w:eastAsia="方正楷体_GBK" w:hint="eastAsia"/>
          <w:b/>
          <w:bCs/>
          <w:kern w:val="0"/>
          <w:sz w:val="32"/>
          <w:szCs w:val="32"/>
        </w:rPr>
        <w:t>（二）部门决算中项目绩效自评结果。(详见附件）</w:t>
      </w:r>
    </w:p>
    <w:p>
      <w:pPr>
        <w:pStyle w:val="993"/>
        <w:tabs>
          <w:tab w:val="left" w:pos="2100"/>
        </w:tabs>
        <w:autoSpaceDN w:val="0"/>
        <w:snapToGrid w:val="0"/>
        <w:spacing w:line="560" w:lineRule="exact"/>
        <w:ind w:firstLineChars="200" w:firstLine="640"/>
        <w:rPr>
          <w:rFonts w:ascii="方正楷体_GBK" w:eastAsia="方正楷体_GBK"/>
          <w:kern w:val="0"/>
          <w:sz w:val="32"/>
          <w:szCs w:val="32"/>
        </w:rPr>
      </w:pPr>
    </w:p>
    <w:p>
      <w:pPr>
        <w:pStyle w:val="993"/>
        <w:tabs>
          <w:tab w:val="left" w:pos="2100"/>
        </w:tabs>
        <w:autoSpaceDN w:val="0"/>
        <w:snapToGrid w:val="0"/>
        <w:spacing w:line="560" w:lineRule="exact"/>
        <w:ind w:firstLineChars="200" w:firstLine="640"/>
        <w:rPr>
          <w:rFonts w:ascii="方正楷体_GBK" w:eastAsia="方正楷体_GBK"/>
          <w:kern w:val="0"/>
          <w:sz w:val="32"/>
          <w:szCs w:val="32"/>
        </w:rPr>
      </w:pPr>
    </w:p>
    <w:p>
      <w:pPr>
        <w:pStyle w:val="1"/>
        <w:ind w:firstLineChars="100" w:firstLine="840"/>
        <w:rPr>
          <w:rFonts w:ascii="方正黑体_GBK" w:eastAsia="方正黑体_GBK"/>
          <w:b w:val="0"/>
          <w:bCs w:val="0"/>
          <w:kern w:val="0"/>
          <w:sz w:val="84"/>
          <w:szCs w:val="84"/>
        </w:rPr>
      </w:pPr>
      <w:bookmarkStart w:id="40" w:name="_Toc73694396"/>
    </w:p>
    <w:p>
      <w:pPr>
        <w:pStyle w:val="1"/>
        <w:ind w:firstLineChars="100" w:firstLine="840"/>
        <w:rPr>
          <w:rFonts w:ascii="方正黑体_GBK" w:eastAsia="方正黑体_GBK"/>
          <w:b w:val="0"/>
          <w:bCs w:val="0"/>
          <w:kern w:val="0"/>
          <w:sz w:val="84"/>
          <w:szCs w:val="84"/>
        </w:rPr>
      </w:pPr>
    </w:p>
    <w:p>
      <w:pPr>
        <w:pStyle w:val="1"/>
        <w:rPr>
          <w:rFonts w:ascii="方正黑体_GBK" w:eastAsia="方正黑体_GBK"/>
          <w:b w:val="0"/>
          <w:bCs w:val="0"/>
          <w:kern w:val="0"/>
          <w:sz w:val="84"/>
          <w:szCs w:val="84"/>
        </w:rPr>
      </w:pPr>
    </w:p>
    <w:p>
      <w:pPr>
        <w:pStyle w:val="1"/>
        <w:ind w:firstLineChars="100" w:firstLine="840"/>
        <w:rPr>
          <w:rFonts w:ascii="方正黑体_GBK" w:eastAsia="方正黑体_GBK"/>
          <w:b w:val="0"/>
          <w:bCs w:val="0"/>
          <w:kern w:val="0"/>
          <w:sz w:val="84"/>
          <w:szCs w:val="84"/>
        </w:rPr>
      </w:pPr>
      <w:r>
        <w:rPr>
          <w:rFonts w:ascii="方正黑体_GBK" w:eastAsia="方正黑体_GBK" w:hint="eastAsia"/>
          <w:b w:val="0"/>
          <w:bCs w:val="0"/>
          <w:kern w:val="0"/>
          <w:sz w:val="84"/>
          <w:szCs w:val="84"/>
        </w:rPr>
        <w:t>第四部分 名词解释</w:t>
      </w:r>
      <w:bookmarkEnd w:id="40"/>
    </w:p>
    <w:p>
      <w:pPr>
        <w:pStyle w:val="1198"/>
        <w:autoSpaceDN w:val="0"/>
        <w:spacing w:line="800" w:lineRule="exact"/>
        <w:ind w:firstLineChars="200" w:firstLine="640"/>
        <w:rPr>
          <w:rFonts w:eastAsia="方正仿宋_GBK"/>
          <w:kern w:val="0"/>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6"/>
        <w:autoSpaceDN w:val="0"/>
        <w:spacing w:line="560" w:lineRule="exact"/>
        <w:rPr>
          <w:rFonts w:eastAsia="方正黑体_GBK"/>
          <w:sz w:val="32"/>
          <w:szCs w:val="32"/>
        </w:rPr>
      </w:pPr>
    </w:p>
    <w:p>
      <w:pPr>
        <w:pStyle w:val="1199"/>
        <w:autoSpaceDN w:val="0"/>
        <w:spacing w:line="560" w:lineRule="exact"/>
        <w:ind w:firstLineChars="200" w:firstLine="640"/>
        <w:rPr>
          <w:rFonts w:eastAsia="方正仿宋_GBK"/>
          <w:sz w:val="32"/>
          <w:szCs w:val="32"/>
        </w:rPr>
      </w:pPr>
      <w:r>
        <w:rPr>
          <w:rFonts w:eastAsia="方正仿宋_GBK"/>
          <w:b/>
          <w:bCs/>
          <w:sz w:val="32"/>
          <w:szCs w:val="32"/>
        </w:rPr>
        <w:t>一、一般公共预算财政拨款收入：</w:t>
      </w:r>
      <w:r>
        <w:rPr>
          <w:rFonts w:eastAsia="方正仿宋_GBK"/>
          <w:sz w:val="32"/>
          <w:szCs w:val="32"/>
        </w:rPr>
        <w:t>指中央财政当年拨付的资金。</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二、事业收入：</w:t>
      </w:r>
      <w:r>
        <w:rPr>
          <w:rFonts w:eastAsia="方正仿宋_GBK"/>
          <w:sz w:val="32"/>
          <w:szCs w:val="32"/>
        </w:rPr>
        <w:t>指事业单位开展专业业务活动及辅助活动所取得的收入。</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三、经营收入：</w:t>
      </w:r>
      <w:r>
        <w:rPr>
          <w:rFonts w:eastAsia="方正仿宋_GBK"/>
          <w:sz w:val="32"/>
          <w:szCs w:val="32"/>
        </w:rPr>
        <w:t>指事业单位在专业业务活动及其辅助活动之外开展非独立核算经营活动取得的收入。</w:t>
      </w:r>
    </w:p>
    <w:p>
      <w:pPr>
        <w:pStyle w:val="1199"/>
        <w:autoSpaceDN w:val="0"/>
        <w:spacing w:line="560" w:lineRule="exact"/>
        <w:ind w:firstLineChars="200" w:firstLine="640"/>
        <w:rPr>
          <w:rFonts w:eastAsia="方正仿宋_GBK"/>
          <w:sz w:val="32"/>
          <w:szCs w:val="32"/>
        </w:rPr>
      </w:pPr>
      <w:r>
        <w:rPr>
          <w:rFonts w:eastAsia="方正仿宋_GBK"/>
          <w:b/>
          <w:bCs/>
          <w:sz w:val="32"/>
          <w:szCs w:val="32"/>
        </w:rPr>
        <w:t>四、其他收入：</w:t>
      </w:r>
      <w:r>
        <w:rPr>
          <w:rFonts w:eastAsia="方正仿宋_GBK"/>
          <w:sz w:val="32"/>
          <w:szCs w:val="32"/>
        </w:rPr>
        <w:t>指除上述一般公共预算财政拨款收入、事业收入、事业单位经营收入等以外的收入。主要是非同级财政拨款收入、存款利息收入等。</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五、使用非财政拨款结余（含专用结余）：</w:t>
      </w:r>
      <w:r>
        <w:rPr>
          <w:rFonts w:eastAsia="方正仿宋_GBK"/>
          <w:sz w:val="32"/>
          <w:szCs w:val="32"/>
        </w:rPr>
        <w:t>指事业单位使用以前年度积累的非财政拨款结余弥补当年收支差额的金额。</w:t>
      </w:r>
    </w:p>
    <w:p>
      <w:pPr>
        <w:pStyle w:val="1199"/>
        <w:autoSpaceDN w:val="0"/>
        <w:spacing w:line="560" w:lineRule="exact"/>
        <w:ind w:firstLineChars="200" w:firstLine="640"/>
        <w:rPr>
          <w:rFonts w:eastAsia="方正仿宋_GBK"/>
          <w:sz w:val="32"/>
          <w:szCs w:val="32"/>
        </w:rPr>
      </w:pPr>
      <w:r>
        <w:rPr>
          <w:rFonts w:eastAsia="方正仿宋_GBK"/>
          <w:b/>
          <w:bCs/>
          <w:sz w:val="32"/>
          <w:szCs w:val="32"/>
        </w:rPr>
        <w:t>六、年初结转和结余：</w:t>
      </w:r>
      <w:r>
        <w:rPr>
          <w:rFonts w:eastAsia="方正仿宋_GBK"/>
          <w:sz w:val="32"/>
          <w:szCs w:val="32"/>
        </w:rPr>
        <w:t>指单位以前年度尚未完成、结转到本年仍按原规定用途继续使用的资金，或项目已完成等产生的结余资金。</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七、一般公共服务（类）海关事务（款）：</w:t>
      </w:r>
      <w:r>
        <w:rPr>
          <w:rFonts w:eastAsia="方正仿宋_GBK"/>
          <w:sz w:val="32"/>
          <w:szCs w:val="32"/>
        </w:rPr>
        <w:t>反映海关用于系统行政和事业单位的基本支出及完成专项业务工作的项目支出。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行政运行（项）：</w:t>
      </w:r>
      <w:r>
        <w:rPr>
          <w:rFonts w:eastAsia="方正仿宋_GBK"/>
          <w:sz w:val="32"/>
          <w:szCs w:val="32"/>
        </w:rPr>
        <w:t>反映行政单位（包括参照公务员管理的事业单位）的基本支出。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一般行政管理事务（项）：</w:t>
      </w:r>
      <w:r>
        <w:rPr>
          <w:rFonts w:eastAsia="方正仿宋_GBK"/>
          <w:sz w:val="32"/>
          <w:szCs w:val="32"/>
        </w:rPr>
        <w:t>反映行政单位（包括参照公务员管理的事业单位）未单独设置项级科目的其他项目支出。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机关服务（项）：</w:t>
      </w:r>
      <w:r>
        <w:rPr>
          <w:rFonts w:eastAsia="方正仿宋_GBK"/>
          <w:sz w:val="32"/>
          <w:szCs w:val="32"/>
        </w:rPr>
        <w:t>反映海关系统为行政单位（包括参照公务员管理的事业单位）提供后勤服务的各类后勤服务中心等附属事业单位的支出。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缉私办案（项）：</w:t>
      </w:r>
      <w:r>
        <w:rPr>
          <w:rFonts w:eastAsia="方正仿宋_GBK"/>
          <w:sz w:val="32"/>
          <w:szCs w:val="32"/>
        </w:rPr>
        <w:t>反映海关用于缉私办案方面的支出。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口岸管理（项）：</w:t>
      </w:r>
      <w:r>
        <w:rPr>
          <w:rFonts w:eastAsia="方正仿宋_GBK"/>
          <w:sz w:val="32"/>
          <w:szCs w:val="32"/>
        </w:rPr>
        <w:t>反映口岸业务管理及电子口岸建设、运行维护方面的支出。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信息化建设（项）：</w:t>
      </w:r>
      <w:r>
        <w:rPr>
          <w:rFonts w:eastAsia="方正仿宋_GBK"/>
          <w:sz w:val="32"/>
          <w:szCs w:val="32"/>
        </w:rPr>
        <w:t>反映海关系统用于信息化建设及运行维护方面的支出。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海关关务（项）：</w:t>
      </w:r>
      <w:r>
        <w:rPr>
          <w:rFonts w:eastAsia="方正仿宋_GBK"/>
          <w:sz w:val="32"/>
          <w:szCs w:val="32"/>
        </w:rPr>
        <w:t>反映海关行政执法提供业务保障、支持能力以及基础设施建设、设备设施运维等方面的支出。</w:t>
      </w:r>
    </w:p>
    <w:p>
      <w:pPr>
        <w:pStyle w:val="1199"/>
        <w:autoSpaceDN w:val="0"/>
        <w:spacing w:line="560" w:lineRule="exact"/>
        <w:ind w:firstLineChars="150" w:firstLine="480"/>
        <w:rPr>
          <w:rFonts w:eastAsia="方正仿宋_GBK"/>
          <w:sz w:val="32"/>
          <w:szCs w:val="32"/>
        </w:rPr>
      </w:pPr>
      <w:r>
        <w:rPr>
          <w:rFonts w:eastAsia="方正仿宋_GBK"/>
          <w:b/>
          <w:bCs/>
          <w:sz w:val="32"/>
          <w:szCs w:val="32"/>
        </w:rPr>
        <w:t>关税征管（项）：</w:t>
      </w:r>
      <w:r>
        <w:rPr>
          <w:rFonts w:eastAsia="方正仿宋_GBK"/>
          <w:sz w:val="32"/>
          <w:szCs w:val="32"/>
        </w:rPr>
        <w:t>反映海关用于关税及其他税费征管方面的支出。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海关监管（项）：</w:t>
      </w:r>
      <w:r>
        <w:rPr>
          <w:rFonts w:eastAsia="方正仿宋_GBK"/>
          <w:sz w:val="32"/>
          <w:szCs w:val="32"/>
        </w:rPr>
        <w:t>反映海关用于监管执法、业务管理及相关技术支持方面的支出。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检验检疫（项）：</w:t>
      </w:r>
      <w:r>
        <w:rPr>
          <w:rFonts w:ascii="方正仿宋_GBK" w:eastAsia="方正仿宋_GBK" w:hint="eastAsia"/>
          <w:sz w:val="32"/>
          <w:szCs w:val="32"/>
        </w:rPr>
        <w:t>反映海关用于出入境检验检疫行政执法、业务管理及相关技术支持方面的支出。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事业运行（项）：</w:t>
      </w:r>
      <w:r>
        <w:rPr>
          <w:rFonts w:eastAsia="方正仿宋_GBK"/>
          <w:sz w:val="32"/>
          <w:szCs w:val="32"/>
        </w:rPr>
        <w:t>反映海关事业单位的基本支出，不包括行政单位（包括参照公务员管理的事业单位）后勤服务中心等附属事业单位。</w:t>
      </w:r>
    </w:p>
    <w:p>
      <w:pPr>
        <w:pStyle w:val="1199"/>
        <w:autoSpaceDN w:val="0"/>
        <w:spacing w:line="560" w:lineRule="exact"/>
        <w:ind w:firstLineChars="200" w:firstLine="640"/>
        <w:rPr>
          <w:rFonts w:eastAsia="方正仿宋_GBK"/>
          <w:sz w:val="32"/>
          <w:szCs w:val="32"/>
        </w:rPr>
      </w:pPr>
      <w:r>
        <w:rPr>
          <w:rFonts w:eastAsia="方正仿宋_GBK"/>
          <w:b/>
          <w:bCs/>
          <w:sz w:val="32"/>
          <w:szCs w:val="32"/>
        </w:rPr>
        <w:t>其他海关事务支出（项）</w:t>
      </w:r>
      <w:r>
        <w:rPr>
          <w:rFonts w:eastAsia="方正仿宋_GBK" w:hint="eastAsia"/>
          <w:b/>
          <w:bCs/>
          <w:sz w:val="32"/>
          <w:szCs w:val="32"/>
        </w:rPr>
        <w:t>：</w:t>
      </w:r>
      <w:r>
        <w:rPr>
          <w:rFonts w:eastAsia="方正仿宋_GBK"/>
          <w:sz w:val="32"/>
          <w:szCs w:val="32"/>
        </w:rPr>
        <w:t>反映除上述项目以外其他海关事务方面的支出。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八、一般公共服务（类）纪检监察事务（款）派驻派出机构（项）：</w:t>
      </w:r>
      <w:r>
        <w:rPr>
          <w:rFonts w:eastAsia="方正仿宋_GBK"/>
          <w:sz w:val="32"/>
          <w:szCs w:val="32"/>
        </w:rPr>
        <w:t>反映由纪检监察部门负担的派驻各部门和单位的纪检监察人员的专项业务支出。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九、外交支出（类）对外援助（款）对外援助（项）：</w:t>
      </w:r>
      <w:r>
        <w:rPr>
          <w:rFonts w:eastAsia="方正仿宋_GBK"/>
          <w:sz w:val="32"/>
          <w:szCs w:val="32"/>
        </w:rPr>
        <w:t>反映海关对外国政府（地区）提供的各种援助和技术合作支出。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十、外交支出（类）国际组织（款）国际组织会费（项）：</w:t>
      </w:r>
      <w:r>
        <w:rPr>
          <w:rFonts w:eastAsia="方正仿宋_GBK"/>
          <w:sz w:val="32"/>
          <w:szCs w:val="32"/>
        </w:rPr>
        <w:t>反映海关经批准参加国际组织，按国际组织规定缴纳的会费。</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十一、外交支出（类）国际组织（款）国际组织捐赠（项）：</w:t>
      </w:r>
      <w:r>
        <w:rPr>
          <w:rFonts w:eastAsia="方正仿宋_GBK"/>
          <w:sz w:val="32"/>
          <w:szCs w:val="32"/>
        </w:rPr>
        <w:t>反映以我国政府（包括国务院主管部门），向国际组织的认捐、救灾、馈赠等支出。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十二、外交支出（类）其他外交支出（款）其他外交支出（项）：</w:t>
      </w:r>
      <w:r>
        <w:rPr>
          <w:rFonts w:eastAsia="方正仿宋_GBK"/>
          <w:sz w:val="32"/>
          <w:szCs w:val="32"/>
        </w:rPr>
        <w:t>反映除上述项目以外其他用于外交方面的支出。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十三、公共安全支出（类）缉私警察（款）：</w:t>
      </w:r>
      <w:r>
        <w:rPr>
          <w:rFonts w:eastAsia="方正仿宋_GBK"/>
          <w:sz w:val="32"/>
          <w:szCs w:val="32"/>
        </w:rPr>
        <w:t>反映海关缉私警察的支出。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行政运行（项）：</w:t>
      </w:r>
      <w:r>
        <w:rPr>
          <w:rFonts w:eastAsia="方正仿宋_GBK"/>
          <w:sz w:val="32"/>
          <w:szCs w:val="32"/>
        </w:rPr>
        <w:t>反映行政单位（包括参照公务员管理的事业单位）的基本支出。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一般行政管理事务（项）：</w:t>
      </w:r>
      <w:r>
        <w:rPr>
          <w:rFonts w:eastAsia="方正仿宋_GBK"/>
          <w:sz w:val="32"/>
          <w:szCs w:val="32"/>
        </w:rPr>
        <w:t>反映行政单位（包括参照公务员管理的事业单位）未单独设置项级科目的其他项目支出。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信息化建设（项）：</w:t>
      </w:r>
      <w:r>
        <w:rPr>
          <w:rFonts w:eastAsia="方正仿宋_GBK"/>
          <w:sz w:val="32"/>
          <w:szCs w:val="32"/>
        </w:rPr>
        <w:t>反映缉私警察于信息化建设和运行维护方面的支出。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缉私业务（项）：</w:t>
      </w:r>
      <w:r>
        <w:rPr>
          <w:rFonts w:eastAsia="方正仿宋_GBK"/>
          <w:sz w:val="32"/>
          <w:szCs w:val="32"/>
        </w:rPr>
        <w:t>反映缉私警察开展执法工作，打击走私犯罪活动的支出。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其他缉私警察支出（项）：</w:t>
      </w:r>
      <w:r>
        <w:rPr>
          <w:rFonts w:eastAsia="方正仿宋_GBK"/>
          <w:sz w:val="32"/>
          <w:szCs w:val="32"/>
        </w:rPr>
        <w:t>反映除上述项目以外其他缉私警察方面的支出。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十四、教育支出（类）普通教育（款）高等教育（项）：</w:t>
      </w:r>
      <w:r>
        <w:rPr>
          <w:rFonts w:eastAsia="方正仿宋_GBK"/>
          <w:sz w:val="32"/>
          <w:szCs w:val="32"/>
        </w:rPr>
        <w:t>反映各部门举办的普通本科（包括研究生）教育支出。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十五、社会保障和就业支出（类）人力资源和社会保障管理事务（款）政府特殊津贴（项）：</w:t>
      </w:r>
      <w:r>
        <w:rPr>
          <w:rFonts w:eastAsia="方正仿宋_GBK"/>
          <w:sz w:val="32"/>
          <w:szCs w:val="32"/>
        </w:rPr>
        <w:t>反映海关与政府特殊津贴相关的支出。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十六、社会保障和就业支出（类）行政事业单位养老支出（款）：</w:t>
      </w:r>
      <w:r>
        <w:rPr>
          <w:rFonts w:eastAsia="方正仿宋_GBK"/>
          <w:sz w:val="32"/>
          <w:szCs w:val="32"/>
        </w:rPr>
        <w:t>反映用于海关行政事业单位离退休方面的支出。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行政单位离退休（项）：</w:t>
      </w:r>
      <w:r>
        <w:rPr>
          <w:rFonts w:eastAsia="方正仿宋_GBK"/>
          <w:sz w:val="32"/>
          <w:szCs w:val="32"/>
        </w:rPr>
        <w:t>反映海关系统行政单位（包括参照公务员管理的事业单位）开支的离退休支出。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事业单位离退休（项）：</w:t>
      </w:r>
      <w:r>
        <w:rPr>
          <w:rFonts w:eastAsia="方正仿宋_GBK"/>
          <w:sz w:val="32"/>
          <w:szCs w:val="32"/>
        </w:rPr>
        <w:t>反映海关系统事业单位开支的离退休经费。</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离退休人员管理机构（项）：</w:t>
      </w:r>
      <w:r>
        <w:rPr>
          <w:rFonts w:eastAsia="方正仿宋_GBK"/>
          <w:sz w:val="32"/>
          <w:szCs w:val="32"/>
        </w:rPr>
        <w:t>反映海关系统为离退休人员提供管理服务的离退休管理机构的支出</w:t>
      </w:r>
      <w:r>
        <w:rPr>
          <w:rFonts w:eastAsia="方正仿宋_GBK"/>
          <w:b/>
          <w:bCs/>
          <w:sz w:val="32"/>
          <w:szCs w:val="32"/>
        </w:rPr>
        <w:t>。</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机关事业单位基本养老保险缴费支出（项）：</w:t>
      </w:r>
      <w:r>
        <w:rPr>
          <w:rFonts w:eastAsia="方正仿宋_GBK"/>
          <w:sz w:val="32"/>
          <w:szCs w:val="32"/>
        </w:rPr>
        <w:t>反映机关事业单位实施养老保险制度由单位缴纳的基本养老保险费支出。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机关事业单位职业年金缴费支出（项）：</w:t>
      </w:r>
      <w:r>
        <w:rPr>
          <w:rFonts w:eastAsia="方正仿宋_GBK"/>
          <w:sz w:val="32"/>
          <w:szCs w:val="32"/>
        </w:rPr>
        <w:t>反映机关事业单位实施养老保险制度由单位实际缴纳的职业年金支出。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十七、卫生健康支出（类）行政事业单位医疗（款）：</w:t>
      </w:r>
      <w:r>
        <w:rPr>
          <w:rFonts w:eastAsia="方正仿宋_GBK"/>
          <w:sz w:val="32"/>
          <w:szCs w:val="32"/>
        </w:rPr>
        <w:t>反映行政事业单位医疗方面的支出。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行政单位医疗（项）：</w:t>
      </w:r>
      <w:r>
        <w:rPr>
          <w:rFonts w:eastAsia="方正仿宋_GBK"/>
          <w:sz w:val="32"/>
          <w:szCs w:val="32"/>
        </w:rPr>
        <w:t>反映财政部门安排的行政单位（包括参照公务员管理的事业单位）基本医疗保险缴费经费，未参加医疗保险的行政单位的公费医疗经费，按国家规定享受离休人员、红军老战士待遇人员的医疗经费。</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事业单位医疗（项）：</w:t>
      </w:r>
      <w:r>
        <w:rPr>
          <w:rFonts w:eastAsia="方正仿宋_GBK"/>
          <w:sz w:val="32"/>
          <w:szCs w:val="32"/>
        </w:rPr>
        <w:t>反映财政部门安排的事业单位基本医疗保险缴费经费，未参加医疗保险的事业单位的公费医疗经费，按国家规定享受离休人员待遇的医疗经费。</w:t>
      </w:r>
    </w:p>
    <w:p>
      <w:pPr>
        <w:pStyle w:val="1199"/>
        <w:autoSpaceDN w:val="0"/>
        <w:spacing w:line="560" w:lineRule="exact"/>
        <w:ind w:firstLineChars="200" w:firstLine="640"/>
        <w:rPr>
          <w:rFonts w:eastAsia="方正仿宋_GBK"/>
          <w:sz w:val="32"/>
          <w:szCs w:val="32"/>
        </w:rPr>
      </w:pPr>
      <w:r>
        <w:rPr>
          <w:rFonts w:eastAsia="方正仿宋_GBK"/>
          <w:b/>
          <w:bCs/>
          <w:sz w:val="32"/>
          <w:szCs w:val="32"/>
        </w:rPr>
        <w:t>公务员医疗补助（项）：</w:t>
      </w:r>
      <w:r>
        <w:rPr>
          <w:rFonts w:eastAsia="方正仿宋_GBK"/>
          <w:sz w:val="32"/>
          <w:szCs w:val="32"/>
        </w:rPr>
        <w:t>反映财政部门安排的公务员医疗补助经费。</w:t>
      </w:r>
    </w:p>
    <w:p>
      <w:pPr>
        <w:pStyle w:val="1199"/>
        <w:autoSpaceDN w:val="0"/>
        <w:spacing w:line="560" w:lineRule="exact"/>
        <w:ind w:firstLineChars="200" w:firstLine="640"/>
        <w:rPr>
          <w:rFonts w:eastAsia="方正仿宋_GBK"/>
          <w:sz w:val="32"/>
          <w:szCs w:val="32"/>
        </w:rPr>
      </w:pPr>
      <w:r>
        <w:rPr>
          <w:rFonts w:eastAsia="方正仿宋_GBK"/>
          <w:b/>
          <w:bCs/>
          <w:sz w:val="32"/>
          <w:szCs w:val="32"/>
        </w:rPr>
        <w:t>十八、住房保障支出（类）住房改革支出（款）：</w:t>
      </w:r>
      <w:r>
        <w:rPr>
          <w:rFonts w:eastAsia="方正仿宋_GBK"/>
          <w:sz w:val="32"/>
          <w:szCs w:val="32"/>
        </w:rPr>
        <w:t>反映行政事业单位用财政拨款资金和其他资金等安排的住房改革支出。住房改革支出</w:t>
      </w:r>
      <w:r>
        <w:rPr>
          <w:rFonts w:eastAsia="方正仿宋_GBK" w:hint="eastAsia"/>
          <w:sz w:val="32"/>
          <w:szCs w:val="32"/>
        </w:rPr>
        <w:t>。</w:t>
      </w:r>
    </w:p>
    <w:p>
      <w:pPr>
        <w:pStyle w:val="1199"/>
        <w:autoSpaceDN w:val="0"/>
        <w:spacing w:line="560" w:lineRule="exact"/>
        <w:ind w:firstLineChars="200" w:firstLine="640"/>
        <w:rPr>
          <w:rFonts w:eastAsia="方正仿宋_GBK"/>
          <w:sz w:val="32"/>
          <w:szCs w:val="32"/>
        </w:rPr>
      </w:pPr>
      <w:r>
        <w:rPr>
          <w:rFonts w:eastAsia="方正仿宋_GBK"/>
          <w:b/>
          <w:bCs/>
          <w:sz w:val="32"/>
          <w:szCs w:val="32"/>
        </w:rPr>
        <w:t>住房公积金（项）：</w:t>
      </w:r>
      <w:r>
        <w:rPr>
          <w:rFonts w:eastAsia="方正仿宋_GBK"/>
          <w:sz w:val="32"/>
          <w:szCs w:val="32"/>
        </w:rPr>
        <w:t>反映行政事业单位按人力资源和社会保障部、财政部规定的基本工资和津贴补贴以及规定比例为职工缴纳的住房公积金。</w:t>
      </w:r>
    </w:p>
    <w:p>
      <w:pPr>
        <w:pStyle w:val="1199"/>
        <w:autoSpaceDN w:val="0"/>
        <w:spacing w:line="560" w:lineRule="exact"/>
        <w:ind w:firstLineChars="200" w:firstLine="640"/>
        <w:rPr>
          <w:rFonts w:eastAsia="方正仿宋_GBK"/>
          <w:sz w:val="32"/>
          <w:szCs w:val="32"/>
        </w:rPr>
      </w:pPr>
      <w:r>
        <w:rPr>
          <w:rFonts w:eastAsia="方正仿宋_GBK"/>
          <w:b/>
          <w:bCs/>
          <w:sz w:val="32"/>
          <w:szCs w:val="32"/>
        </w:rPr>
        <w:t>提租补贴（项）：</w:t>
      </w:r>
      <w:r>
        <w:rPr>
          <w:rFonts w:eastAsia="方正仿宋_GBK"/>
          <w:sz w:val="32"/>
          <w:szCs w:val="32"/>
        </w:rPr>
        <w:t>反映按房改政策规定的标准，行政事业单位向职工（含离退休人员）发放的租金补贴。</w:t>
      </w:r>
    </w:p>
    <w:p>
      <w:pPr>
        <w:pStyle w:val="1199"/>
        <w:autoSpaceDN w:val="0"/>
        <w:spacing w:line="560" w:lineRule="exact"/>
        <w:ind w:leftChars="76" w:left="160" w:firstLineChars="150" w:firstLine="480"/>
        <w:rPr>
          <w:rFonts w:eastAsia="方正仿宋_GBK"/>
          <w:sz w:val="32"/>
          <w:szCs w:val="32"/>
        </w:rPr>
      </w:pPr>
      <w:r>
        <w:rPr>
          <w:rFonts w:eastAsia="方正仿宋_GBK"/>
          <w:b/>
          <w:bCs/>
          <w:sz w:val="32"/>
          <w:szCs w:val="32"/>
        </w:rPr>
        <w:t>购房补贴（项）：</w:t>
      </w:r>
      <w:r>
        <w:rPr>
          <w:rFonts w:eastAsia="方正仿宋_GBK"/>
          <w:sz w:val="32"/>
          <w:szCs w:val="32"/>
        </w:rPr>
        <w:t>反映按房改政策规定，行政事业单位向符合条件的职工（含离退休人员）发放的用于购买住房的补贴。</w:t>
      </w:r>
      <w:r>
        <w:rPr>
          <w:rFonts w:eastAsia="方正仿宋_GBK"/>
          <w:b/>
          <w:bCs/>
          <w:sz w:val="32"/>
          <w:szCs w:val="32"/>
        </w:rPr>
        <w:t>十九、结余分配：</w:t>
      </w:r>
      <w:r>
        <w:rPr>
          <w:rFonts w:eastAsia="方正仿宋_GBK"/>
          <w:sz w:val="32"/>
          <w:szCs w:val="32"/>
        </w:rPr>
        <w:t>指事业单位按照政府会计制度的规定缴纳的所得税、提取的专用结余以及转入非财政拨款结余的金额等。</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二十、年末结转和结余：</w:t>
      </w:r>
      <w:r>
        <w:rPr>
          <w:rFonts w:eastAsia="方正仿宋_GBK"/>
          <w:sz w:val="32"/>
          <w:szCs w:val="32"/>
        </w:rPr>
        <w:t>指单位按有关规定结转到下年或以后年度继续使用的资金，或项目已完成等产生的结余资金。</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二十一、基本支出：</w:t>
      </w:r>
      <w:r>
        <w:rPr>
          <w:rFonts w:eastAsia="方正仿宋_GBK"/>
          <w:sz w:val="32"/>
          <w:szCs w:val="32"/>
        </w:rPr>
        <w:t>指为保障机构正常运转、完成日常工作任务而发生的人员支出和公用支出。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二十二、项目支出：</w:t>
      </w:r>
      <w:r>
        <w:rPr>
          <w:rFonts w:eastAsia="方正仿宋_GBK"/>
          <w:sz w:val="32"/>
          <w:szCs w:val="32"/>
        </w:rPr>
        <w:t>指在基本支出之外为完成特定行政任务或事业发展目标所发生的支出。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二十三、经营支出：</w:t>
      </w:r>
      <w:r>
        <w:rPr>
          <w:rFonts w:eastAsia="方正仿宋_GBK"/>
          <w:sz w:val="32"/>
          <w:szCs w:val="32"/>
        </w:rPr>
        <w:t>指事业单位在专业业务活动及其辅助活动之外开展非独立核算经营活动发生的支出。</w:t>
      </w:r>
    </w:p>
    <w:p>
      <w:pPr>
        <w:pStyle w:val="1199"/>
        <w:autoSpaceDN w:val="0"/>
        <w:spacing w:line="560" w:lineRule="exact"/>
        <w:ind w:firstLineChars="200" w:firstLine="640"/>
        <w:rPr>
          <w:rFonts w:eastAsia="方正仿宋_GBK"/>
          <w:sz w:val="32"/>
          <w:szCs w:val="32"/>
        </w:rPr>
      </w:pPr>
      <w:r>
        <w:rPr>
          <w:rFonts w:eastAsia="方正仿宋_GBK"/>
          <w:b/>
          <w:bCs/>
          <w:sz w:val="32"/>
          <w:szCs w:val="32"/>
        </w:rPr>
        <w:t>二十四、“三公经费”：</w:t>
      </w:r>
      <w:r>
        <w:rPr>
          <w:rFonts w:eastAsia="方正仿宋_GBK"/>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按规定保留的公务用车车辆燃料费、维修费、过桥过路费、保险费、安全奖励费用等支出；公务接待费反映单位按规定开支的各类公务接待（含外宾接待）支出。</w:t>
      </w:r>
    </w:p>
    <w:p>
      <w:pPr>
        <w:pStyle w:val="1199"/>
        <w:autoSpaceDN w:val="0"/>
        <w:spacing w:line="560" w:lineRule="exact"/>
        <w:ind w:firstLineChars="200" w:firstLine="640"/>
        <w:rPr>
          <w:rFonts w:eastAsia="方正仿宋_GBK"/>
          <w:b/>
          <w:bCs/>
          <w:sz w:val="32"/>
          <w:szCs w:val="32"/>
        </w:rPr>
      </w:pPr>
      <w:r>
        <w:rPr>
          <w:rFonts w:eastAsia="方正仿宋_GBK"/>
          <w:b/>
          <w:bCs/>
          <w:sz w:val="32"/>
          <w:szCs w:val="32"/>
        </w:rPr>
        <w:t>二十五、机关运行经费：</w:t>
      </w:r>
      <w:r>
        <w:rPr>
          <w:rFonts w:eastAsia="方正仿宋_GBK"/>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199"/>
        <w:autoSpaceDN w:val="0"/>
        <w:spacing w:line="560" w:lineRule="exact"/>
        <w:ind w:firstLineChars="200" w:firstLine="640"/>
        <w:rPr>
          <w:rFonts w:eastAsia="方正仿宋_GBK"/>
          <w:b/>
          <w:bCs/>
          <w:sz w:val="32"/>
          <w:szCs w:val="32"/>
        </w:rPr>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pStyle w:val="1"/>
        <w:ind w:firstLineChars="150" w:firstLine="1260"/>
        <w:rPr>
          <w:rFonts w:ascii="方正黑体_GBK" w:eastAsia="方正黑体_GBK"/>
          <w:b w:val="0"/>
          <w:bCs w:val="0"/>
          <w:kern w:val="0"/>
          <w:sz w:val="84"/>
          <w:szCs w:val="84"/>
        </w:rPr>
      </w:pPr>
      <w:bookmarkStart w:id="41" w:name="_Toc73694397"/>
    </w:p>
    <w:p>
      <w:pPr>
        <w:pStyle w:val="1"/>
        <w:ind w:firstLineChars="150" w:firstLine="1260"/>
        <w:rPr>
          <w:rFonts w:ascii="方正黑体_GBK" w:eastAsia="方正黑体_GBK"/>
          <w:b w:val="0"/>
          <w:bCs w:val="0"/>
          <w:kern w:val="0"/>
          <w:sz w:val="84"/>
          <w:szCs w:val="84"/>
        </w:rPr>
      </w:pPr>
    </w:p>
    <w:p>
      <w:pPr>
        <w:pStyle w:val="1"/>
        <w:ind w:firstLineChars="150" w:firstLine="1260"/>
        <w:rPr>
          <w:rFonts w:ascii="方正黑体_GBK" w:eastAsia="方正黑体_GBK"/>
          <w:b w:val="0"/>
          <w:bCs w:val="0"/>
          <w:kern w:val="0"/>
          <w:sz w:val="84"/>
          <w:szCs w:val="84"/>
        </w:rPr>
      </w:pPr>
    </w:p>
    <w:p>
      <w:pPr>
        <w:pStyle w:val="1"/>
        <w:ind w:firstLineChars="150" w:firstLine="1260"/>
        <w:rPr>
          <w:rFonts w:ascii="方正黑体_GBK" w:eastAsia="方正黑体_GBK"/>
          <w:b w:val="0"/>
          <w:bCs w:val="0"/>
          <w:kern w:val="0"/>
          <w:sz w:val="84"/>
          <w:szCs w:val="84"/>
        </w:rPr>
      </w:pPr>
      <w:r>
        <w:rPr>
          <w:rFonts w:ascii="方正黑体_GBK" w:eastAsia="方正黑体_GBK" w:hint="eastAsia"/>
          <w:b w:val="0"/>
          <w:bCs w:val="0"/>
          <w:kern w:val="0"/>
          <w:sz w:val="84"/>
          <w:szCs w:val="84"/>
        </w:rPr>
        <w:t>第五部分    附件</w:t>
      </w:r>
      <w:bookmarkEnd w:id="41"/>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r>
        <w:rPr>
          <w:rFonts w:hint="eastAsia"/>
        </w:rPr>
        <w:t xml:space="preserve">  </w:t>
      </w: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p>
      <w:pPr>
        <w:tabs>
          <w:tab w:val="left" w:pos="80"/>
        </w:tabs>
      </w:pPr>
    </w:p>
    <w:tbl>
      <w:tblPr>
        <w:jc w:val="left"/>
        <w:tblInd w:w="93" w:type="dxa"/>
        <w:tblW w:w="941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6"/>
        <w:gridCol w:w="1040"/>
        <w:gridCol w:w="1240"/>
        <w:gridCol w:w="600"/>
        <w:gridCol w:w="380"/>
        <w:gridCol w:w="895"/>
        <w:gridCol w:w="145"/>
        <w:gridCol w:w="139"/>
        <w:gridCol w:w="921"/>
        <w:gridCol w:w="1060"/>
        <w:gridCol w:w="136"/>
        <w:gridCol w:w="440"/>
        <w:gridCol w:w="136"/>
        <w:gridCol w:w="530"/>
        <w:gridCol w:w="780"/>
        <w:gridCol w:w="576"/>
      </w:tblGrid>
      <w:tr>
        <w:trPr>
          <w:trHeight w:val="420"/>
        </w:trPr>
        <w:tc>
          <w:tcPr>
            <w:tcW w:w="9414" w:type="dxa"/>
            <w:gridSpan w:val="16"/>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国门生物安全专项项目绩效自评表</w:t>
            </w:r>
          </w:p>
        </w:tc>
      </w:tr>
      <w:tr>
        <w:trPr>
          <w:trHeight w:val="288"/>
        </w:trPr>
        <w:tc>
          <w:tcPr>
            <w:tcW w:w="9414" w:type="dxa"/>
            <w:gridSpan w:val="16"/>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9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666"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978" w:type="dxa"/>
            <w:gridSpan w:val="14"/>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国门生物安全专项</w:t>
            </w: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6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658" w:type="dxa"/>
            <w:gridSpan w:val="7"/>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27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2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19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1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27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2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19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1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27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2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19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1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上年结转</w:t>
            </w:r>
          </w:p>
        </w:tc>
        <w:tc>
          <w:tcPr>
            <w:tcW w:w="1275" w:type="dxa"/>
            <w:gridSpan w:val="2"/>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9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1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27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3"/>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9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1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9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60" w:type="dxa"/>
            <w:gridSpan w:val="8"/>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658" w:type="dxa"/>
            <w:gridSpan w:val="7"/>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96" w:type="dxa"/>
            <w:vMerge/>
            <w:tcBorders>
              <w:top w:val="nil"/>
              <w:left w:val="single" w:sz="4" w:space="0" w:color="000000"/>
              <w:bottom w:val="single" w:sz="4" w:space="0" w:color="000000"/>
              <w:right w:val="single" w:sz="4" w:space="0" w:color="000000"/>
            </w:tcBorders>
            <w:vAlign w:val="center"/>
          </w:tcPr>
          <w:p/>
        </w:tc>
        <w:tc>
          <w:tcPr>
            <w:tcW w:w="5360" w:type="dxa"/>
            <w:gridSpan w:val="8"/>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目标1：巩固动植物疫病疫情防控能力基础，完成外来动植物疫病检测常规工作任务，保障国门生物安全；</w:t>
              <w:br/>
              <w:t>目标2：对境内外动植物疫病疫情风险进行监控，防范输入型疫病疫情传入传出；</w:t>
              <w:br/>
              <w:t>目标3：对动植物疫病疫情防控相关知识进行普及性宣传，提高人民群众防范动植物疫病疫情的意识。</w:t>
            </w:r>
          </w:p>
        </w:tc>
        <w:tc>
          <w:tcPr>
            <w:tcW w:w="3658" w:type="dxa"/>
            <w:gridSpan w:val="7"/>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完成外来传染病监测、疫情防控风险监控及传染病防控宣传普及工作，项目实际完成情况达到预期目标。</w:t>
            </w:r>
          </w:p>
        </w:tc>
      </w:tr>
      <w:tr>
        <w:trPr>
          <w:trHeight w:val="540"/>
        </w:trPr>
        <w:tc>
          <w:tcPr>
            <w:tcW w:w="39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159"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921"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66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56"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重大动植物疫情保障费用</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≤4万元/年</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3.0万元/年</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国门生物安全监测点</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≥2个</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2.0个</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开展国门生物安全培训或宣传次数</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1.0次</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国门生物监测设施使用率</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92.0%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外来有害生物监测计划完成率</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进出境动物疫病监测计划完成率</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进出口食用农产品和饲料安全风险监控计划完成率</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普及人民群众动植物疫病疫情防控常识与提高防控意识</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普及</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普及</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防范重大动植物疫病疫情防控有效性</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159" w:type="dxa"/>
            <w:gridSpan w:val="5"/>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群众对国门生物安全保障满意度</w:t>
            </w:r>
          </w:p>
        </w:tc>
        <w:tc>
          <w:tcPr>
            <w:tcW w:w="921"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96.0%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816" w:type="dxa"/>
            <w:gridSpan w:val="10"/>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66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5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414" w:type="dxa"/>
            <w:gridSpan w:val="16"/>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p/>
    <w:p/>
    <w:p/>
    <w:p/>
    <w:p/>
    <w:p/>
    <w:p/>
    <w:p/>
    <w:p/>
    <w:p/>
    <w:p/>
    <w:p/>
    <w:p/>
    <w:p/>
    <w:p/>
    <w:p/>
    <w:p/>
    <w:p/>
    <w:p/>
    <w:p/>
    <w:p>
      <w:bookmarkStart w:id="42" w:name="_GoBack"/>
      <w:bookmarkEnd w:id="42"/>
    </w:p>
    <w:p/>
    <w:p/>
    <w:p/>
    <w:p/>
    <w:p/>
    <w:p/>
    <w:p/>
    <w:p/>
    <w:p/>
    <w:p/>
    <w:p/>
    <w:p/>
    <w:p/>
    <w:p/>
    <w:tbl>
      <w:tblPr>
        <w:jc w:val="left"/>
        <w:tblInd w:w="93" w:type="dxa"/>
        <w:tblW w:w="9414"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96"/>
        <w:gridCol w:w="1040"/>
        <w:gridCol w:w="1240"/>
        <w:gridCol w:w="741"/>
        <w:gridCol w:w="239"/>
        <w:gridCol w:w="895"/>
        <w:gridCol w:w="145"/>
        <w:gridCol w:w="1060"/>
        <w:gridCol w:w="1060"/>
        <w:gridCol w:w="145"/>
        <w:gridCol w:w="431"/>
        <w:gridCol w:w="278"/>
        <w:gridCol w:w="388"/>
        <w:gridCol w:w="780"/>
        <w:gridCol w:w="576"/>
      </w:tblGrid>
      <w:tr>
        <w:trPr>
          <w:trHeight w:val="420"/>
        </w:trPr>
        <w:tc>
          <w:tcPr>
            <w:tcW w:w="9414" w:type="dxa"/>
            <w:gridSpan w:val="15"/>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进出口商品质量安全检验监管专项项目绩效自评表</w:t>
            </w:r>
          </w:p>
        </w:tc>
      </w:tr>
      <w:tr>
        <w:trPr>
          <w:trHeight w:val="288"/>
        </w:trPr>
        <w:tc>
          <w:tcPr>
            <w:tcW w:w="9414" w:type="dxa"/>
            <w:gridSpan w:val="15"/>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9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666"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978" w:type="dxa"/>
            <w:gridSpan w:val="1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进出口商品质量安全检验监管专项</w:t>
            </w: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115" w:type="dxa"/>
            <w:gridSpan w:val="4"/>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658" w:type="dxa"/>
            <w:gridSpan w:val="7"/>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198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134"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709"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168"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98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134"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709"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168"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98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134"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709"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168"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981"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134" w:type="dxa"/>
            <w:gridSpan w:val="2"/>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709"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168"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981"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134"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205"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709"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168"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9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60" w:type="dxa"/>
            <w:gridSpan w:val="7"/>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658" w:type="dxa"/>
            <w:gridSpan w:val="7"/>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2010"/>
        </w:trPr>
        <w:tc>
          <w:tcPr>
            <w:tcW w:w="396" w:type="dxa"/>
            <w:vMerge/>
            <w:tcBorders>
              <w:top w:val="nil"/>
              <w:left w:val="single" w:sz="4" w:space="0" w:color="000000"/>
              <w:bottom w:val="single" w:sz="4" w:space="0" w:color="000000"/>
              <w:right w:val="single" w:sz="4" w:space="0" w:color="000000"/>
            </w:tcBorders>
            <w:vAlign w:val="center"/>
          </w:tcPr>
          <w:p/>
        </w:tc>
        <w:tc>
          <w:tcPr>
            <w:tcW w:w="5360" w:type="dxa"/>
            <w:gridSpan w:val="7"/>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依据《中华人民共和国进出口商品检验法》及其实施条例等法律法规，保障我关履行进出口商品检验监管职能，不断完善进出口商品质量安全监管制度建设和做好进出口商品检验监管工作，通过对进出口动植物产品、危化品及其他商品质量安全监管，着力提升进口商品质量安全保障能力和出口商品质量竞争水平，维护国家商品质量安全，不断贯彻国家质量战略，持续推动国家对外贸易健康发展。</w:t>
            </w:r>
          </w:p>
        </w:tc>
        <w:tc>
          <w:tcPr>
            <w:tcW w:w="3658" w:type="dxa"/>
            <w:gridSpan w:val="7"/>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保证进出口商品检验监管工作顺利开展，完成年初进出口商品质量安全监管各项任务目标，项目实际完成情况达到预期目标。</w:t>
            </w:r>
          </w:p>
        </w:tc>
      </w:tr>
      <w:tr>
        <w:trPr>
          <w:trHeight w:val="540"/>
        </w:trPr>
        <w:tc>
          <w:tcPr>
            <w:tcW w:w="39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4"/>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66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56"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进出口商品检测费用</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≤8万元/年</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7.5万元/年</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进出口商品年度抽检次数</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≥5次</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6.00次</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进出口法检商品检验批次数量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≥20批</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22.0批</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风险监测获取的有效信息数量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≥5项</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5.0项</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报送重大进出口危险化学品及包装检验不合格处置情况及时率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对进出口危险化学品及包装检验不合格处置率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进出口商品危险化学事故发生率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保障人民生命健康安全有力有效</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4"/>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服务企业满意度</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96.0%</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gridSpan w:val="2"/>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816" w:type="dxa"/>
            <w:gridSpan w:val="9"/>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7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66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5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414" w:type="dxa"/>
            <w:gridSpan w:val="15"/>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p/>
    <w:p/>
    <w:p/>
    <w:p/>
    <w:p/>
    <w:p/>
    <w:p/>
    <w:p/>
    <w:p/>
    <w:p/>
    <w:p/>
    <w:p/>
    <w:p/>
    <w:p/>
    <w:p/>
    <w:p/>
    <w:p/>
    <w:p/>
    <w:p/>
    <w:p/>
    <w:p/>
    <w:p/>
    <w:p/>
    <w:p/>
    <w:p/>
    <w:p/>
    <w:p/>
    <w:p/>
    <w:p/>
    <w:p/>
    <w:p/>
    <w:p/>
    <w:p/>
    <w:p/>
    <w:p/>
    <w:p/>
    <w:p/>
    <w:tbl>
      <w:tblPr>
        <w:jc w:val="left"/>
        <w:tblInd w:w="93" w:type="dxa"/>
        <w:tblW w:w="937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6"/>
        <w:gridCol w:w="1040"/>
        <w:gridCol w:w="1240"/>
        <w:gridCol w:w="600"/>
        <w:gridCol w:w="380"/>
        <w:gridCol w:w="1040"/>
        <w:gridCol w:w="1040"/>
        <w:gridCol w:w="1040"/>
        <w:gridCol w:w="576"/>
        <w:gridCol w:w="666"/>
        <w:gridCol w:w="780"/>
        <w:gridCol w:w="576"/>
      </w:tblGrid>
      <w:tr>
        <w:trPr>
          <w:trHeight w:val="420"/>
        </w:trPr>
        <w:tc>
          <w:tcPr>
            <w:tcW w:w="9374" w:type="dxa"/>
            <w:gridSpan w:val="12"/>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海关资产及专用设备运行维护费项目绩效自评表</w:t>
            </w:r>
          </w:p>
        </w:tc>
      </w:tr>
      <w:tr>
        <w:trPr>
          <w:trHeight w:val="288"/>
        </w:trPr>
        <w:tc>
          <w:tcPr>
            <w:tcW w:w="9374" w:type="dxa"/>
            <w:gridSpan w:val="12"/>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9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gridSpan w:val="2"/>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66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938" w:type="dxa"/>
            <w:gridSpan w:val="10"/>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海关资产及专用设备运行维护费</w:t>
            </w:r>
          </w:p>
        </w:tc>
      </w:tr>
      <w:tr>
        <w:trPr>
          <w:trHeight w:val="381"/>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4"/>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638"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42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44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42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44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rPr>
                <w:rFonts w:ascii="宋体" w:cs="Arial"/>
                <w:kern w:val="0"/>
                <w:sz w:val="18"/>
                <w:szCs w:val="18"/>
                <w:lang w:bidi="mn-Mong-CN"/>
              </w:rPr>
            </w:pPr>
            <w:r>
              <w:rPr>
                <w:rFonts w:ascii="宋体" w:cs="Arial" w:hint="eastAsia"/>
                <w:kern w:val="0"/>
                <w:sz w:val="18"/>
                <w:szCs w:val="18"/>
                <w:lang w:bidi="mn-Mong-CN"/>
              </w:rPr>
              <w:t>其中：财政拨款</w:t>
            </w:r>
          </w:p>
        </w:tc>
        <w:tc>
          <w:tcPr>
            <w:tcW w:w="142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24.58</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44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420" w:type="dxa"/>
            <w:gridSpan w:val="2"/>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44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184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42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44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9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40" w:type="dxa"/>
            <w:gridSpan w:val="6"/>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638"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458"/>
        </w:trPr>
        <w:tc>
          <w:tcPr>
            <w:tcW w:w="396" w:type="dxa"/>
            <w:vMerge/>
            <w:tcBorders>
              <w:top w:val="nil"/>
              <w:left w:val="single" w:sz="4" w:space="0" w:color="000000"/>
              <w:bottom w:val="single" w:sz="4" w:space="0" w:color="000000"/>
              <w:right w:val="single" w:sz="4" w:space="0" w:color="000000"/>
            </w:tcBorders>
            <w:vAlign w:val="center"/>
          </w:tcPr>
          <w:p/>
        </w:tc>
        <w:tc>
          <w:tcPr>
            <w:tcW w:w="5340" w:type="dxa"/>
            <w:gridSpan w:val="6"/>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通过各类装备、设备的运维，提高海关监管工作效率，缓解海关人力资源不足与日益增长的监管工作量之间的矛盾，提升海关监管科技含量，提升海关装备设备现代化、科技化水平，优化海关监管与服务。</w:t>
            </w:r>
          </w:p>
        </w:tc>
        <w:tc>
          <w:tcPr>
            <w:tcW w:w="3638"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保证了各类装备设备正常运转，保障海关各项工作正常开展，项目实际完成情况达到预期目标。</w:t>
            </w:r>
          </w:p>
        </w:tc>
      </w:tr>
      <w:tr>
        <w:trPr>
          <w:trHeight w:val="540"/>
        </w:trPr>
        <w:tc>
          <w:tcPr>
            <w:tcW w:w="39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66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56"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更新设备数量</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≥6台/套</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6.0台/套</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运维专用设备数量（台/套）</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≥6台/套</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6.0台/套</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运维通用设备数量（台/套）</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≥9台/套</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9.0台/套</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运维办公或监管场所</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≥1个</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1.0个</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设备正常使用率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专用设备正常使用率（%）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96.0%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维修合格率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96.0%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时效指标</w:t>
            </w: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大型设备维修及时率（%）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维修及时率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核心业务基础保障能力</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稳定</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稳定</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3"/>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服务关警员满意度</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66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776" w:type="dxa"/>
            <w:gridSpan w:val="8"/>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66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56"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374"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tbl>
      <w:tblPr>
        <w:jc w:val="left"/>
        <w:tblInd w:w="93" w:type="dxa"/>
        <w:tblW w:w="904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1040"/>
        <w:gridCol w:w="1240"/>
        <w:gridCol w:w="980"/>
        <w:gridCol w:w="1040"/>
        <w:gridCol w:w="1040"/>
        <w:gridCol w:w="1040"/>
        <w:gridCol w:w="489"/>
        <w:gridCol w:w="566"/>
        <w:gridCol w:w="780"/>
        <w:gridCol w:w="489"/>
      </w:tblGrid>
      <w:tr>
        <w:trPr>
          <w:trHeight w:val="420"/>
        </w:trPr>
        <w:tc>
          <w:tcPr>
            <w:tcW w:w="904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口岸公共卫生安全专项项目绩效自评表</w:t>
            </w:r>
          </w:p>
        </w:tc>
      </w:tr>
      <w:tr>
        <w:trPr>
          <w:trHeight w:val="288"/>
        </w:trPr>
        <w:tc>
          <w:tcPr>
            <w:tcW w:w="904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68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口岸公共卫生安全专项</w:t>
            </w: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4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34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目标1：巩固传染病疫情防控能力基础，完成快检试剂的更新</w:t>
              <w:br/>
              <w:t>目标2：对境内外传染病疫情风险进行监控，防范输入型传染病传入传出；</w:t>
              <w:br/>
              <w:t xml:space="preserve">目标3：对传染病防控相关知识进行普及性宣传，提高人民群众防范重大传染病的意识； </w:t>
              <w:br/>
              <w:t>目标4：为重点口岸配备重大烈性传染病快速筛查设备，提高传染病筛查准确性，缩短筛查时间；</w:t>
              <w:br/>
              <w:t>目标5：对高风险特殊物品准入风险进行评估，做出风险研判，为及时有效应对提供支撑；</w:t>
              <w:br/>
              <w:t>目标6：防止重点区域重大烈性传染病传入传出； 目标7：巩固病媒生物监测能力基础，完成病媒生物的检测常规工作任务；目标7：预防口岸食品安全，公共卫生安全事件的发生。</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完成试剂耗材更新、境外疫情风险监控、防控知识宣传、专用设备购置等系列工作，项目实际完成情况达到预期目标。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专用材料采购费用</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≤1万元</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0.59万元</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外来传染病监测点（个）</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≥1个</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1.0个</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口岸传染病疫情风险评估</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传染病防控宣传</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多通道传染病监测设备覆盖率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口岸食品安全、水质安全送检率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病媒生物监测口岸送检率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病媒生物监测覆盖率（已开展病媒生物监测的口岸数与应开展病媒生物监测的口岸数的比率）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时效指标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《全国口岸食品安全抽检计划》年度完成率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维护口岸公共卫生环境</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进出境人员满意度</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70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04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p/>
    <w:p/>
    <w:p/>
    <w:p/>
    <w:p/>
    <w:p/>
    <w:p/>
    <w:p/>
    <w:p/>
    <w:p/>
    <w:p/>
    <w:p/>
    <w:p/>
    <w:p/>
    <w:p/>
    <w:p/>
    <w:p/>
    <w:p/>
    <w:p/>
    <w:p/>
    <w:p/>
    <w:p/>
    <w:p/>
    <w:p/>
    <w:tbl>
      <w:tblPr>
        <w:jc w:val="left"/>
        <w:tblInd w:w="93" w:type="dxa"/>
        <w:tblW w:w="918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1040"/>
        <w:gridCol w:w="1240"/>
        <w:gridCol w:w="980"/>
        <w:gridCol w:w="1040"/>
        <w:gridCol w:w="1180"/>
        <w:gridCol w:w="1040"/>
        <w:gridCol w:w="489"/>
        <w:gridCol w:w="566"/>
        <w:gridCol w:w="780"/>
        <w:gridCol w:w="489"/>
      </w:tblGrid>
      <w:tr>
        <w:trPr>
          <w:trHeight w:val="420"/>
        </w:trPr>
        <w:tc>
          <w:tcPr>
            <w:tcW w:w="918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防止境外疫情输入专项项目绩效自评表</w:t>
            </w:r>
          </w:p>
        </w:tc>
      </w:tr>
      <w:tr>
        <w:trPr>
          <w:trHeight w:val="288"/>
        </w:trPr>
        <w:tc>
          <w:tcPr>
            <w:tcW w:w="918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1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82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防止境外疫情输入专项</w:t>
            </w: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45.96</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45.96</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45.96</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45.96</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4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4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 xml:space="preserve"> 1.进一步丰富口岸现场传染病主动监测手段，逐步提升检测自动化、机制规范化、信息智慧化的口岸传染病快速检测能力。</w:t>
              <w:br/>
              <w:t>2.建立口岸传染病快速检测能力建设长效工作机制，科学高效履行海关传染病外防输入和口岸哨点监测职能，夯实海关生物安全战略性支撑体系，筑牢口岸检疫防线。</w:t>
              <w:br/>
              <w:t>3.用于口岸传染病快速检测的免疫法检测试剂和分析仪，应在10-15分钟内完成检测。</w:t>
              <w:br/>
              <w:t>4.口岸配备的快速检测设备设置网络化模块，能够充分对接现有的卫生处置模块或传染病个案报送系统，具有智慧化数据收集分析和联网传输功能，检测结果实时上传，实现各口岸检测数据共享和信息交换，为智慧卫生检疫建设奠定基础。</w:t>
              <w:br/>
              <w:t>5.充分利用现有的口岸进出境旅检现场卫生检疫排查处置作业区专业用房，因地制宜设置病原体快速筛查室，合理调整布局、完善配套设施设备。</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完成预期设备采购计划，提高了口岸进出境旅检现场卫生检疫排查处置能力，项目实际完成情况达到预期目标。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1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专用设备购置费用</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≤45.96万元</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45.9万元</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外来传染病监测点（个）</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≥1个</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1.0个</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口岸传染病快速检测设备覆盖率</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时效指标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免疫法快检设备完成检测时间</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≤15分钟</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15.0分钟</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PCR仪完成检测时间</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≤40分钟</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40.0分钟</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口岸传染病快速检测能力为智慧卫检奠定基础</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多病同防，维护口岸公共卫生安全</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良好</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进出境人员满意度</w:t>
            </w:r>
          </w:p>
        </w:tc>
        <w:tc>
          <w:tcPr>
            <w:tcW w:w="118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84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18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p/>
    <w:p/>
    <w:p/>
    <w:p/>
    <w:p/>
    <w:p/>
    <w:p/>
    <w:p/>
    <w:p/>
    <w:p/>
    <w:p/>
    <w:p/>
    <w:p/>
    <w:p/>
    <w:p/>
    <w:p/>
    <w:p/>
    <w:p/>
    <w:p/>
    <w:p/>
    <w:p/>
    <w:p/>
    <w:p/>
    <w:p/>
    <w:p/>
    <w:p/>
    <w:p/>
    <w:p/>
    <w:p/>
    <w:p/>
    <w:p/>
    <w:tbl>
      <w:tblPr>
        <w:jc w:val="left"/>
        <w:tblInd w:w="93" w:type="dxa"/>
        <w:tblW w:w="91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1040"/>
        <w:gridCol w:w="1240"/>
        <w:gridCol w:w="980"/>
        <w:gridCol w:w="1040"/>
        <w:gridCol w:w="1060"/>
        <w:gridCol w:w="1080"/>
        <w:gridCol w:w="489"/>
        <w:gridCol w:w="566"/>
        <w:gridCol w:w="780"/>
        <w:gridCol w:w="489"/>
      </w:tblGrid>
      <w:tr>
        <w:trPr>
          <w:trHeight w:val="420"/>
        </w:trPr>
        <w:tc>
          <w:tcPr>
            <w:tcW w:w="910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海关业务保障及能力提升专项项目绩效自评表</w:t>
            </w:r>
          </w:p>
        </w:tc>
      </w:tr>
      <w:tr>
        <w:trPr>
          <w:trHeight w:val="288"/>
        </w:trPr>
        <w:tc>
          <w:tcPr>
            <w:tcW w:w="910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74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海关业务保障及能力提升专项</w:t>
            </w: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42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71.54</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6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42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36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目标1：促进辖区对外贸易的顺利发展，遏制国外不合格的商品及产品流入国内，保护国家权益和人民的健康。</w:t>
              <w:br/>
              <w:t xml:space="preserve">目标2：保障鄂尔多斯海关行政执法、法规制修订、风险管理等各项业务日常经费需求,提升鄂尔多斯海关行政执法能力和执法水平；           </w:t>
              <w:br/>
              <w:t>目标3：保障鄂尔多斯海关开展执法业务所需的人力和物力。</w:t>
              <w:br/>
              <w:t>目标4：保障公务用车正常运维需求。</w:t>
            </w:r>
          </w:p>
        </w:tc>
        <w:tc>
          <w:tcPr>
            <w:tcW w:w="342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保证了各项工作开展顺利进行，保障了开展工作的人力物力资金需求，保证了公务用车正常运行，项目实际完成情况达到预期目标。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年运维费用增幅</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保障公务用车数量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≥6辆</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保障关警员数量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≥28人/年</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28.0人/年</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公务用车无安全事故运转天数</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≥350天/年</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365.0天/年</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培训合格率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执法人员持证上岗率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关区执法能力</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稳定</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稳定</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服务关警员满意度</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8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76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10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tbl>
      <w:tblPr>
        <w:jc w:val="left"/>
        <w:tblInd w:w="93" w:type="dxa"/>
        <w:tblW w:w="9208"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96"/>
        <w:gridCol w:w="1040"/>
        <w:gridCol w:w="1240"/>
        <w:gridCol w:w="980"/>
        <w:gridCol w:w="1040"/>
        <w:gridCol w:w="1040"/>
        <w:gridCol w:w="1040"/>
        <w:gridCol w:w="576"/>
        <w:gridCol w:w="576"/>
        <w:gridCol w:w="780"/>
        <w:gridCol w:w="500"/>
      </w:tblGrid>
      <w:tr>
        <w:trPr>
          <w:trHeight w:val="408"/>
        </w:trPr>
        <w:tc>
          <w:tcPr>
            <w:tcW w:w="9208"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地方拨入专项项目绩效自评表</w:t>
            </w:r>
          </w:p>
        </w:tc>
      </w:tr>
      <w:tr>
        <w:trPr>
          <w:trHeight w:val="288"/>
        </w:trPr>
        <w:tc>
          <w:tcPr>
            <w:tcW w:w="9208"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9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76"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0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264"/>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772"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地方拨入专项</w:t>
            </w:r>
          </w:p>
        </w:tc>
      </w:tr>
      <w:tr>
        <w:trPr>
          <w:trHeight w:val="264"/>
        </w:trPr>
        <w:tc>
          <w:tcPr>
            <w:tcW w:w="143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472"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264"/>
        </w:trPr>
        <w:tc>
          <w:tcPr>
            <w:tcW w:w="14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5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0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264"/>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175.50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186.90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90.19</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5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48.3%</w:t>
            </w:r>
          </w:p>
        </w:tc>
        <w:tc>
          <w:tcPr>
            <w:tcW w:w="50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4.8</w:t>
            </w:r>
          </w:p>
        </w:tc>
      </w:tr>
      <w:tr>
        <w:trPr>
          <w:trHeight w:val="264"/>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5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0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264"/>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11.40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11.40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5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0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264"/>
        </w:trPr>
        <w:tc>
          <w:tcPr>
            <w:tcW w:w="1436"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175.50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175.50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78.79</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56"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0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264"/>
        </w:trPr>
        <w:tc>
          <w:tcPr>
            <w:tcW w:w="396"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4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472"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264"/>
        </w:trPr>
        <w:tc>
          <w:tcPr>
            <w:tcW w:w="396" w:type="dxa"/>
            <w:vMerge/>
            <w:tcBorders>
              <w:top w:val="nil"/>
              <w:left w:val="single" w:sz="4" w:space="0" w:color="000000"/>
              <w:bottom w:val="single" w:sz="4" w:space="0" w:color="000000"/>
              <w:right w:val="single" w:sz="4" w:space="0" w:color="000000"/>
            </w:tcBorders>
            <w:vAlign w:val="center"/>
          </w:tcPr>
          <w:p/>
        </w:tc>
        <w:tc>
          <w:tcPr>
            <w:tcW w:w="534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1.保障口岸监管运行高效，提升执法能力和执法水平，服务地方外向型经济高质量发展。</w:t>
              <w:br/>
              <w:t>2.保障包联驻村工作各项经费需求，巩固拓展脱贫攻坚成果，并与乡村振兴有效衔接。</w:t>
              <w:br/>
              <w:t>3.：实现便捷高效通关流程，提升旅客及司乘人员通关效率；</w:t>
              <w:br/>
              <w:t>4.：优化完善鄂尔多斯海关三级监控指挥中心运行效能；</w:t>
              <w:br/>
              <w:t>5.：实现对辖区业务现场的实时监控、高效预警、精准指挥；</w:t>
              <w:br/>
              <w:t>6.：为各部门提供监控平台的作用。</w:t>
            </w:r>
          </w:p>
        </w:tc>
        <w:tc>
          <w:tcPr>
            <w:tcW w:w="3472"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保证了机关正常运转所需经费，有效弥补了经费缺口。完成三级监控指挥中心设备采购计划，完善运行效能，项目实际完成情况达到预期目标。</w:t>
            </w:r>
          </w:p>
        </w:tc>
      </w:tr>
      <w:tr>
        <w:trPr>
          <w:trHeight w:val="264"/>
        </w:trPr>
        <w:tc>
          <w:tcPr>
            <w:tcW w:w="39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280" w:type="dxa"/>
            <w:gridSpan w:val="2"/>
            <w:tcBorders>
              <w:top w:val="single" w:sz="4" w:space="0" w:color="000000"/>
              <w:left w:val="nil"/>
              <w:bottom w:val="nil"/>
              <w:right w:val="single" w:sz="4" w:space="0" w:color="000000"/>
            </w:tcBorders>
            <w:shd w:val="clear" w:color="auto" w:fill="auto"/>
            <w:vAlign w:val="center"/>
          </w:tcPr>
          <w:p>
            <w:pPr>
              <w:jc w:val="center"/>
              <w:rPr>
                <w:rFonts w:ascii="宋体" w:cs="Arial"/>
                <w:sz w:val="18"/>
                <w:szCs w:val="18"/>
              </w:rPr>
            </w:pPr>
            <w:r>
              <w:rPr>
                <w:rFonts w:cs="Arial" w:hint="eastAsia"/>
                <w:sz w:val="18"/>
                <w:szCs w:val="18"/>
              </w:rPr>
              <w:t>偏差原因分析及</w:t>
              <w:br/>
              <w:t>改进措施</w:t>
            </w:r>
          </w:p>
        </w:tc>
      </w:tr>
      <w:tr>
        <w:trPr>
          <w:trHeight w:val="264"/>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保障关警员数量</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≥27人/年</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28.0人/年</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13.0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偏差原因：按照自评规则预算执行率低于80%即总分数不超过90分，因此相应扣减得分；改进措施：来年做好规划，抓好实施，争取执行率达标。</w:t>
            </w:r>
          </w:p>
        </w:tc>
      </w:tr>
      <w:tr>
        <w:trPr>
          <w:trHeight w:val="264"/>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保障驻村干部人数</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≥1人</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1.0人</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13.0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偏差原因：按照自评规则预算执行率低于80%即总分数不超过90分，因此相应扣减得分；改进措施：来年做好规划，抓好实施，争取执行率达标。</w:t>
            </w:r>
          </w:p>
        </w:tc>
      </w:tr>
      <w:tr>
        <w:trPr>
          <w:trHeight w:val="264"/>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驻村经费保障率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　</w:t>
            </w:r>
          </w:p>
        </w:tc>
      </w:tr>
      <w:tr>
        <w:trPr>
          <w:trHeight w:val="264"/>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因保障能力不足造成的执法差错率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　</w:t>
            </w:r>
          </w:p>
        </w:tc>
      </w:tr>
      <w:tr>
        <w:trPr>
          <w:trHeight w:val="264"/>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脱贫户返贫数</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≤2户/年</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0.0户/年</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　</w:t>
            </w:r>
          </w:p>
        </w:tc>
      </w:tr>
      <w:tr>
        <w:trPr>
          <w:trHeight w:val="432"/>
        </w:trPr>
        <w:tc>
          <w:tcPr>
            <w:tcW w:w="396"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关警员满意度</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76"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jc w:val="center"/>
              <w:rPr>
                <w:rFonts w:ascii="宋体" w:cs="Arial"/>
                <w:sz w:val="18"/>
                <w:szCs w:val="18"/>
              </w:rPr>
            </w:pPr>
            <w:r>
              <w:rPr>
                <w:rFonts w:cs="Arial" w:hint="eastAsia"/>
                <w:sz w:val="18"/>
                <w:szCs w:val="18"/>
              </w:rPr>
              <w:t>偏差原因：按照自评规则预算执行率低于80%即总分数不超过90分，因此相应扣减得分；改进措施：来年做好规划，抓好实施，争取执行率达标。</w:t>
            </w:r>
          </w:p>
        </w:tc>
      </w:tr>
      <w:tr>
        <w:trPr>
          <w:trHeight w:val="264"/>
        </w:trPr>
        <w:tc>
          <w:tcPr>
            <w:tcW w:w="6776"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76"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89.8</w:t>
            </w:r>
          </w:p>
        </w:tc>
        <w:tc>
          <w:tcPr>
            <w:tcW w:w="128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1876"/>
        </w:trPr>
        <w:tc>
          <w:tcPr>
            <w:tcW w:w="9208"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　说明：地方拨入专项预算执行率过低，执行率得分4.8分。主要原因是地方拨款到账时间太晚，12月到账105.6万元，我关虽已经提前完成各项采购工作并签订合同，而且在资金到位后第一时间付款，但是受限于合同条款约定，我关只能支付部分合同金额，受此影响剩余的资金只能结转下年，待付款条件满足时再行支付。</w:t>
            </w:r>
          </w:p>
        </w:tc>
      </w:tr>
    </w:tbl>
    <w:p/>
    <w:p/>
    <w:p/>
    <w:p/>
    <w:p/>
    <w:p/>
    <w:p/>
    <w:p/>
    <w:p/>
    <w:p/>
    <w:p/>
    <w:p/>
    <w:p/>
    <w:tbl>
      <w:tblPr>
        <w:jc w:val="left"/>
        <w:tblInd w:w="93" w:type="dxa"/>
        <w:tblW w:w="886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860"/>
        <w:gridCol w:w="1240"/>
        <w:gridCol w:w="980"/>
        <w:gridCol w:w="1040"/>
        <w:gridCol w:w="1040"/>
        <w:gridCol w:w="1040"/>
        <w:gridCol w:w="489"/>
        <w:gridCol w:w="566"/>
        <w:gridCol w:w="780"/>
        <w:gridCol w:w="489"/>
      </w:tblGrid>
      <w:tr>
        <w:trPr>
          <w:trHeight w:val="420"/>
        </w:trPr>
        <w:tc>
          <w:tcPr>
            <w:tcW w:w="886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监管查验技术装备设备购建及能力保障专项项目绩效自评表</w:t>
            </w:r>
          </w:p>
        </w:tc>
      </w:tr>
      <w:tr>
        <w:trPr>
          <w:trHeight w:val="288"/>
        </w:trPr>
        <w:tc>
          <w:tcPr>
            <w:tcW w:w="886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8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68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监管查验技术装备设备购建及能力保障专项</w:t>
            </w: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1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16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16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目标1：加强口岸反恐能力</w:t>
              <w:br/>
              <w:t>目标2：提高口岸安全生产能力</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口岸反恐能力有所加强；口岸安全生产能力有所提高。项目实际完成情况达到预期目标。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8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组织开展口岸反恐模拟演练</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消防设备自动化率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核辐射门校验片校验有效率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H986、CT机等大型监管查验设备全年正常运行率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提高海关反恐能力</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有效</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52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886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tbl>
      <w:tblPr>
        <w:jc w:val="left"/>
        <w:tblInd w:w="93" w:type="dxa"/>
        <w:tblW w:w="886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51"/>
        <w:gridCol w:w="860"/>
        <w:gridCol w:w="1240"/>
        <w:gridCol w:w="980"/>
        <w:gridCol w:w="1040"/>
        <w:gridCol w:w="1040"/>
        <w:gridCol w:w="1040"/>
        <w:gridCol w:w="510"/>
        <w:gridCol w:w="510"/>
        <w:gridCol w:w="780"/>
        <w:gridCol w:w="510"/>
      </w:tblGrid>
      <w:tr>
        <w:trPr>
          <w:trHeight w:val="420"/>
        </w:trPr>
        <w:tc>
          <w:tcPr>
            <w:tcW w:w="886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进出境动植物检疫处理能力提升项目绩效自评表</w:t>
            </w:r>
          </w:p>
        </w:tc>
      </w:tr>
      <w:tr>
        <w:trPr>
          <w:trHeight w:val="288"/>
        </w:trPr>
        <w:tc>
          <w:tcPr>
            <w:tcW w:w="886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8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68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进出境动植物检疫处理能力提升项目</w:t>
            </w: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1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16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16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通过加强口岸初筛鉴定、查验执法、监测监控、隔离检疫和检疫无害化处理等设施建设，进一步“筑牢口岸检疫防线”，提升进出境动植物疫情疫病及外来入侵生物的监测、检测、预警、处置能力，保障国门生物安全。</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完成既定设备采购计划，提升了进出境动植物疫情疫病及外来入侵生物的监测、检测、预警、处置能力，保障国门生物安全。项目实际完成情况达到预期目标。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8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成本指标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经济成本指标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属于政府采购范围的仪器设备政府采购率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根据业务需求变动调整采购设备清单，调整后的设备在政府集中采购目录和海关总署集中采购目录以外，因此无法实施政府采购，对应成本指标未能完成。今后在项目申报时，对于指标设置的前瞻性和科学性进一步加强。</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仪器设备采购计划完成率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年度计划投资完成率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≥80%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仪器设备验收完成率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≥80%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重大突发检验检疫问题处理案件处理率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52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80.0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886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p/>
    <w:p/>
    <w:p/>
    <w:p/>
    <w:p/>
    <w:p/>
    <w:p/>
    <w:p/>
    <w:p/>
    <w:p/>
    <w:p/>
    <w:p/>
    <w:p/>
    <w:p/>
    <w:p/>
    <w:p/>
    <w:p/>
    <w:p/>
    <w:p/>
    <w:p/>
    <w:p/>
    <w:p/>
    <w:p/>
    <w:p/>
    <w:p/>
    <w:p/>
    <w:p/>
    <w:p/>
    <w:p/>
    <w:p/>
    <w:p/>
    <w:p/>
    <w:tbl>
      <w:tblPr>
        <w:jc w:val="left"/>
        <w:tblInd w:w="93" w:type="dxa"/>
        <w:tblW w:w="904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1040"/>
        <w:gridCol w:w="1240"/>
        <w:gridCol w:w="980"/>
        <w:gridCol w:w="1040"/>
        <w:gridCol w:w="1040"/>
        <w:gridCol w:w="1040"/>
        <w:gridCol w:w="489"/>
        <w:gridCol w:w="566"/>
        <w:gridCol w:w="780"/>
        <w:gridCol w:w="489"/>
      </w:tblGrid>
      <w:tr>
        <w:trPr>
          <w:trHeight w:val="420"/>
        </w:trPr>
        <w:tc>
          <w:tcPr>
            <w:tcW w:w="904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海关缉私办案费项目绩效自评表</w:t>
            </w:r>
          </w:p>
        </w:tc>
      </w:tr>
      <w:tr>
        <w:trPr>
          <w:trHeight w:val="288"/>
        </w:trPr>
        <w:tc>
          <w:tcPr>
            <w:tcW w:w="904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68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海关缉私办案费</w:t>
            </w: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4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34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目标1：开展辖区内进出口企业稽核查工作和相关联合执法工作。</w:t>
              <w:br/>
              <w:t>目标2：开展辖区内进出口商品企业核查和属地查检相关工作。</w:t>
              <w:br/>
              <w:t>目标3：开展稽核查工作业务培训工作。</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按照既定工作计划完成各项稽查核查任务，项目实际完成情况达到预期目标。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完成稽核查辖区企业数量</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≥1家</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1家</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完成辖区进出口企业稽核查项目</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完成辖区属地查检数量</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开展稽核查、属地查检培训</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辖区内进出口危化品安全事故发生率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辖区内进出口企业满意度</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70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04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tbl>
      <w:tblPr>
        <w:jc w:val="left"/>
        <w:tblInd w:w="93" w:type="dxa"/>
        <w:tblW w:w="904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1040"/>
        <w:gridCol w:w="1240"/>
        <w:gridCol w:w="980"/>
        <w:gridCol w:w="1040"/>
        <w:gridCol w:w="1040"/>
        <w:gridCol w:w="1040"/>
        <w:gridCol w:w="489"/>
        <w:gridCol w:w="566"/>
        <w:gridCol w:w="780"/>
        <w:gridCol w:w="489"/>
      </w:tblGrid>
      <w:tr>
        <w:trPr>
          <w:trHeight w:val="420"/>
        </w:trPr>
        <w:tc>
          <w:tcPr>
            <w:tcW w:w="904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海关信息系统运行维护项目绩效自评表</w:t>
            </w:r>
          </w:p>
        </w:tc>
      </w:tr>
      <w:tr>
        <w:trPr>
          <w:trHeight w:val="288"/>
        </w:trPr>
        <w:tc>
          <w:tcPr>
            <w:tcW w:w="904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68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海关信息系统运行维护</w:t>
            </w:r>
          </w:p>
        </w:tc>
      </w:tr>
      <w:tr>
        <w:trPr>
          <w:trHeight w:val="381"/>
        </w:trPr>
        <w:tc>
          <w:tcPr>
            <w:tcW w:w="1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36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36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34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3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34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目标1：根据鄂尔多斯海关业务需求，租赁海关办公楼至机场海关大楼业务网主备专线，以提升业务网络访问能力；</w:t>
              <w:br/>
              <w:br/>
              <w:t>目标2：保障旅检通道智能设备采集数据高效、稳定传输，提升旅检通关效率。</w:t>
            </w:r>
          </w:p>
        </w:tc>
        <w:tc>
          <w:tcPr>
            <w:tcW w:w="33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保障海关业务网主备专线租赁费用，项目实际完成情况达到预期目标。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租用网络线路</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≥2条</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设备故障率</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工程重大安全事故</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&lt;1起</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0.0起</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重大网络与信息系统安全事件数</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&lt;1件</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0.0件</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时效指标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故障响应时长</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≤1小时</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0.75小时</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业务工作效率提高</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≥60%</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65.0%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30.0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10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满意度指标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服务对象</w:t>
              <w:br/>
              <w:t>满意度指标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海关用户对信息系统安全满意度</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≥92%</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70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904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p/>
    <w:p/>
    <w:p/>
    <w:tbl>
      <w:tblPr>
        <w:jc w:val="left"/>
        <w:tblInd w:w="93" w:type="dxa"/>
        <w:tblW w:w="8900"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336"/>
        <w:gridCol w:w="860"/>
        <w:gridCol w:w="1240"/>
        <w:gridCol w:w="980"/>
        <w:gridCol w:w="1040"/>
        <w:gridCol w:w="1060"/>
        <w:gridCol w:w="1060"/>
        <w:gridCol w:w="489"/>
        <w:gridCol w:w="566"/>
        <w:gridCol w:w="780"/>
        <w:gridCol w:w="489"/>
      </w:tblGrid>
      <w:tr>
        <w:trPr>
          <w:trHeight w:val="420"/>
        </w:trPr>
        <w:tc>
          <w:tcPr>
            <w:tcW w:w="8900" w:type="dxa"/>
            <w:gridSpan w:val="11"/>
            <w:tcBorders>
              <w:top w:val="nil"/>
              <w:left w:val="nil"/>
              <w:bottom w:val="nil"/>
              <w:right w:val="nil"/>
            </w:tcBorders>
            <w:shd w:val="clear" w:color="auto" w:fill="auto"/>
            <w:noWrap/>
            <w:vAlign w:val="center"/>
          </w:tcPr>
          <w:p>
            <w:pPr>
              <w:widowControl/>
              <w:jc w:val="center"/>
              <w:rPr>
                <w:rFonts w:ascii="宋体" w:cs="Arial"/>
                <w:b/>
                <w:bCs/>
                <w:kern w:val="0"/>
                <w:sz w:val="32"/>
                <w:szCs w:val="32"/>
                <w:lang w:bidi="mn-Mong-CN"/>
              </w:rPr>
            </w:pPr>
            <w:r>
              <w:rPr>
                <w:rFonts w:ascii="宋体" w:cs="Arial" w:hint="eastAsia"/>
                <w:b/>
                <w:bCs/>
                <w:kern w:val="0"/>
                <w:sz w:val="32"/>
                <w:szCs w:val="32"/>
                <w:lang w:bidi="mn-Mong-CN"/>
              </w:rPr>
              <w:t>海关法检业务工作专项项目绩效自评表</w:t>
            </w:r>
          </w:p>
        </w:tc>
      </w:tr>
      <w:tr>
        <w:trPr>
          <w:trHeight w:val="288"/>
        </w:trPr>
        <w:tc>
          <w:tcPr>
            <w:tcW w:w="8900" w:type="dxa"/>
            <w:gridSpan w:val="11"/>
            <w:tcBorders>
              <w:top w:val="nil"/>
              <w:left w:val="nil"/>
              <w:bottom w:val="nil"/>
              <w:right w:val="nil"/>
            </w:tcBorders>
            <w:shd w:val="clear" w:color="auto" w:fill="auto"/>
            <w:noWrap/>
            <w:vAlign w:val="center"/>
          </w:tcPr>
          <w:p>
            <w:pPr>
              <w:widowControl/>
              <w:jc w:val="center"/>
              <w:rPr>
                <w:rFonts w:ascii="宋体" w:cs="Arial"/>
                <w:kern w:val="0"/>
                <w:sz w:val="22"/>
                <w:szCs w:val="22"/>
                <w:lang w:bidi="mn-Mong-CN"/>
              </w:rPr>
            </w:pPr>
            <w:r>
              <w:rPr>
                <w:rFonts w:ascii="宋体" w:cs="Arial" w:hint="eastAsia"/>
                <w:kern w:val="0"/>
                <w:sz w:val="22"/>
                <w:szCs w:val="22"/>
                <w:lang w:bidi="mn-Mong-CN"/>
              </w:rPr>
              <w:t>（2023年度）</w:t>
            </w:r>
          </w:p>
        </w:tc>
      </w:tr>
      <w:tr>
        <w:trPr>
          <w:trHeight w:val="264"/>
        </w:trPr>
        <w:tc>
          <w:tcPr>
            <w:tcW w:w="3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8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2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9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4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106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78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c>
          <w:tcPr>
            <w:tcW w:w="520" w:type="dxa"/>
            <w:tcBorders>
              <w:top w:val="nil"/>
              <w:left w:val="nil"/>
              <w:bottom w:val="nil"/>
              <w:right w:val="nil"/>
            </w:tcBorders>
            <w:shd w:val="clear" w:color="auto" w:fill="auto"/>
            <w:noWrap/>
            <w:vAlign w:val="bottom"/>
          </w:tcPr>
          <w:p>
            <w:pPr>
              <w:widowControl/>
              <w:jc w:val="left"/>
              <w:rPr>
                <w:rFonts w:ascii="Arial" w:cs="Arial" w:hAnsi="Arial"/>
                <w:kern w:val="0"/>
                <w:sz w:val="20"/>
                <w:szCs w:val="20"/>
                <w:lang w:bidi="mn-Mong-CN"/>
              </w:rPr>
            </w:pP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项目名称</w:t>
            </w:r>
          </w:p>
        </w:tc>
        <w:tc>
          <w:tcPr>
            <w:tcW w:w="7720" w:type="dxa"/>
            <w:gridSpan w:val="9"/>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海关法检业务工作专项</w:t>
            </w:r>
          </w:p>
        </w:tc>
      </w:tr>
      <w:tr>
        <w:trPr>
          <w:trHeight w:val="381"/>
        </w:trPr>
        <w:tc>
          <w:tcPr>
            <w:tcW w:w="11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主管部门</w:t>
            </w:r>
          </w:p>
        </w:tc>
        <w:tc>
          <w:tcPr>
            <w:tcW w:w="3260" w:type="dxa"/>
            <w:gridSpan w:val="3"/>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[167] 海关总署</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实施单位</w:t>
            </w:r>
          </w:p>
        </w:tc>
        <w:tc>
          <w:tcPr>
            <w:tcW w:w="340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中华人民共和国鄂尔多斯海关</w:t>
            </w:r>
          </w:p>
        </w:tc>
      </w:tr>
      <w:tr>
        <w:trPr>
          <w:trHeight w:val="381"/>
        </w:trPr>
        <w:tc>
          <w:tcPr>
            <w:tcW w:w="118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项目资金</w:t>
              <w:br/>
              <w:t>（万元）</w:t>
            </w: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年初预算数</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全年预算数</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全年执行数</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执行率</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年度资金总额：</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74.71</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74.71</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其中：财政拨款</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74.71</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74.71</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上年结转</w:t>
            </w:r>
          </w:p>
        </w:tc>
        <w:tc>
          <w:tcPr>
            <w:tcW w:w="104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1180" w:type="dxa"/>
            <w:gridSpan w:val="2"/>
            <w:vMerge/>
            <w:tcBorders>
              <w:top w:val="single" w:sz="4" w:space="0" w:color="000000"/>
              <w:left w:val="single" w:sz="4" w:space="0" w:color="000000"/>
              <w:bottom w:val="single" w:sz="4" w:space="0" w:color="000000"/>
              <w:right w:val="single" w:sz="4" w:space="0" w:color="000000"/>
            </w:tcBorders>
            <w:vAlign w:val="center"/>
          </w:tcPr>
          <w:p/>
        </w:tc>
        <w:tc>
          <w:tcPr>
            <w:tcW w:w="22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xml:space="preserve">                其他资金 </w:t>
            </w:r>
          </w:p>
        </w:tc>
        <w:tc>
          <w:tcPr>
            <w:tcW w:w="10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c>
          <w:tcPr>
            <w:tcW w:w="130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w:t>
            </w:r>
          </w:p>
        </w:tc>
      </w:tr>
      <w:tr>
        <w:trPr>
          <w:trHeight w:val="381"/>
        </w:trPr>
        <w:tc>
          <w:tcPr>
            <w:tcW w:w="320" w:type="dxa"/>
            <w:vMerge w:val="restart"/>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w:t>
              <w:br/>
              <w:t>度</w:t>
              <w:br/>
              <w:t>总</w:t>
              <w:br/>
              <w:t>体</w:t>
              <w:br/>
              <w:t>目</w:t>
              <w:br/>
              <w:t>标</w:t>
            </w:r>
          </w:p>
        </w:tc>
        <w:tc>
          <w:tcPr>
            <w:tcW w:w="518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预期目标</w:t>
            </w:r>
          </w:p>
        </w:tc>
        <w:tc>
          <w:tcPr>
            <w:tcW w:w="3400" w:type="dxa"/>
            <w:gridSpan w:val="5"/>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实际完成情况</w:t>
            </w:r>
          </w:p>
        </w:tc>
      </w:tr>
      <w:tr>
        <w:trPr>
          <w:trHeight w:val="1902"/>
        </w:trPr>
        <w:tc>
          <w:tcPr>
            <w:tcW w:w="320" w:type="dxa"/>
            <w:vMerge/>
            <w:tcBorders>
              <w:top w:val="nil"/>
              <w:left w:val="single" w:sz="4" w:space="0" w:color="000000"/>
              <w:bottom w:val="single" w:sz="4" w:space="0" w:color="000000"/>
              <w:right w:val="single" w:sz="4" w:space="0" w:color="000000"/>
            </w:tcBorders>
            <w:vAlign w:val="center"/>
          </w:tcPr>
          <w:p/>
        </w:tc>
        <w:tc>
          <w:tcPr>
            <w:tcW w:w="518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通过开展动植物、卫生、食品和商品等法检工作，持续加强检验检疫监管能力，筑牢国门生物安全屏障，提升口岸疫病防控能力。</w:t>
            </w:r>
          </w:p>
        </w:tc>
        <w:tc>
          <w:tcPr>
            <w:tcW w:w="3400" w:type="dxa"/>
            <w:gridSpan w:val="5"/>
            <w:tcBorders>
              <w:top w:val="single" w:sz="4" w:space="0" w:color="000000"/>
              <w:left w:val="nil"/>
              <w:bottom w:val="single" w:sz="4" w:space="0" w:color="000000"/>
              <w:right w:val="single" w:sz="4" w:space="0" w:color="000000"/>
            </w:tcBorders>
            <w:shd w:val="clear" w:color="auto" w:fill="auto"/>
          </w:tcPr>
          <w:p>
            <w:pPr>
              <w:widowControl/>
              <w:jc w:val="left"/>
              <w:rPr>
                <w:rFonts w:ascii="宋体" w:cs="Arial"/>
                <w:kern w:val="0"/>
                <w:sz w:val="18"/>
                <w:szCs w:val="18"/>
                <w:lang w:bidi="mn-Mong-CN"/>
              </w:rPr>
            </w:pPr>
            <w:r>
              <w:rPr>
                <w:rFonts w:ascii="宋体" w:cs="Arial" w:hint="eastAsia"/>
                <w:kern w:val="0"/>
                <w:sz w:val="18"/>
                <w:szCs w:val="18"/>
                <w:lang w:bidi="mn-Mong-CN"/>
              </w:rPr>
              <w:t>保障动植物、卫生、食品和商品等法检工作开展，加强了检验检疫监管能力，进一步筑牢国门生物安全屏障，提升口岸疫病防控能力，项目实际完成情况达到预期目标。</w:t>
            </w:r>
          </w:p>
        </w:tc>
      </w:tr>
      <w:tr>
        <w:trPr>
          <w:trHeight w:val="540"/>
        </w:trPr>
        <w:tc>
          <w:tcPr>
            <w:tcW w:w="3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绩</w:t>
              <w:br/>
              <w:t>效</w:t>
              <w:br/>
              <w:t>指</w:t>
              <w:br/>
              <w:t>标</w:t>
            </w:r>
          </w:p>
        </w:tc>
        <w:tc>
          <w:tcPr>
            <w:tcW w:w="8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一级指标</w:t>
            </w:r>
          </w:p>
        </w:tc>
        <w:tc>
          <w:tcPr>
            <w:tcW w:w="124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二级指标</w:t>
            </w:r>
          </w:p>
        </w:tc>
        <w:tc>
          <w:tcPr>
            <w:tcW w:w="2020" w:type="dxa"/>
            <w:gridSpan w:val="2"/>
            <w:tcBorders>
              <w:top w:val="single" w:sz="4" w:space="0" w:color="000000"/>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三级指标</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年度指标值</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实际完成值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分值</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得分</w:t>
            </w:r>
          </w:p>
        </w:tc>
        <w:tc>
          <w:tcPr>
            <w:tcW w:w="1300" w:type="dxa"/>
            <w:gridSpan w:val="2"/>
            <w:tcBorders>
              <w:top w:val="single" w:sz="4" w:space="0" w:color="000000"/>
              <w:left w:val="nil"/>
              <w:bottom w:val="nil"/>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偏差原因分析及</w:t>
              <w:br/>
              <w:t>改进措施</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val="restart"/>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产出指标</w:t>
            </w: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数量指标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法检批次数量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≥10批、次</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12.0批、次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法检项次数量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≥20项次</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20.0项次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试剂耗材购置数量</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≥2批次</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2.0批次</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val="restart"/>
            <w:tcBorders>
              <w:top w:val="single" w:sz="4" w:space="0" w:color="auto"/>
              <w:left w:val="single" w:sz="4" w:space="0" w:color="auto"/>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质量指标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试剂耗材验收合格率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vMerge/>
            <w:tcBorders>
              <w:top w:val="single" w:sz="4" w:space="0" w:color="auto"/>
              <w:left w:val="single" w:sz="4" w:space="0" w:color="auto"/>
              <w:bottom w:val="nil"/>
              <w:right w:val="single" w:sz="4" w:space="0" w:color="auto"/>
            </w:tcBorders>
            <w:vAlign w:val="center"/>
          </w:tcP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法检完成率</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≥95%</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5.0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vMerge/>
            <w:tcBorders>
              <w:top w:val="single" w:sz="4" w:space="0" w:color="auto"/>
              <w:left w:val="nil"/>
              <w:bottom w:val="nil"/>
              <w:right w:val="single" w:sz="4" w:space="0" w:color="auto"/>
            </w:tcBorders>
            <w:vAlign w:val="center"/>
          </w:tcP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时效指标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按时出具法检检测结果</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按时</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按时</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320" w:type="dxa"/>
            <w:vMerge/>
            <w:tcBorders>
              <w:top w:val="single" w:sz="4" w:space="0" w:color="auto"/>
              <w:left w:val="single" w:sz="4" w:space="0" w:color="auto"/>
              <w:bottom w:val="single" w:sz="4" w:space="0" w:color="000000"/>
              <w:right w:val="single" w:sz="4" w:space="0" w:color="auto"/>
            </w:tcBorders>
            <w:vAlign w:val="center"/>
          </w:tcPr>
          <w:p/>
        </w:tc>
        <w:tc>
          <w:tcPr>
            <w:tcW w:w="86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效益指标</w:t>
            </w:r>
          </w:p>
        </w:tc>
        <w:tc>
          <w:tcPr>
            <w:tcW w:w="1240" w:type="dxa"/>
            <w:tcBorders>
              <w:top w:val="single" w:sz="4" w:space="0" w:color="auto"/>
              <w:left w:val="nil"/>
              <w:bottom w:val="nil"/>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社会效益指标</w:t>
            </w:r>
          </w:p>
        </w:tc>
        <w:tc>
          <w:tcPr>
            <w:tcW w:w="2020" w:type="dxa"/>
            <w:gridSpan w:val="2"/>
            <w:tcBorders>
              <w:top w:val="single" w:sz="4" w:space="0" w:color="000000"/>
              <w:left w:val="single" w:sz="4" w:space="0" w:color="000000"/>
              <w:bottom w:val="single" w:sz="4" w:space="0" w:color="000000"/>
              <w:right w:val="nil"/>
            </w:tcBorders>
            <w:shd w:val="clear" w:color="auto" w:fill="auto"/>
            <w:vAlign w:val="center"/>
          </w:tcPr>
          <w:p>
            <w:pPr>
              <w:widowControl/>
              <w:jc w:val="left"/>
              <w:rPr>
                <w:rFonts w:ascii="宋体" w:cs="Arial"/>
                <w:kern w:val="0"/>
                <w:sz w:val="18"/>
                <w:szCs w:val="18"/>
                <w:lang w:bidi="mn-Mong-CN"/>
              </w:rPr>
            </w:pPr>
            <w:r>
              <w:rPr>
                <w:rFonts w:ascii="宋体" w:cs="Arial" w:hint="eastAsia"/>
                <w:kern w:val="0"/>
                <w:sz w:val="18"/>
                <w:szCs w:val="18"/>
                <w:lang w:bidi="mn-Mong-CN"/>
              </w:rPr>
              <w:t>筑牢国家生物安全屏障，切实维护好国家生物安全</w:t>
            </w:r>
          </w:p>
        </w:tc>
        <w:tc>
          <w:tcPr>
            <w:tcW w:w="1060" w:type="dxa"/>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是</w:t>
            </w:r>
          </w:p>
        </w:tc>
        <w:tc>
          <w:tcPr>
            <w:tcW w:w="106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是</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w:t>
            </w:r>
          </w:p>
        </w:tc>
        <w:tc>
          <w:tcPr>
            <w:tcW w:w="520" w:type="dxa"/>
            <w:tcBorders>
              <w:top w:val="nil"/>
              <w:left w:val="nil"/>
              <w:bottom w:val="single" w:sz="4" w:space="0" w:color="000000"/>
              <w:right w:val="nil"/>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40.0</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441"/>
        </w:trPr>
        <w:tc>
          <w:tcPr>
            <w:tcW w:w="6560" w:type="dxa"/>
            <w:gridSpan w:val="7"/>
            <w:tcBorders>
              <w:top w:val="nil"/>
              <w:left w:val="single" w:sz="4" w:space="0" w:color="000000"/>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总分</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w:t>
            </w:r>
          </w:p>
        </w:tc>
        <w:tc>
          <w:tcPr>
            <w:tcW w:w="520" w:type="dxa"/>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100.0</w:t>
            </w:r>
          </w:p>
        </w:tc>
        <w:tc>
          <w:tcPr>
            <w:tcW w:w="1300" w:type="dxa"/>
            <w:gridSpan w:val="2"/>
            <w:tcBorders>
              <w:top w:val="nil"/>
              <w:left w:val="nil"/>
              <w:bottom w:val="single" w:sz="4" w:space="0" w:color="000000"/>
              <w:right w:val="single" w:sz="4" w:space="0" w:color="000000"/>
            </w:tcBorders>
            <w:shd w:val="clear" w:color="auto" w:fill="auto"/>
            <w:vAlign w:val="center"/>
          </w:tcPr>
          <w:p>
            <w:pPr>
              <w:widowControl/>
              <w:jc w:val="center"/>
              <w:rPr>
                <w:rFonts w:ascii="宋体" w:cs="Arial"/>
                <w:kern w:val="0"/>
                <w:sz w:val="18"/>
                <w:szCs w:val="18"/>
                <w:lang w:bidi="mn-Mong-CN"/>
              </w:rPr>
            </w:pPr>
            <w:r>
              <w:rPr>
                <w:rFonts w:ascii="宋体" w:cs="Arial" w:hint="eastAsia"/>
                <w:kern w:val="0"/>
                <w:sz w:val="18"/>
                <w:szCs w:val="18"/>
                <w:lang w:bidi="mn-Mong-CN"/>
              </w:rPr>
              <w:t>　</w:t>
            </w:r>
          </w:p>
        </w:tc>
      </w:tr>
      <w:tr>
        <w:trPr>
          <w:trHeight w:val="381"/>
        </w:trPr>
        <w:tc>
          <w:tcPr>
            <w:tcW w:w="8900"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tcPr>
          <w:p>
            <w:pPr>
              <w:widowControl/>
              <w:jc w:val="left"/>
              <w:rPr>
                <w:rFonts w:ascii="宋体" w:cs="Arial"/>
                <w:kern w:val="0"/>
                <w:sz w:val="20"/>
                <w:szCs w:val="20"/>
                <w:lang w:bidi="mn-Mong-CN"/>
              </w:rPr>
            </w:pPr>
            <w:r>
              <w:rPr>
                <w:rFonts w:ascii="宋体" w:cs="Arial" w:hint="eastAsia"/>
                <w:kern w:val="0"/>
                <w:sz w:val="20"/>
                <w:szCs w:val="20"/>
                <w:lang w:bidi="mn-Mong-CN"/>
              </w:rPr>
              <w:t>说明：</w:t>
            </w:r>
          </w:p>
        </w:tc>
      </w:tr>
    </w:tbl>
    <w:p/>
    <w:sectPr>
      <w:pgSz w:w="11906" w:h="16838"/>
      <w:pgMar w:top="1270" w:right="1588" w:bottom="1270" w:left="1588"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FZFSK--GBK1-0">
    <w:altName w:val="EU-B1"/>
    <w:panose1 w:val="00000000000000000000"/>
    <w:charset w:val="86"/>
    <w:family w:val="auto"/>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仿宋">
    <w:panose1 w:val="02010609060101010101"/>
    <w:charset w:val="86"/>
    <w:family w:val="modern"/>
    <w:pitch w:val="variable"/>
    <w:sig w:usb0="800002BF" w:usb1="38CF7CFA" w:usb2="00000016" w:usb3="00000000" w:csb0="00040001" w:csb1="00000000"/>
  </w:font>
  <w:font w:name="Helv">
    <w:altName w:val="Arial"/>
    <w:panose1 w:val="020B0604020202030204"/>
    <w:charset w:val="00"/>
    <w:family w:val="swiss"/>
    <w:pitch w:val="variable"/>
    <w:sig w:usb0="00000003" w:usb1="00000000" w:usb2="00000000" w:usb3="00000000" w:csb0="00000001" w:csb1="00000000"/>
  </w:font>
  <w:font w:name="仿宋_GB2312">
    <w:panose1 w:val="02010609030101010101"/>
    <w:charset w:val="86"/>
    <w:family w:val="modern"/>
    <w:pitch w:val="variable"/>
    <w:sig w:usb0="00000001" w:usb1="080E0000" w:usb2="00000010" w:usb3="00000000" w:csb0="00040000" w:csb1="00000000"/>
  </w:font>
  <w:font w:name="Courier New">
    <w:panose1 w:val="02070309020205020404"/>
    <w:charset w:val="00"/>
    <w:family w:val="moder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Helvetica">
    <w:altName w:val="Vijaya"/>
    <w:panose1 w:val="020B0604020202020204"/>
    <w:charset w:val="00"/>
    <w:family w:val="swiss"/>
    <w:pitch w:val="variable"/>
    <w:sig w:usb0="00000003" w:usb1="00000000" w:usb2="00000000" w:usb3="00000000" w:csb0="00000001" w:csb1="00000000"/>
  </w:font>
  <w:font w:name="Courier">
    <w:altName w:val="Courier New"/>
    <w:panose1 w:val="02070409020205020404"/>
    <w:charset w:val="00"/>
    <w:family w:val="modern"/>
    <w:pitch w:val="variable"/>
    <w:sig w:usb0="00000003" w:usb1="00000000" w:usb2="00000000" w:usb3="00000000" w:csb0="00000001" w:csb1="00000000"/>
  </w:font>
  <w:font w:name="Tms Rmn">
    <w:altName w:val="Traditional Arabic"/>
    <w:panose1 w:val="02020603040505020304"/>
    <w:charset w:val="00"/>
    <w:family w:val="roman"/>
    <w:pitch w:val="variable"/>
    <w:sig w:usb0="00000003" w:usb1="00000000" w:usb2="00000000" w:usb3="00000000" w:csb0="00000001" w:csb1="00000000"/>
  </w:font>
  <w:font w:name="等线">
    <w:altName w:val="微软雅黑"/>
    <w:panose1 w:val="00000000000000000000"/>
    <w:charset w:val="86"/>
    <w:family w:val="auto"/>
    <w:pitch w:val="variable"/>
    <w:sig w:usb0="00000001" w:usb1="080E0000" w:usb2="00000016" w:usb3="00000000" w:csb0="0004000F" w:csb1="00000000"/>
  </w:font>
  <w:font w:name="System">
    <w:altName w:val="EU-B1"/>
    <w:panose1 w:val="00000000000000000000"/>
    <w:charset w:val="86"/>
    <w:family w:val="auto"/>
    <w:pitch w:val="variable"/>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0"/>
      <w:framePr w:w="0" w:hRule="auto" w:wrap="around" w:vAnchor="text" w:hAnchor="margin" w:xAlign="center" w:y="1" w:anchorLock="0"/>
      <w:tabs>
        <w:tab w:val="center" w:pos="4153"/>
        <w:tab w:val="right" w:pos="8306"/>
      </w:tabs>
    </w:pPr>
    <w:r>
      <w:rPr>
        <w:rStyle w:val="74"/>
      </w:rPr>
      <w:fldChar w:fldCharType="begin"/>
    </w:r>
    <w:r>
      <w:rPr>
        <w:rStyle w:val="74"/>
      </w:rPr>
      <w:instrText>Page</w:instrText>
    </w:r>
    <w:r>
      <w:rPr>
        <w:rStyle w:val="74"/>
      </w:rPr>
      <w:fldChar w:fldCharType="separate"/>
    </w:r>
    <w:r>
      <w:rPr>
        <w:rStyle w:val="74"/>
      </w:rPr>
      <w:t>37</w:t>
    </w:r>
    <w:r>
      <w:rPr>
        <w:rStyle w:val="74"/>
      </w:rPr>
      <w:fldChar w:fldCharType="end"/>
    </w:r>
  </w:p>
  <w:p>
    <w:pPr>
      <w:pStyle w:val="40"/>
      <w:tabs>
        <w:tab w:val="center" w:pos="4153"/>
        <w:tab w:val="right" w:pos="8306"/>
      </w:tabs>
      <w:jc w:val="center"/>
    </w:pPr>
  </w:p>
  <w:p>
    <w:pPr>
      <w:pStyle w:val="40"/>
      <w:tabs>
        <w:tab w:val="center" w:pos="4153"/>
        <w:tab w:val="right" w:pos="8306"/>
      </w:tabs>
      <w:jc w:val="center"/>
    </w:pPr>
  </w:p>
  <w:p>
    <w:pPr>
      <w:pStyle w:val="4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40"/>
      <w:framePr w:w="0" w:hRule="auto" w:wrap="around" w:vAnchor="text" w:hAnchor="margin" w:xAlign="center" w:y="1" w:anchorLock="0"/>
      <w:tabs>
        <w:tab w:val="center" w:pos="4153"/>
        <w:tab w:val="right" w:pos="8306"/>
      </w:tabs>
    </w:pPr>
    <w:r>
      <w:rPr>
        <w:rStyle w:val="74"/>
      </w:rPr>
      <w:fldChar w:fldCharType="begin"/>
    </w:r>
    <w:r>
      <w:rPr>
        <w:rStyle w:val="74"/>
      </w:rPr>
      <w:instrText>Page</w:instrText>
    </w:r>
    <w:r>
      <w:rPr>
        <w:rStyle w:val="74"/>
      </w:rPr>
      <w:fldChar w:fldCharType="separate"/>
    </w:r>
    <w:r>
      <w:rPr>
        <w:rStyle w:val="74"/>
      </w:rPr>
      <w:t>1</w:t>
    </w:r>
    <w:r>
      <w:rPr>
        <w:rStyle w:val="74"/>
      </w:rPr>
      <w:fldChar w:fldCharType="end"/>
    </w:r>
  </w:p>
  <w:p>
    <w:pPr>
      <w:pStyle w:val="40"/>
      <w:framePr w:w="0" w:hRule="auto" w:wrap="around" w:vAnchor="text" w:hAnchor="margin" w:xAlign="center" w:y="1" w:anchorLock="0"/>
      <w:tabs>
        <w:tab w:val="center" w:pos="4153"/>
        <w:tab w:val="right" w:pos="8306"/>
      </w:tabs>
    </w:pPr>
    <w:r>
      <w:rPr>
        <w:rStyle w:val="74"/>
      </w:rPr>
      <w:fldChar w:fldCharType="begin"/>
    </w:r>
    <w:r>
      <w:rPr>
        <w:rStyle w:val="74"/>
      </w:rPr>
      <w:instrText>Page</w:instrText>
    </w:r>
    <w:r>
      <w:rPr>
        <w:rStyle w:val="74"/>
      </w:rPr>
      <w:fldChar w:fldCharType="separate"/>
    </w:r>
    <w:r>
      <w:rPr>
        <w:rStyle w:val="74"/>
      </w:rPr>
      <w:t>1</w:t>
    </w:r>
    <w:r>
      <w:rPr>
        <w:rStyle w:val="74"/>
      </w:rPr>
      <w:fldChar w:fldCharType="end"/>
    </w:r>
  </w:p>
  <w:p>
    <w:pPr>
      <w:pStyle w:val="4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39"/>
      <w:tabs>
        <w:tab w:val="center" w:pos="4153"/>
        <w:tab w:val="right" w:pos="8306"/>
      </w:tabs>
    </w:pPr>
  </w:p>
  <w:p>
    <w:pPr>
      <w:pStyle w:val="39"/>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E9FD6FF3"/>
    <w:multiLevelType w:val="singleLevel"/>
    <w:tmpl w:val="82DE0928"/>
    <w:lvl w:ilvl="0">
      <w:start w:val="1"/>
      <w:numFmt w:val="bullet"/>
      <w:lvlRestart w:val="0"/>
      <w:pStyle w:val="49"/>
      <w:lvlText w:val=""/>
      <w:lvlJc w:val="left"/>
      <w:pPr>
        <w:tabs>
          <w:tab w:val="num" w:pos="360"/>
        </w:tabs>
        <w:ind w:left="360" w:hanging="360"/>
      </w:pPr>
      <w:rPr>
        <w:rFonts w:ascii="Wingdings" w:hAnsi="Wingdings" w:hint="default"/>
      </w:rPr>
    </w:lvl>
  </w:abstractNum>
  <w:abstractNum w:abstractNumId="1">
    <w:nsid w:val="BAAC6F4A"/>
    <w:multiLevelType w:val="singleLevel"/>
    <w:tmpl w:val="59BC1C06"/>
    <w:lvl w:ilvl="0">
      <w:start w:val="1"/>
      <w:numFmt w:val="decimal"/>
      <w:lvlRestart w:val="0"/>
      <w:pStyle w:val="50"/>
      <w:lvlText w:val="%1."/>
      <w:lvlJc w:val="left"/>
      <w:pPr>
        <w:tabs>
          <w:tab w:val="num" w:pos="360"/>
        </w:tabs>
        <w:ind w:left="360" w:hanging="360"/>
      </w:pPr>
    </w:lvl>
  </w:abstractNum>
  <w:abstractNum w:abstractNumId="2">
    <w:nsid w:val="0FFFFF83"/>
    <w:multiLevelType w:val="singleLevel"/>
    <w:tmpl w:val="00000000"/>
    <w:lvl w:ilvl="0">
      <w:start w:val="1"/>
      <w:numFmt w:val="bullet"/>
      <w:lvlRestart w:val="0"/>
      <w:pStyle w:val="54"/>
      <w:lvlText w:val=""/>
      <w:lvlJc w:val="left"/>
      <w:pPr>
        <w:tabs>
          <w:tab w:val="num" w:pos="780"/>
        </w:tabs>
        <w:ind w:left="780" w:hanging="360"/>
      </w:pPr>
      <w:rPr>
        <w:rFonts w:ascii="Wingdings" w:hAnsi="Wingdings" w:hint="default"/>
      </w:rPr>
    </w:lvl>
  </w:abstractNum>
  <w:abstractNum w:abstractNumId="3">
    <w:nsid w:val="94BA0606"/>
    <w:multiLevelType w:val="singleLevel"/>
    <w:tmpl w:val="A198C77C"/>
    <w:lvl w:ilvl="0">
      <w:start w:val="1"/>
      <w:numFmt w:val="bullet"/>
      <w:lvlRestart w:val="0"/>
      <w:pStyle w:val="56"/>
      <w:lvlText w:val=""/>
      <w:lvlJc w:val="left"/>
      <w:pPr>
        <w:tabs>
          <w:tab w:val="num" w:pos="1200"/>
        </w:tabs>
        <w:ind w:left="1200" w:hanging="360"/>
      </w:pPr>
      <w:rPr>
        <w:rFonts w:ascii="Wingdings" w:hAnsi="Wingdings" w:hint="default"/>
      </w:rPr>
    </w:lvl>
  </w:abstractNum>
  <w:abstractNum w:abstractNumId="4">
    <w:nsid w:val="0FFFFF81"/>
    <w:multiLevelType w:val="singleLevel"/>
    <w:tmpl w:val="00000000"/>
    <w:lvl w:ilvl="0">
      <w:start w:val="1"/>
      <w:numFmt w:val="bullet"/>
      <w:lvlRestart w:val="0"/>
      <w:pStyle w:val="56"/>
      <w:lvlText w:val=""/>
      <w:lvlJc w:val="left"/>
      <w:pPr>
        <w:tabs>
          <w:tab w:val="num" w:pos="1620"/>
        </w:tabs>
        <w:ind w:left="1620" w:hanging="360"/>
      </w:pPr>
      <w:rPr>
        <w:rFonts w:ascii="Wingdings" w:hAnsi="Wingdings" w:hint="default"/>
      </w:rPr>
    </w:lvl>
  </w:abstractNum>
  <w:abstractNum w:abstractNumId="5">
    <w:nsid w:val="0FFFFF7F"/>
    <w:multiLevelType w:val="singleLevel"/>
    <w:tmpl w:val="00000000"/>
    <w:lvl w:ilvl="0">
      <w:start w:val="1"/>
      <w:numFmt w:val="decimal"/>
      <w:lvlRestart w:val="0"/>
      <w:pStyle w:val="58"/>
      <w:lvlText w:val="%1."/>
      <w:lvlJc w:val="left"/>
      <w:pPr>
        <w:tabs>
          <w:tab w:val="num" w:pos="780"/>
        </w:tabs>
        <w:ind w:left="7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cs="Mongolian Baiti" w:hAnsi="Cambria"/>
      <w:b/>
      <w:bCs/>
      <w:sz w:val="32"/>
      <w:szCs w:val="32"/>
    </w:rPr>
  </w:style>
  <w:style w:type="paragraph" w:styleId="3">
    <w:name w:val="heading 3"/>
    <w:next w:val="0"/>
    <w:pPr>
      <w:keepNext/>
      <w:keepLines/>
      <w:widowControl w:val="0"/>
      <w:spacing w:line="360" w:lineRule="auto"/>
      <w:ind w:firstLineChars="200" w:firstLine="200"/>
      <w:jc w:val="both"/>
      <w:outlineLvl w:val="2"/>
    </w:pPr>
    <w:rPr>
      <w:rFonts w:ascii="仿宋" w:eastAsia="仿宋" w:cs="Helv"/>
      <w:b/>
      <w:bCs/>
      <w:kern w:val="2"/>
      <w:sz w:val="32"/>
      <w:szCs w:val="32"/>
      <w:lang w:val="en-US" w:eastAsia="zh-CN" w:bidi="ar-SA"/>
    </w:rPr>
  </w:style>
  <w:style w:type="character" w:default="1" w:styleId="10">
    <w:name w:val="Default Paragraph Font"/>
  </w:style>
  <w:style w:type="character" w:customStyle="1" w:styleId="15">
    <w:name w:val="labelstyle3"/>
    <w:basedOn w:val="10"/>
  </w:style>
  <w:style w:type="paragraph" w:customStyle="1" w:styleId="16">
    <w:name w:val="样式 2 10 磅"/>
    <w:next w:val="0"/>
    <w:pPr>
      <w:widowControl w:val="0"/>
      <w:jc w:val="both"/>
    </w:pPr>
    <w:rPr>
      <w:rFonts w:ascii="Times New Roman" w:eastAsia="宋体" w:cs="Times New Roman" w:hAnsi="Times New Roman"/>
      <w:kern w:val="2"/>
      <w:sz w:val="21"/>
      <w:szCs w:val="24"/>
      <w:lang w:val="en-US" w:eastAsia="zh-CN" w:bidi="ar-SA"/>
    </w:rPr>
  </w:style>
  <w:style w:type="paragraph" w:customStyle="1" w:styleId="17">
    <w:name w:val="Default"/>
    <w:pPr>
      <w:widowControl w:val="0"/>
      <w:autoSpaceDE w:val="0"/>
      <w:autoSpaceDN w:val="0"/>
      <w:adjustRightInd w:val="0"/>
    </w:pPr>
    <w:rPr>
      <w:rFonts w:ascii="Times New Roman" w:eastAsia="宋体" w:cs="Times New Roman" w:hAnsi="Times New Roman"/>
      <w:color w:val="000000"/>
      <w:kern w:val="0"/>
      <w:sz w:val="24"/>
      <w:szCs w:val="24"/>
      <w:lang w:val="en-US" w:eastAsia="zh-CN" w:bidi="ar-SA"/>
    </w:rPr>
  </w:style>
  <w:style w:type="character" w:customStyle="1" w:styleId="18">
    <w:name w:val="im-content1"/>
    <w:basedOn w:val="10"/>
    <w:rPr>
      <w:color w:val="000000"/>
    </w:rPr>
  </w:style>
  <w:style w:type="paragraph" w:customStyle="1" w:styleId="19">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1 10 磅"/>
    <w:pPr>
      <w:widowControl w:val="0"/>
      <w:jc w:val="both"/>
    </w:pPr>
    <w:rPr>
      <w:rFonts w:ascii="Times New Roman" w:eastAsia="宋体" w:cs="Times New Roman" w:hAnsi="Times New Roman"/>
      <w:kern w:val="2"/>
      <w:sz w:val="21"/>
      <w:szCs w:val="24"/>
      <w:lang w:val="en-US" w:eastAsia="zh-CN" w:bidi="ar-SA"/>
    </w:rPr>
  </w:style>
  <w:style w:type="paragraph" w:styleId="21">
    <w:name w:val="toc 3"/>
    <w:autoRedefine/>
    <w:next w:val="0"/>
    <w:pPr>
      <w:widowControl w:val="0"/>
      <w:adjustRightInd w:val="0"/>
      <w:snapToGrid w:val="0"/>
      <w:spacing w:line="360" w:lineRule="auto"/>
      <w:ind w:firstLineChars="400" w:firstLine="400"/>
    </w:pPr>
    <w:rPr>
      <w:rFonts w:ascii="Times New Roman" w:eastAsia="仿宋" w:cs="Times New Roman" w:hAnsi="Times New Roman"/>
      <w:kern w:val="2"/>
      <w:sz w:val="24"/>
      <w:szCs w:val="20"/>
      <w:lang w:val="en-US" w:eastAsia="zh-CN" w:bidi="ar-SA"/>
    </w:rPr>
  </w:style>
  <w:style w:type="paragraph" w:styleId="22">
    <w:name w:val="toc 4"/>
    <w:basedOn w:val="0"/>
    <w:autoRedefine/>
    <w:next w:val="0"/>
    <w:pPr>
      <w:ind w:left="1260"/>
    </w:pPr>
  </w:style>
  <w:style w:type="paragraph" w:styleId="23">
    <w:name w:val="toc 5"/>
    <w:basedOn w:val="0"/>
    <w:autoRedefine/>
    <w:next w:val="0"/>
    <w:pPr>
      <w:ind w:left="1680"/>
    </w:pPr>
  </w:style>
  <w:style w:type="paragraph" w:styleId="24">
    <w:name w:val="toc 6"/>
    <w:basedOn w:val="0"/>
    <w:autoRedefine/>
    <w:next w:val="0"/>
    <w:pPr>
      <w:ind w:left="2100"/>
    </w:pPr>
  </w:style>
  <w:style w:type="paragraph" w:customStyle="1" w:styleId="25">
    <w:name w:val="样式 3 10 磅"/>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三号"/>
    <w:next w:val="19"/>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7">
    <w:name w:val="样式 5 小四"/>
    <w:next w:val="21"/>
    <w:rPr>
      <w:rFonts w:ascii="Times New Roman" w:eastAsia="宋体" w:cs="Times New Roman" w:hAnsi="Times New Roman"/>
      <w:kern w:val="0"/>
      <w:sz w:val="24"/>
      <w:szCs w:val="24"/>
      <w:lang w:val="en-US" w:eastAsia="zh-CN" w:bidi="ar-SA"/>
    </w:rPr>
  </w:style>
  <w:style w:type="paragraph" w:customStyle="1" w:styleId="28">
    <w:name w:val="样式 6 小四"/>
    <w:next w:val="22"/>
    <w:rPr>
      <w:rFonts w:ascii="Times New Roman" w:eastAsia="宋体" w:cs="Times New Roman" w:hAnsi="Times New Roman"/>
      <w:kern w:val="0"/>
      <w:sz w:val="24"/>
      <w:szCs w:val="24"/>
      <w:lang w:val="en-US" w:eastAsia="zh-CN" w:bidi="ar-SA"/>
    </w:rPr>
  </w:style>
  <w:style w:type="paragraph" w:customStyle="1" w:styleId="29">
    <w:name w:val="样式 2 三号"/>
    <w:next w:val="23"/>
    <w:pPr>
      <w:jc w:val="both"/>
    </w:pPr>
    <w:rPr>
      <w:rFonts w:ascii="Times New Roman" w:eastAsia="宋体" w:cs="Times New Roman" w:hAnsi="Times New Roman"/>
      <w:kern w:val="0"/>
      <w:sz w:val="32"/>
      <w:szCs w:val="32"/>
      <w:lang w:val="en-US" w:eastAsia="zh-CN" w:bidi="ar-SA"/>
    </w:rPr>
  </w:style>
  <w:style w:type="paragraph" w:customStyle="1" w:styleId="30">
    <w:name w:val="样式 7 小四"/>
    <w:next w:val="24"/>
    <w:rPr>
      <w:rFonts w:ascii="宋体" w:eastAsia="宋体" w:cs="宋体"/>
      <w:kern w:val="0"/>
      <w:sz w:val="24"/>
      <w:szCs w:val="24"/>
      <w:lang w:val="en-US" w:eastAsia="zh-CN" w:bidi="ar-SA"/>
    </w:rPr>
  </w:style>
  <w:style w:type="paragraph" w:customStyle="1" w:styleId="31">
    <w:name w:val="样式 1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32">
    <w:name w:val="样式 小三"/>
    <w:next w:val="16"/>
    <w:pPr>
      <w:widowControl w:val="0"/>
      <w:jc w:val="both"/>
    </w:pPr>
    <w:rPr>
      <w:rFonts w:ascii="Times New Roman" w:eastAsia="仿宋_GB2312" w:cs="Times New Roman" w:hAnsi="Times New Roman"/>
      <w:kern w:val="2"/>
      <w:sz w:val="30"/>
      <w:szCs w:val="30"/>
      <w:lang w:val="en-US" w:eastAsia="zh-CN" w:bidi="ar-SA"/>
    </w:rPr>
  </w:style>
  <w:style w:type="paragraph" w:customStyle="1" w:styleId="33">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5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37">
    <w:name w:val="样式 小四"/>
    <w:pPr>
      <w:widowControl w:val="0"/>
    </w:pPr>
    <w:rPr>
      <w:rFonts w:ascii="宋体" w:eastAsia="宋体" w:cs="Times New Roman"/>
      <w:kern w:val="2"/>
      <w:sz w:val="24"/>
      <w:szCs w:val="21"/>
      <w:lang w:val="en-US" w:eastAsia="zh-CN" w:bidi="ar-SA"/>
    </w:rPr>
  </w:style>
  <w:style w:type="paragraph" w:styleId="38">
    <w:name w:val="Balloon Text"/>
    <w:basedOn w:val="0"/>
    <w:rPr>
      <w:sz w:val="18"/>
      <w:szCs w:val="18"/>
    </w:rPr>
  </w:style>
  <w:style w:type="paragraph" w:styleId="39">
    <w:name w:val="header"/>
    <w:basedOn w:val="0"/>
    <w:pPr>
      <w:pBdr>
        <w:bottom w:val="single" w:sz="6" w:space="1" w:color="auto"/>
      </w:pBdr>
      <w:tabs>
        <w:tab w:val="center" w:pos="4153"/>
        <w:tab w:val="right" w:pos="8306"/>
      </w:tabs>
      <w:snapToGrid w:val="0"/>
      <w:jc w:val="center"/>
    </w:pPr>
    <w:rPr>
      <w:sz w:val="18"/>
      <w:szCs w:val="18"/>
    </w:rPr>
  </w:style>
  <w:style w:type="paragraph" w:styleId="40">
    <w:name w:val="footer"/>
    <w:basedOn w:val="0"/>
    <w:pPr>
      <w:tabs>
        <w:tab w:val="center" w:pos="4153"/>
        <w:tab w:val="right" w:pos="8306"/>
      </w:tabs>
      <w:snapToGrid w:val="0"/>
      <w:jc w:val="left"/>
    </w:pPr>
    <w:rPr>
      <w:sz w:val="18"/>
      <w:szCs w:val="18"/>
    </w:rPr>
  </w:style>
  <w:style w:type="paragraph" w:customStyle="1" w:styleId="41">
    <w:name w:val="样式 8 10 磅"/>
    <w:pPr>
      <w:widowControl w:val="0"/>
      <w:jc w:val="both"/>
    </w:pPr>
    <w:rPr>
      <w:rFonts w:ascii="Times New Roman" w:eastAsia="宋体" w:cs="Times New Roman" w:hAnsi="Times New Roman"/>
      <w:kern w:val="2"/>
      <w:sz w:val="21"/>
      <w:szCs w:val="24"/>
      <w:lang w:val="en-US" w:eastAsia="zh-CN" w:bidi="ar-SA"/>
    </w:rPr>
  </w:style>
  <w:style w:type="paragraph" w:customStyle="1" w:styleId="42">
    <w:name w:val="样式 9 10 磅"/>
    <w:pPr>
      <w:widowControl w:val="0"/>
      <w:jc w:val="both"/>
    </w:pPr>
    <w:rPr>
      <w:rFonts w:ascii="Times New Roman" w:eastAsia="宋体" w:cs="Times New Roman" w:hAnsi="Times New Roman"/>
      <w:kern w:val="2"/>
      <w:sz w:val="21"/>
      <w:szCs w:val="24"/>
      <w:lang w:val="en-US" w:eastAsia="zh-CN" w:bidi="ar-SA"/>
    </w:rPr>
  </w:style>
  <w:style w:type="paragraph" w:customStyle="1" w:styleId="43">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44">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45">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46">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47">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48">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49">
    <w:name w:val="样式 16 10 磅"/>
    <w:pPr>
      <w:widowControl w:val="0"/>
      <w:numPr>
        <w:ilvl w:val="0"/>
        <w:numId w:val="1"/>
      </w:numPr>
      <w:tabs>
        <w:tab w:val="clear" w:pos="360"/>
      </w:tabs>
      <w:ind w:left="0" w:firstLine="0"/>
      <w:jc w:val="both"/>
    </w:pPr>
    <w:rPr>
      <w:rFonts w:ascii="Times New Roman" w:eastAsia="宋体" w:cs="Times New Roman" w:hAnsi="Times New Roman"/>
      <w:kern w:val="2"/>
      <w:sz w:val="21"/>
      <w:szCs w:val="24"/>
      <w:lang w:val="en-US" w:eastAsia="zh-CN" w:bidi="ar-SA"/>
    </w:rPr>
  </w:style>
  <w:style w:type="paragraph" w:customStyle="1" w:styleId="50">
    <w:name w:val="样式 17 10 磅"/>
    <w:pPr>
      <w:widowControl w:val="0"/>
      <w:numPr>
        <w:ilvl w:val="0"/>
        <w:numId w:val="2"/>
      </w:numPr>
      <w:tabs>
        <w:tab w:val="clear" w:pos="360"/>
      </w:tabs>
      <w:ind w:left="0" w:firstLine="0"/>
      <w:jc w:val="both"/>
    </w:pPr>
    <w:rPr>
      <w:rFonts w:ascii="Times New Roman" w:eastAsia="宋体" w:cs="Times New Roman" w:hAnsi="Times New Roman"/>
      <w:kern w:val="2"/>
      <w:sz w:val="21"/>
      <w:szCs w:val="24"/>
      <w:lang w:val="en-US" w:eastAsia="zh-CN" w:bidi="ar-SA"/>
    </w:rPr>
  </w:style>
  <w:style w:type="paragraph" w:customStyle="1" w:styleId="51">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52">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53">
    <w:name w:val="样式 20 10 磅"/>
    <w:pPr>
      <w:widowControl w:val="0"/>
      <w:jc w:val="both"/>
    </w:pPr>
    <w:rPr>
      <w:rFonts w:ascii="Times New Roman" w:eastAsia="宋体" w:cs="Times New Roman" w:hAnsi="Times New Roman"/>
      <w:kern w:val="2"/>
      <w:sz w:val="21"/>
      <w:szCs w:val="24"/>
      <w:lang w:val="en-US" w:eastAsia="zh-CN" w:bidi="ar-SA"/>
    </w:rPr>
  </w:style>
  <w:style w:type="paragraph" w:customStyle="1" w:styleId="54">
    <w:name w:val="样式 21 10 磅"/>
    <w:pPr>
      <w:widowControl w:val="0"/>
      <w:jc w:val="both"/>
    </w:pPr>
    <w:rPr>
      <w:rFonts w:ascii="Times New Roman" w:eastAsia="宋体" w:cs="Times New Roman" w:hAnsi="Times New Roman"/>
      <w:kern w:val="2"/>
      <w:sz w:val="21"/>
      <w:szCs w:val="24"/>
      <w:lang w:val="en-US" w:eastAsia="zh-CN" w:bidi="ar-SA"/>
    </w:rPr>
  </w:style>
  <w:style w:type="paragraph" w:customStyle="1" w:styleId="55">
    <w:name w:val="样式 1 小四"/>
    <w:pPr>
      <w:widowControl w:val="0"/>
      <w:numPr>
        <w:ilvl w:val="0"/>
        <w:numId w:val="3"/>
      </w:numPr>
      <w:tabs>
        <w:tab w:val="clear" w:pos="780"/>
      </w:tabs>
      <w:autoSpaceDE w:val="0"/>
      <w:autoSpaceDN w:val="0"/>
      <w:adjustRightInd w:val="0"/>
      <w:ind w:left="0" w:firstLine="0"/>
    </w:pPr>
    <w:rPr>
      <w:rFonts w:ascii="Times New Roman" w:eastAsia="宋体" w:cs="Times New Roman" w:hAnsi="Times New Roman"/>
      <w:color w:val="000000"/>
      <w:kern w:val="0"/>
      <w:sz w:val="24"/>
      <w:szCs w:val="24"/>
      <w:lang w:val="en-US" w:eastAsia="zh-CN" w:bidi="ar-SA"/>
    </w:rPr>
  </w:style>
  <w:style w:type="paragraph" w:customStyle="1" w:styleId="56">
    <w:name w:val="样式 1 小三"/>
    <w:pPr>
      <w:widowControl w:val="0"/>
      <w:numPr>
        <w:ilvl w:val="0"/>
        <w:numId w:val="4"/>
      </w:numPr>
      <w:tabs>
        <w:tab w:val="clear" w:pos="1200"/>
      </w:tabs>
      <w:ind w:left="0" w:firstLine="0"/>
      <w:jc w:val="both"/>
    </w:pPr>
    <w:rPr>
      <w:rFonts w:ascii="Times New Roman" w:eastAsia="仿宋_GB2312" w:cs="Times New Roman" w:hAnsi="Times New Roman"/>
      <w:kern w:val="2"/>
      <w:sz w:val="30"/>
      <w:szCs w:val="30"/>
      <w:lang w:val="en-US" w:eastAsia="zh-CN" w:bidi="ar-SA"/>
    </w:rPr>
  </w:style>
  <w:style w:type="paragraph" w:styleId="57">
    <w:name w:val="Body Text"/>
    <w:next w:val="17"/>
    <w:pPr>
      <w:widowControl w:val="0"/>
      <w:numPr>
        <w:ilvl w:val="0"/>
        <w:numId w:val="5"/>
      </w:numPr>
      <w:tabs>
        <w:tab w:val="clear" w:pos="1620"/>
      </w:tabs>
      <w:ind w:left="0" w:firstLineChars="200" w:firstLine="200"/>
    </w:pPr>
    <w:rPr>
      <w:rFonts w:ascii="仿宋" w:eastAsia="仿宋" w:cs="Times New Roman"/>
      <w:kern w:val="2"/>
      <w:sz w:val="30"/>
      <w:szCs w:val="21"/>
      <w:lang w:val="en-US" w:eastAsia="zh-CN" w:bidi="ar-SA"/>
    </w:rPr>
  </w:style>
  <w:style w:type="paragraph" w:customStyle="1" w:styleId="58">
    <w:name w:val="样式 22 10 磅"/>
    <w:next w:val="61"/>
    <w:pPr>
      <w:widowControl w:val="0"/>
      <w:numPr>
        <w:ilvl w:val="0"/>
        <w:numId w:val="6"/>
      </w:numPr>
      <w:tabs>
        <w:tab w:val="clear" w:pos="780"/>
      </w:tabs>
      <w:ind w:left="0" w:firstLine="0"/>
      <w:jc w:val="both"/>
    </w:pPr>
    <w:rPr>
      <w:rFonts w:ascii="Times New Roman" w:eastAsia="宋体" w:cs="Times New Roman" w:hAnsi="Times New Roman"/>
      <w:kern w:val="2"/>
      <w:sz w:val="21"/>
      <w:szCs w:val="24"/>
      <w:lang w:val="en-US" w:eastAsia="zh-CN" w:bidi="ar-SA"/>
    </w:rPr>
  </w:style>
  <w:style w:type="paragraph" w:customStyle="1" w:styleId="59">
    <w:name w:val="样式 3 三号"/>
    <w:pPr>
      <w:widowControl w:val="0"/>
      <w:jc w:val="both"/>
    </w:pPr>
    <w:rPr>
      <w:rFonts w:ascii="Times New Roman" w:eastAsia="方正仿宋_GBK" w:cs="Times New Roman" w:hAnsi="Times New Roman"/>
      <w:kern w:val="2"/>
      <w:sz w:val="32"/>
      <w:szCs w:val="20"/>
      <w:lang w:val="en-US" w:eastAsia="zh-CN" w:bidi="ar-SA"/>
    </w:rPr>
  </w:style>
  <w:style w:type="paragraph" w:customStyle="1" w:styleId="60">
    <w:name w:val="样式 71 三号"/>
    <w:next w:val="17"/>
    <w:pPr>
      <w:widowControl w:val="0"/>
      <w:autoSpaceDE w:val="0"/>
      <w:autoSpaceDN w:val="0"/>
    </w:pPr>
    <w:rPr>
      <w:rFonts w:ascii="仿宋" w:eastAsia="仿宋" w:cs="仿宋"/>
      <w:kern w:val="0"/>
      <w:sz w:val="32"/>
      <w:szCs w:val="32"/>
      <w:lang w:val="zh-CN" w:eastAsia="zh-CN" w:bidi="ar-SA"/>
    </w:rPr>
  </w:style>
  <w:style w:type="paragraph" w:styleId="61">
    <w:name w:val="toc 1"/>
    <w:autoRedefine/>
    <w:next w:val="0"/>
    <w:pPr>
      <w:widowControl w:val="0"/>
      <w:adjustRightInd w:val="0"/>
      <w:snapToGrid w:val="0"/>
      <w:spacing w:line="360" w:lineRule="auto"/>
    </w:pPr>
    <w:rPr>
      <w:rFonts w:ascii="Times New Roman" w:eastAsia="仿宋" w:cs="Times New Roman" w:hAnsi="Times New Roman"/>
      <w:b/>
      <w:bCs/>
      <w:kern w:val="2"/>
      <w:sz w:val="24"/>
      <w:szCs w:val="20"/>
      <w:lang w:val="en-US" w:eastAsia="zh-CN" w:bidi="ar-SA"/>
    </w:rPr>
  </w:style>
  <w:style w:type="paragraph" w:styleId="62">
    <w:name w:val="toc 2"/>
    <w:autoRedefine/>
    <w:next w:val="0"/>
    <w:pPr>
      <w:widowControl w:val="0"/>
      <w:tabs>
        <w:tab w:val="right" w:leader="dot" w:pos="8303"/>
      </w:tabs>
      <w:adjustRightInd w:val="0"/>
      <w:snapToGrid w:val="0"/>
      <w:spacing w:line="360" w:lineRule="auto"/>
      <w:ind w:firstLineChars="200" w:firstLine="200"/>
    </w:pPr>
    <w:rPr>
      <w:rFonts w:ascii="Times New Roman" w:eastAsia="仿宋" w:cs="Times New Roman" w:hAnsi="Times New Roman"/>
      <w:iCs/>
      <w:kern w:val="2"/>
      <w:sz w:val="24"/>
      <w:szCs w:val="20"/>
      <w:lang w:val="en-US" w:eastAsia="zh-CN" w:bidi="ar-SA"/>
    </w:rPr>
  </w:style>
  <w:style w:type="paragraph" w:customStyle="1" w:styleId="63">
    <w:name w:val="样式 2 小四"/>
    <w:pPr>
      <w:widowControl w:val="0"/>
      <w:adjustRightInd w:val="0"/>
      <w:snapToGrid w:val="0"/>
      <w:spacing w:line="360" w:lineRule="auto"/>
    </w:pPr>
    <w:rPr>
      <w:rFonts w:ascii="Times New Roman" w:eastAsia="仿宋" w:cs="Times New Roman" w:hAnsi="Times New Roman"/>
      <w:b/>
      <w:kern w:val="2"/>
      <w:sz w:val="24"/>
      <w:szCs w:val="20"/>
      <w:lang w:val="en-US" w:eastAsia="zh-CN" w:bidi="ar-SA"/>
    </w:rPr>
  </w:style>
  <w:style w:type="paragraph" w:customStyle="1" w:styleId="64">
    <w:name w:val="样式 3 小四"/>
    <w:pPr>
      <w:widowControl w:val="0"/>
      <w:adjustRightInd w:val="0"/>
      <w:snapToGrid w:val="0"/>
      <w:spacing w:line="360" w:lineRule="auto"/>
      <w:ind w:firstLineChars="400" w:firstLine="400"/>
    </w:pPr>
    <w:rPr>
      <w:rFonts w:ascii="Times New Roman" w:eastAsia="仿宋" w:cs="Times New Roman" w:hAnsi="Times New Roman"/>
      <w:kern w:val="2"/>
      <w:sz w:val="24"/>
      <w:szCs w:val="20"/>
      <w:lang w:val="en-US" w:eastAsia="zh-CN" w:bidi="ar-SA"/>
    </w:rPr>
  </w:style>
  <w:style w:type="paragraph" w:customStyle="1" w:styleId="65">
    <w:name w:val="样式 3043 10 磅"/>
    <w:pPr>
      <w:widowControl w:val="0"/>
      <w:jc w:val="both"/>
    </w:pPr>
    <w:rPr>
      <w:rFonts w:ascii="Times New Roman" w:eastAsia="宋体" w:cs="Times New Roman" w:hAnsi="Times New Roman"/>
      <w:kern w:val="2"/>
      <w:sz w:val="21"/>
      <w:szCs w:val="24"/>
      <w:lang w:val="en-US" w:eastAsia="zh-CN" w:bidi="ar-SA"/>
    </w:rPr>
  </w:style>
  <w:style w:type="paragraph" w:customStyle="1" w:styleId="66">
    <w:name w:val="样式 23 10 磅"/>
    <w:pPr>
      <w:widowControl w:val="0"/>
      <w:jc w:val="both"/>
    </w:pPr>
    <w:rPr>
      <w:rFonts w:ascii="Times New Roman" w:eastAsia="宋体" w:cs="Times New Roman" w:hAnsi="Times New Roman"/>
      <w:kern w:val="2"/>
      <w:sz w:val="21"/>
      <w:szCs w:val="24"/>
      <w:lang w:val="en-US" w:eastAsia="zh-CN" w:bidi="ar-SA"/>
    </w:rPr>
  </w:style>
  <w:style w:type="paragraph" w:customStyle="1" w:styleId="67">
    <w:name w:val="样式 24 10 磅"/>
    <w:next w:val="81"/>
    <w:pPr>
      <w:widowControl w:val="0"/>
      <w:jc w:val="both"/>
    </w:pPr>
    <w:rPr>
      <w:rFonts w:ascii="Times New Roman" w:eastAsia="宋体" w:cs="Times New Roman" w:hAnsi="Times New Roman"/>
      <w:kern w:val="2"/>
      <w:sz w:val="21"/>
      <w:szCs w:val="24"/>
      <w:lang w:val="en-US" w:eastAsia="zh-CN" w:bidi="ar-SA"/>
    </w:rPr>
  </w:style>
  <w:style w:type="paragraph" w:customStyle="1" w:styleId="68">
    <w:name w:val="样式 25 10 磅"/>
    <w:next w:val="82"/>
    <w:pPr>
      <w:widowControl w:val="0"/>
      <w:jc w:val="both"/>
    </w:pPr>
    <w:rPr>
      <w:rFonts w:ascii="Times New Roman" w:eastAsia="宋体" w:cs="Times New Roman" w:hAnsi="Times New Roman"/>
      <w:kern w:val="2"/>
      <w:sz w:val="21"/>
      <w:szCs w:val="24"/>
      <w:lang w:val="en-US" w:eastAsia="zh-CN" w:bidi="ar-SA"/>
    </w:rPr>
  </w:style>
  <w:style w:type="paragraph" w:styleId="69">
    <w:name w:val="envelope address"/>
    <w:basedOn w:val="0"/>
    <w:pPr>
      <w:snapToGrid w:val="0"/>
      <w:ind w:left="2880"/>
    </w:pPr>
    <w:rPr>
      <w:rFonts w:ascii="Arial" w:hAnsi="Arial"/>
      <w:sz w:val="24"/>
    </w:rPr>
  </w:style>
  <w:style w:type="paragraph" w:styleId="70">
    <w:name w:val="envelope return"/>
    <w:basedOn w:val="0"/>
    <w:pPr>
      <w:snapToGrid w:val="0"/>
    </w:pPr>
    <w:rPr>
      <w:rFonts w:ascii="Arial" w:hAnsi="Arial"/>
    </w:rPr>
  </w:style>
  <w:style w:type="character" w:styleId="71">
    <w:name w:val="footnote reference"/>
    <w:basedOn w:val="10"/>
    <w:rPr>
      <w:vertAlign w:val="superscript"/>
    </w:rPr>
  </w:style>
  <w:style w:type="character" w:styleId="72">
    <w:name w:val="annotation reference"/>
    <w:basedOn w:val="10"/>
    <w:rPr>
      <w:sz w:val="21"/>
    </w:rPr>
  </w:style>
  <w:style w:type="character" w:styleId="73">
    <w:name w:val="line number"/>
    <w:basedOn w:val="10"/>
  </w:style>
  <w:style w:type="character" w:styleId="74">
    <w:name w:val="page number"/>
    <w:basedOn w:val="10"/>
  </w:style>
  <w:style w:type="character" w:styleId="75">
    <w:name w:val="endnote reference"/>
    <w:basedOn w:val="10"/>
    <w:rPr>
      <w:vertAlign w:val="superscript"/>
    </w:rPr>
  </w:style>
  <w:style w:type="paragraph" w:styleId="76">
    <w:name w:val="endnote text"/>
    <w:basedOn w:val="0"/>
    <w:pPr>
      <w:snapToGrid w:val="0"/>
      <w:jc w:val="left"/>
    </w:pPr>
  </w:style>
  <w:style w:type="paragraph" w:styleId="77">
    <w:name w:val="table of authorities"/>
    <w:basedOn w:val="0"/>
    <w:next w:val="0"/>
    <w:pPr>
      <w:ind w:left="420"/>
    </w:pPr>
  </w:style>
  <w:style w:type="paragraph" w:styleId="78">
    <w:name w:val="macro"/>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cs="Times New Roman" w:hAnsi="Courier New"/>
      <w:kern w:val="0"/>
      <w:sz w:val="24"/>
      <w:szCs w:val="20"/>
      <w:lang w:val="en-US" w:eastAsia="zh-CN" w:bidi="ar-SA"/>
    </w:rPr>
  </w:style>
  <w:style w:type="paragraph" w:styleId="79">
    <w:name w:val="toa heading"/>
    <w:basedOn w:val="0"/>
    <w:next w:val="0"/>
    <w:pPr>
      <w:spacing w:before="120"/>
    </w:pPr>
    <w:rPr>
      <w:rFonts w:ascii="Arial" w:hAnsi="Arial"/>
      <w:sz w:val="24"/>
    </w:rPr>
  </w:style>
  <w:style w:type="paragraph" w:styleId="80">
    <w:name w:val="List"/>
    <w:basedOn w:val="0"/>
    <w:pPr>
      <w:ind w:left="420" w:hanging="420"/>
    </w:pPr>
  </w:style>
  <w:style w:type="paragraph" w:styleId="81">
    <w:name w:val="List Bullet"/>
    <w:basedOn w:val="0"/>
    <w:pPr>
      <w:tabs>
        <w:tab w:val="left" w:pos="360"/>
      </w:tabs>
      <w:ind w:left="360" w:hanging="360"/>
    </w:pPr>
  </w:style>
  <w:style w:type="paragraph" w:styleId="82">
    <w:name w:val="List Number"/>
    <w:basedOn w:val="0"/>
    <w:pPr>
      <w:tabs>
        <w:tab w:val="left" w:pos="360"/>
      </w:tabs>
      <w:ind w:left="360" w:hanging="360"/>
    </w:pPr>
  </w:style>
  <w:style w:type="paragraph" w:styleId="83">
    <w:name w:val="List 2"/>
    <w:basedOn w:val="0"/>
    <w:pPr>
      <w:ind w:left="840" w:hanging="420"/>
    </w:pPr>
  </w:style>
  <w:style w:type="paragraph" w:styleId="84">
    <w:name w:val="List 3"/>
    <w:basedOn w:val="0"/>
    <w:pPr>
      <w:ind w:left="1260" w:hanging="420"/>
    </w:pPr>
  </w:style>
  <w:style w:type="paragraph" w:styleId="85">
    <w:name w:val="List 4"/>
    <w:basedOn w:val="0"/>
    <w:pPr>
      <w:ind w:left="1680" w:hanging="420"/>
    </w:pPr>
  </w:style>
  <w:style w:type="paragraph" w:styleId="86">
    <w:name w:val="List 5"/>
    <w:basedOn w:val="0"/>
    <w:pPr>
      <w:ind w:left="2100" w:hanging="420"/>
    </w:pPr>
  </w:style>
  <w:style w:type="paragraph" w:styleId="87">
    <w:name w:val="List Bullet 3"/>
    <w:basedOn w:val="0"/>
    <w:pPr>
      <w:tabs>
        <w:tab w:val="left" w:pos="1200"/>
      </w:tabs>
      <w:ind w:left="1200" w:hanging="360"/>
    </w:pPr>
  </w:style>
  <w:style w:type="paragraph" w:styleId="88">
    <w:name w:val="Block Text"/>
    <w:basedOn w:val="0"/>
    <w:pPr>
      <w:spacing w:after="120"/>
      <w:ind w:left="140" w:rightChars="700" w:right="700"/>
    </w:pPr>
  </w:style>
  <w:style w:type="character" w:styleId="89">
    <w:name w:val="Hyperlink"/>
    <w:basedOn w:val="10"/>
    <w:rPr>
      <w:color w:val="0000FF"/>
      <w:u w:val="single"/>
    </w:rPr>
  </w:style>
  <w:style w:type="character" w:styleId="90">
    <w:name w:val="Strong"/>
    <w:basedOn w:val="10"/>
    <w:rPr>
      <w:b/>
    </w:rPr>
  </w:style>
  <w:style w:type="character" w:styleId="91">
    <w:name w:val="Emphasis"/>
    <w:basedOn w:val="10"/>
    <w:rPr>
      <w:i/>
    </w:rPr>
  </w:style>
  <w:style w:type="paragraph" w:styleId="92">
    <w:name w:val="Document Map"/>
    <w:basedOn w:val="0"/>
    <w:pPr>
      <w:shd w:val="clear" w:color="auto" w:fill="000080"/>
    </w:pPr>
  </w:style>
  <w:style w:type="paragraph" w:styleId="93">
    <w:name w:val="Plain Text"/>
    <w:basedOn w:val="0"/>
    <w:rPr>
      <w:rFonts w:ascii="Courier New" w:hAnsi="Courier New"/>
    </w:rPr>
  </w:style>
  <w:style w:type="paragraph" w:styleId="94">
    <w:name w:val="Normal (Web)"/>
    <w:basedOn w:val="0"/>
    <w:rPr>
      <w:sz w:val="24"/>
    </w:rPr>
  </w:style>
  <w:style w:type="character" w:styleId="95">
    <w:name w:val="HTML Acronym"/>
    <w:basedOn w:val="10"/>
  </w:style>
  <w:style w:type="paragraph" w:styleId="96">
    <w:name w:val="HTML Address"/>
    <w:basedOn w:val="0"/>
    <w:rPr>
      <w:i/>
    </w:rPr>
  </w:style>
  <w:style w:type="character" w:styleId="97">
    <w:name w:val="HTML Cite"/>
    <w:basedOn w:val="10"/>
    <w:rPr>
      <w:i/>
    </w:rPr>
  </w:style>
  <w:style w:type="paragraph" w:customStyle="1" w:styleId="98">
    <w:name w:val="正文文字 1"/>
    <w:basedOn w:val="0"/>
    <w:autoRedefine/>
    <w:next w:val="0"/>
    <w:pPr>
      <w:ind w:left="240"/>
    </w:pPr>
    <w:rPr>
      <w:sz w:val="28"/>
    </w:rPr>
  </w:style>
  <w:style w:type="paragraph" w:customStyle="1" w:styleId="99">
    <w:name w:val="公式样式 文本"/>
    <w:autoRedefine/>
    <w:rPr>
      <w:rFonts w:ascii="Times New Roman" w:eastAsia="宋体" w:cs="Times New Roman" w:hAnsi="Times New Roman"/>
      <w:kern w:val="0"/>
      <w:sz w:val="20"/>
      <w:szCs w:val="20"/>
      <w:lang w:val="en-US" w:eastAsia="zh-CN" w:bidi="ar-SA"/>
    </w:rPr>
  </w:style>
  <w:style w:type="paragraph" w:customStyle="1" w:styleId="100">
    <w:name w:val="公式样式 函数"/>
    <w:autoRedefine/>
    <w:rPr>
      <w:rFonts w:ascii="Times New Roman" w:eastAsia="宋体" w:cs="Times New Roman" w:hAnsi="Times New Roman"/>
      <w:kern w:val="0"/>
      <w:sz w:val="20"/>
      <w:szCs w:val="20"/>
      <w:lang w:val="en-US" w:eastAsia="zh-CN" w:bidi="ar-SA"/>
    </w:rPr>
  </w:style>
  <w:style w:type="paragraph" w:customStyle="1" w:styleId="101">
    <w:name w:val="公式样式 变量"/>
    <w:autoRedefine/>
    <w:rPr>
      <w:rFonts w:ascii="Times New Roman" w:eastAsia="宋体" w:cs="Times New Roman" w:hAnsi="Times New Roman"/>
      <w:i/>
      <w:kern w:val="0"/>
      <w:sz w:val="20"/>
      <w:szCs w:val="20"/>
      <w:lang w:val="en-US" w:eastAsia="zh-CN" w:bidi="ar-SA"/>
    </w:rPr>
  </w:style>
  <w:style w:type="paragraph" w:customStyle="1" w:styleId="102">
    <w:name w:val="公式样式 小写希腊字母"/>
    <w:autoRedefine/>
    <w:rPr>
      <w:rFonts w:ascii="Times New Roman" w:eastAsia="宋体" w:cs="Times New Roman" w:hAnsi="Times New Roman"/>
      <w:i/>
      <w:kern w:val="0"/>
      <w:sz w:val="20"/>
      <w:szCs w:val="20"/>
      <w:lang w:val="en-US" w:eastAsia="zh-CN" w:bidi="ar-SA"/>
    </w:rPr>
  </w:style>
  <w:style w:type="paragraph" w:customStyle="1" w:styleId="103">
    <w:name w:val="公式样式 矢量矩阵"/>
    <w:autoRedefine/>
    <w:rPr>
      <w:rFonts w:ascii="Times New Roman" w:eastAsia="宋体" w:cs="Times New Roman" w:hAnsi="Times New Roman"/>
      <w:b/>
      <w:kern w:val="0"/>
      <w:sz w:val="20"/>
      <w:szCs w:val="20"/>
      <w:lang w:val="en-US" w:eastAsia="zh-CN" w:bidi="ar-SA"/>
    </w:rPr>
  </w:style>
  <w:style w:type="paragraph" w:customStyle="1" w:styleId="104">
    <w:name w:val="样式 45 10 磅"/>
    <w:next w:val="87"/>
    <w:pPr>
      <w:widowControl w:val="0"/>
      <w:jc w:val="both"/>
    </w:pPr>
    <w:rPr>
      <w:rFonts w:ascii="Times New Roman" w:eastAsia="宋体" w:cs="Times New Roman" w:hAnsi="Times New Roman"/>
      <w:kern w:val="2"/>
      <w:sz w:val="21"/>
      <w:szCs w:val="24"/>
      <w:lang w:val="en-US" w:eastAsia="zh-CN" w:bidi="ar-SA"/>
    </w:rPr>
  </w:style>
  <w:style w:type="paragraph" w:customStyle="1" w:styleId="105">
    <w:name w:val="样式 26 10 磅"/>
    <w:pPr>
      <w:widowControl w:val="0"/>
      <w:jc w:val="both"/>
    </w:pPr>
    <w:rPr>
      <w:rFonts w:ascii="Times New Roman" w:eastAsia="宋体" w:cs="Times New Roman" w:hAnsi="Times New Roman"/>
      <w:kern w:val="2"/>
      <w:sz w:val="21"/>
      <w:szCs w:val="24"/>
      <w:lang w:val="en-US" w:eastAsia="zh-CN" w:bidi="ar-SA"/>
    </w:rPr>
  </w:style>
  <w:style w:type="paragraph" w:customStyle="1" w:styleId="106">
    <w:name w:val="样式 27 10 磅"/>
    <w:pPr>
      <w:widowControl w:val="0"/>
      <w:jc w:val="both"/>
    </w:pPr>
    <w:rPr>
      <w:rFonts w:ascii="Times New Roman" w:eastAsia="宋体" w:cs="Times New Roman" w:hAnsi="Times New Roman"/>
      <w:kern w:val="2"/>
      <w:sz w:val="21"/>
      <w:szCs w:val="24"/>
      <w:lang w:val="en-US" w:eastAsia="zh-CN" w:bidi="ar-SA"/>
    </w:rPr>
  </w:style>
  <w:style w:type="paragraph" w:customStyle="1" w:styleId="107">
    <w:name w:val="样式 28 10 磅"/>
    <w:pPr>
      <w:widowControl w:val="0"/>
      <w:jc w:val="both"/>
    </w:pPr>
    <w:rPr>
      <w:rFonts w:ascii="Times New Roman" w:eastAsia="宋体" w:cs="Times New Roman" w:hAnsi="Times New Roman"/>
      <w:kern w:val="2"/>
      <w:sz w:val="21"/>
      <w:szCs w:val="24"/>
      <w:lang w:val="en-US" w:eastAsia="zh-CN" w:bidi="ar-SA"/>
    </w:rPr>
  </w:style>
  <w:style w:type="paragraph" w:customStyle="1" w:styleId="108">
    <w:name w:val="样式 29 10 磅"/>
    <w:pPr>
      <w:widowControl w:val="0"/>
      <w:jc w:val="both"/>
    </w:pPr>
    <w:rPr>
      <w:rFonts w:ascii="Times New Roman" w:eastAsia="宋体" w:cs="Times New Roman" w:hAnsi="Times New Roman"/>
      <w:kern w:val="2"/>
      <w:sz w:val="21"/>
      <w:szCs w:val="24"/>
      <w:lang w:val="en-US" w:eastAsia="zh-CN" w:bidi="ar-SA"/>
    </w:rPr>
  </w:style>
  <w:style w:type="paragraph" w:customStyle="1" w:styleId="109">
    <w:name w:val="样式 30 10 磅"/>
    <w:pPr>
      <w:widowControl w:val="0"/>
      <w:jc w:val="both"/>
    </w:pPr>
    <w:rPr>
      <w:rFonts w:ascii="Times New Roman" w:eastAsia="宋体" w:cs="Times New Roman" w:hAnsi="Times New Roman"/>
      <w:kern w:val="2"/>
      <w:sz w:val="21"/>
      <w:szCs w:val="24"/>
      <w:lang w:val="en-US" w:eastAsia="zh-CN" w:bidi="ar-SA"/>
    </w:rPr>
  </w:style>
  <w:style w:type="paragraph" w:customStyle="1" w:styleId="110">
    <w:name w:val="样式 31 10 磅"/>
    <w:pPr>
      <w:widowControl w:val="0"/>
      <w:jc w:val="both"/>
    </w:pPr>
    <w:rPr>
      <w:rFonts w:ascii="Times New Roman" w:eastAsia="宋体" w:cs="Times New Roman" w:hAnsi="Times New Roman"/>
      <w:kern w:val="2"/>
      <w:sz w:val="21"/>
      <w:szCs w:val="24"/>
      <w:lang w:val="en-US" w:eastAsia="zh-CN" w:bidi="ar-SA"/>
    </w:rPr>
  </w:style>
  <w:style w:type="paragraph" w:customStyle="1" w:styleId="111">
    <w:name w:val="样式 32 10 磅"/>
    <w:pPr>
      <w:widowControl w:val="0"/>
      <w:jc w:val="both"/>
    </w:pPr>
    <w:rPr>
      <w:rFonts w:ascii="Times New Roman" w:eastAsia="宋体" w:cs="Times New Roman" w:hAnsi="Times New Roman"/>
      <w:kern w:val="2"/>
      <w:sz w:val="21"/>
      <w:szCs w:val="24"/>
      <w:lang w:val="en-US" w:eastAsia="zh-CN" w:bidi="ar-SA"/>
    </w:rPr>
  </w:style>
  <w:style w:type="paragraph" w:customStyle="1" w:styleId="112">
    <w:name w:val="样式 33 10 磅"/>
    <w:pPr>
      <w:widowControl w:val="0"/>
      <w:jc w:val="both"/>
    </w:pPr>
    <w:rPr>
      <w:rFonts w:ascii="Times New Roman" w:eastAsia="宋体" w:cs="Times New Roman" w:hAnsi="Times New Roman"/>
      <w:kern w:val="2"/>
      <w:sz w:val="21"/>
      <w:szCs w:val="24"/>
      <w:lang w:val="en-US" w:eastAsia="zh-CN" w:bidi="ar-SA"/>
    </w:rPr>
  </w:style>
  <w:style w:type="paragraph" w:customStyle="1" w:styleId="113">
    <w:name w:val="样式 34 10 磅"/>
    <w:pPr>
      <w:widowControl w:val="0"/>
      <w:jc w:val="both"/>
    </w:pPr>
    <w:rPr>
      <w:rFonts w:ascii="Times New Roman" w:eastAsia="宋体" w:cs="Times New Roman" w:hAnsi="Times New Roman"/>
      <w:kern w:val="2"/>
      <w:sz w:val="21"/>
      <w:szCs w:val="24"/>
      <w:lang w:val="en-US" w:eastAsia="zh-CN" w:bidi="ar-SA"/>
    </w:rPr>
  </w:style>
  <w:style w:type="paragraph" w:customStyle="1" w:styleId="114">
    <w:name w:val="样式 35 10 磅"/>
    <w:pPr>
      <w:widowControl w:val="0"/>
      <w:jc w:val="both"/>
    </w:pPr>
    <w:rPr>
      <w:rFonts w:ascii="Times New Roman" w:eastAsia="宋体" w:cs="Times New Roman" w:hAnsi="Times New Roman"/>
      <w:kern w:val="2"/>
      <w:sz w:val="21"/>
      <w:szCs w:val="24"/>
      <w:lang w:val="en-US" w:eastAsia="zh-CN" w:bidi="ar-SA"/>
    </w:rPr>
  </w:style>
  <w:style w:type="paragraph" w:customStyle="1" w:styleId="115">
    <w:name w:val="样式 36 10 磅"/>
    <w:pPr>
      <w:widowControl w:val="0"/>
      <w:jc w:val="both"/>
    </w:pPr>
    <w:rPr>
      <w:rFonts w:ascii="Times New Roman" w:eastAsia="宋体" w:cs="Times New Roman" w:hAnsi="Times New Roman"/>
      <w:kern w:val="2"/>
      <w:sz w:val="21"/>
      <w:szCs w:val="24"/>
      <w:lang w:val="en-US" w:eastAsia="zh-CN" w:bidi="ar-SA"/>
    </w:rPr>
  </w:style>
  <w:style w:type="paragraph" w:customStyle="1" w:styleId="116">
    <w:name w:val="样式 37 10 磅"/>
    <w:pPr>
      <w:widowControl w:val="0"/>
      <w:jc w:val="both"/>
    </w:pPr>
    <w:rPr>
      <w:rFonts w:ascii="Times New Roman" w:eastAsia="宋体" w:cs="Times New Roman" w:hAnsi="Times New Roman"/>
      <w:kern w:val="2"/>
      <w:sz w:val="21"/>
      <w:szCs w:val="24"/>
      <w:lang w:val="en-US" w:eastAsia="zh-CN" w:bidi="ar-SA"/>
    </w:rPr>
  </w:style>
  <w:style w:type="paragraph" w:customStyle="1" w:styleId="117">
    <w:name w:val="样式 38 10 磅"/>
    <w:pPr>
      <w:widowControl w:val="0"/>
      <w:jc w:val="both"/>
    </w:pPr>
    <w:rPr>
      <w:rFonts w:ascii="Times New Roman" w:eastAsia="宋体" w:cs="Times New Roman" w:hAnsi="Times New Roman"/>
      <w:kern w:val="2"/>
      <w:sz w:val="21"/>
      <w:szCs w:val="24"/>
      <w:lang w:val="en-US" w:eastAsia="zh-CN" w:bidi="ar-SA"/>
    </w:rPr>
  </w:style>
  <w:style w:type="paragraph" w:customStyle="1" w:styleId="118">
    <w:name w:val="样式 39 10 磅"/>
    <w:pPr>
      <w:widowControl w:val="0"/>
      <w:jc w:val="both"/>
    </w:pPr>
    <w:rPr>
      <w:rFonts w:ascii="Times New Roman" w:eastAsia="宋体" w:cs="Times New Roman" w:hAnsi="Times New Roman"/>
      <w:kern w:val="2"/>
      <w:sz w:val="21"/>
      <w:szCs w:val="24"/>
      <w:lang w:val="en-US" w:eastAsia="zh-CN" w:bidi="ar-SA"/>
    </w:rPr>
  </w:style>
  <w:style w:type="paragraph" w:customStyle="1" w:styleId="119">
    <w:name w:val="样式 40 10 磅"/>
    <w:pPr>
      <w:widowControl w:val="0"/>
      <w:jc w:val="both"/>
    </w:pPr>
    <w:rPr>
      <w:rFonts w:ascii="Times New Roman" w:eastAsia="宋体" w:cs="Times New Roman" w:hAnsi="Times New Roman"/>
      <w:kern w:val="2"/>
      <w:sz w:val="21"/>
      <w:szCs w:val="24"/>
      <w:lang w:val="en-US" w:eastAsia="zh-CN" w:bidi="ar-SA"/>
    </w:rPr>
  </w:style>
  <w:style w:type="paragraph" w:customStyle="1" w:styleId="120">
    <w:name w:val="样式 41 10 磅"/>
    <w:pPr>
      <w:widowControl w:val="0"/>
      <w:jc w:val="both"/>
    </w:pPr>
    <w:rPr>
      <w:rFonts w:ascii="Times New Roman" w:eastAsia="宋体" w:cs="Times New Roman" w:hAnsi="Times New Roman"/>
      <w:kern w:val="2"/>
      <w:sz w:val="21"/>
      <w:szCs w:val="24"/>
      <w:lang w:val="en-US" w:eastAsia="zh-CN" w:bidi="ar-SA"/>
    </w:rPr>
  </w:style>
  <w:style w:type="paragraph" w:customStyle="1" w:styleId="121">
    <w:name w:val="样式 42 10 磅"/>
    <w:pPr>
      <w:widowControl w:val="0"/>
      <w:jc w:val="both"/>
    </w:pPr>
    <w:rPr>
      <w:rFonts w:ascii="Times New Roman" w:eastAsia="宋体" w:cs="Times New Roman" w:hAnsi="Times New Roman"/>
      <w:kern w:val="2"/>
      <w:sz w:val="21"/>
      <w:szCs w:val="24"/>
      <w:lang w:val="en-US" w:eastAsia="zh-CN" w:bidi="ar-SA"/>
    </w:rPr>
  </w:style>
  <w:style w:type="paragraph" w:customStyle="1" w:styleId="122">
    <w:name w:val="样式 43 10 磅"/>
    <w:pPr>
      <w:widowControl w:val="0"/>
      <w:jc w:val="both"/>
    </w:pPr>
    <w:rPr>
      <w:rFonts w:ascii="Times New Roman" w:eastAsia="宋体" w:cs="Times New Roman" w:hAnsi="Times New Roman"/>
      <w:kern w:val="2"/>
      <w:sz w:val="21"/>
      <w:szCs w:val="24"/>
      <w:lang w:val="en-US" w:eastAsia="zh-CN" w:bidi="ar-SA"/>
    </w:rPr>
  </w:style>
  <w:style w:type="paragraph" w:customStyle="1" w:styleId="123">
    <w:name w:val="样式 44 10 磅"/>
    <w:pPr>
      <w:widowControl w:val="0"/>
      <w:jc w:val="both"/>
    </w:pPr>
    <w:rPr>
      <w:rFonts w:ascii="Times New Roman" w:eastAsia="宋体" w:cs="Times New Roman" w:hAnsi="Times New Roman"/>
      <w:kern w:val="2"/>
      <w:sz w:val="21"/>
      <w:szCs w:val="24"/>
      <w:lang w:val="en-US" w:eastAsia="zh-CN" w:bidi="ar-SA"/>
    </w:rPr>
  </w:style>
  <w:style w:type="paragraph" w:customStyle="1" w:styleId="124">
    <w:name w:val="样式 46 10 磅"/>
    <w:pPr>
      <w:widowControl w:val="0"/>
      <w:jc w:val="both"/>
    </w:pPr>
    <w:rPr>
      <w:rFonts w:ascii="Times New Roman" w:eastAsia="宋体" w:cs="Times New Roman" w:hAnsi="Times New Roman"/>
      <w:kern w:val="2"/>
      <w:sz w:val="21"/>
      <w:szCs w:val="24"/>
      <w:lang w:val="en-US" w:eastAsia="zh-CN" w:bidi="ar-SA"/>
    </w:rPr>
  </w:style>
  <w:style w:type="paragraph" w:customStyle="1" w:styleId="125">
    <w:name w:val="样式 47 10 磅"/>
    <w:pPr>
      <w:widowControl w:val="0"/>
      <w:jc w:val="both"/>
    </w:pPr>
    <w:rPr>
      <w:rFonts w:ascii="Times New Roman" w:eastAsia="宋体" w:cs="Times New Roman" w:hAnsi="Times New Roman"/>
      <w:kern w:val="2"/>
      <w:sz w:val="21"/>
      <w:szCs w:val="24"/>
      <w:lang w:val="en-US" w:eastAsia="zh-CN" w:bidi="ar-SA"/>
    </w:rPr>
  </w:style>
  <w:style w:type="paragraph" w:customStyle="1" w:styleId="126">
    <w:name w:val="样式 48 10 磅"/>
    <w:pPr>
      <w:widowControl w:val="0"/>
      <w:jc w:val="both"/>
    </w:pPr>
    <w:rPr>
      <w:rFonts w:ascii="Times New Roman" w:eastAsia="宋体" w:cs="Times New Roman" w:hAnsi="Times New Roman"/>
      <w:kern w:val="2"/>
      <w:sz w:val="21"/>
      <w:szCs w:val="24"/>
      <w:lang w:val="en-US" w:eastAsia="zh-CN" w:bidi="ar-SA"/>
    </w:rPr>
  </w:style>
  <w:style w:type="paragraph" w:customStyle="1" w:styleId="127">
    <w:name w:val="样式 49 10 磅"/>
    <w:pPr>
      <w:widowControl w:val="0"/>
      <w:jc w:val="both"/>
    </w:pPr>
    <w:rPr>
      <w:rFonts w:ascii="Times New Roman" w:eastAsia="宋体" w:cs="Times New Roman" w:hAnsi="Times New Roman"/>
      <w:kern w:val="2"/>
      <w:sz w:val="21"/>
      <w:szCs w:val="24"/>
      <w:lang w:val="en-US" w:eastAsia="zh-CN" w:bidi="ar-SA"/>
    </w:rPr>
  </w:style>
  <w:style w:type="paragraph" w:customStyle="1" w:styleId="128">
    <w:name w:val="样式 50 10 磅"/>
    <w:pPr>
      <w:widowControl w:val="0"/>
      <w:jc w:val="both"/>
    </w:pPr>
    <w:rPr>
      <w:rFonts w:ascii="Times New Roman" w:eastAsia="宋体" w:cs="Times New Roman" w:hAnsi="Times New Roman"/>
      <w:kern w:val="2"/>
      <w:sz w:val="21"/>
      <w:szCs w:val="24"/>
      <w:lang w:val="en-US" w:eastAsia="zh-CN" w:bidi="ar-SA"/>
    </w:rPr>
  </w:style>
  <w:style w:type="paragraph" w:customStyle="1" w:styleId="129">
    <w:name w:val="样式 51 10 磅"/>
    <w:pPr>
      <w:widowControl w:val="0"/>
      <w:jc w:val="both"/>
    </w:pPr>
    <w:rPr>
      <w:rFonts w:ascii="Times New Roman" w:eastAsia="宋体" w:cs="Times New Roman" w:hAnsi="Times New Roman"/>
      <w:kern w:val="2"/>
      <w:sz w:val="21"/>
      <w:szCs w:val="24"/>
      <w:lang w:val="en-US" w:eastAsia="zh-CN" w:bidi="ar-SA"/>
    </w:rPr>
  </w:style>
  <w:style w:type="paragraph" w:customStyle="1" w:styleId="130">
    <w:name w:val="样式 52 10 磅"/>
    <w:pPr>
      <w:widowControl w:val="0"/>
      <w:jc w:val="both"/>
    </w:pPr>
    <w:rPr>
      <w:rFonts w:ascii="Times New Roman" w:eastAsia="宋体" w:cs="Times New Roman" w:hAnsi="Times New Roman"/>
      <w:kern w:val="2"/>
      <w:sz w:val="21"/>
      <w:szCs w:val="24"/>
      <w:lang w:val="en-US" w:eastAsia="zh-CN" w:bidi="ar-SA"/>
    </w:rPr>
  </w:style>
  <w:style w:type="paragraph" w:customStyle="1" w:styleId="131">
    <w:name w:val="样式 53 10 磅"/>
    <w:pPr>
      <w:widowControl w:val="0"/>
      <w:jc w:val="both"/>
    </w:pPr>
    <w:rPr>
      <w:rFonts w:ascii="Times New Roman" w:eastAsia="宋体" w:cs="Times New Roman" w:hAnsi="Times New Roman"/>
      <w:kern w:val="2"/>
      <w:sz w:val="21"/>
      <w:szCs w:val="24"/>
      <w:lang w:val="en-US" w:eastAsia="zh-CN" w:bidi="ar-SA"/>
    </w:rPr>
  </w:style>
  <w:style w:type="paragraph" w:customStyle="1" w:styleId="132">
    <w:name w:val="样式 54 10 磅"/>
    <w:pPr>
      <w:widowControl w:val="0"/>
      <w:jc w:val="both"/>
    </w:pPr>
    <w:rPr>
      <w:rFonts w:ascii="Times New Roman" w:eastAsia="宋体" w:cs="Times New Roman" w:hAnsi="Times New Roman"/>
      <w:kern w:val="2"/>
      <w:sz w:val="21"/>
      <w:szCs w:val="24"/>
      <w:lang w:val="en-US" w:eastAsia="zh-CN" w:bidi="ar-SA"/>
    </w:rPr>
  </w:style>
  <w:style w:type="paragraph" w:customStyle="1" w:styleId="133">
    <w:name w:val="样式 55 10 磅"/>
    <w:pPr>
      <w:widowControl w:val="0"/>
      <w:jc w:val="both"/>
    </w:pPr>
    <w:rPr>
      <w:rFonts w:ascii="Times New Roman" w:eastAsia="宋体" w:cs="Times New Roman" w:hAnsi="Times New Roman"/>
      <w:kern w:val="2"/>
      <w:sz w:val="21"/>
      <w:szCs w:val="24"/>
      <w:lang w:val="en-US" w:eastAsia="zh-CN" w:bidi="ar-SA"/>
    </w:rPr>
  </w:style>
  <w:style w:type="paragraph" w:customStyle="1" w:styleId="134">
    <w:name w:val="样式 56 10 磅"/>
    <w:pPr>
      <w:widowControl w:val="0"/>
      <w:jc w:val="both"/>
    </w:pPr>
    <w:rPr>
      <w:rFonts w:ascii="Times New Roman" w:eastAsia="宋体" w:cs="Times New Roman" w:hAnsi="Times New Roman"/>
      <w:kern w:val="2"/>
      <w:sz w:val="21"/>
      <w:szCs w:val="24"/>
      <w:lang w:val="en-US" w:eastAsia="zh-CN" w:bidi="ar-SA"/>
    </w:rPr>
  </w:style>
  <w:style w:type="paragraph" w:customStyle="1" w:styleId="135">
    <w:name w:val="样式 57 10 磅"/>
    <w:pPr>
      <w:widowControl w:val="0"/>
      <w:jc w:val="both"/>
    </w:pPr>
    <w:rPr>
      <w:rFonts w:ascii="Times New Roman" w:eastAsia="宋体" w:cs="Times New Roman" w:hAnsi="Times New Roman"/>
      <w:kern w:val="2"/>
      <w:sz w:val="21"/>
      <w:szCs w:val="24"/>
      <w:lang w:val="en-US" w:eastAsia="zh-CN" w:bidi="ar-SA"/>
    </w:rPr>
  </w:style>
  <w:style w:type="paragraph" w:customStyle="1" w:styleId="136">
    <w:name w:val="样式 58 10 磅"/>
    <w:pPr>
      <w:widowControl w:val="0"/>
      <w:jc w:val="both"/>
    </w:pPr>
    <w:rPr>
      <w:rFonts w:ascii="Times New Roman" w:eastAsia="宋体" w:cs="Times New Roman" w:hAnsi="Times New Roman"/>
      <w:kern w:val="2"/>
      <w:sz w:val="21"/>
      <w:szCs w:val="24"/>
      <w:lang w:val="en-US" w:eastAsia="zh-CN" w:bidi="ar-SA"/>
    </w:rPr>
  </w:style>
  <w:style w:type="paragraph" w:customStyle="1" w:styleId="137">
    <w:name w:val="样式 59 10 磅"/>
    <w:pPr>
      <w:widowControl w:val="0"/>
      <w:jc w:val="both"/>
    </w:pPr>
    <w:rPr>
      <w:rFonts w:ascii="Times New Roman" w:eastAsia="宋体" w:cs="Times New Roman" w:hAnsi="Times New Roman"/>
      <w:kern w:val="2"/>
      <w:sz w:val="21"/>
      <w:szCs w:val="24"/>
      <w:lang w:val="en-US" w:eastAsia="zh-CN" w:bidi="ar-SA"/>
    </w:rPr>
  </w:style>
  <w:style w:type="paragraph" w:customStyle="1" w:styleId="138">
    <w:name w:val="样式 60 10 磅"/>
    <w:pPr>
      <w:widowControl w:val="0"/>
      <w:jc w:val="both"/>
    </w:pPr>
    <w:rPr>
      <w:rFonts w:ascii="Times New Roman" w:eastAsia="宋体" w:cs="Times New Roman" w:hAnsi="Times New Roman"/>
      <w:kern w:val="2"/>
      <w:sz w:val="21"/>
      <w:szCs w:val="24"/>
      <w:lang w:val="en-US" w:eastAsia="zh-CN" w:bidi="ar-SA"/>
    </w:rPr>
  </w:style>
  <w:style w:type="paragraph" w:customStyle="1" w:styleId="139">
    <w:name w:val="样式 61 10 磅"/>
    <w:pPr>
      <w:widowControl w:val="0"/>
      <w:jc w:val="both"/>
    </w:pPr>
    <w:rPr>
      <w:rFonts w:ascii="Times New Roman" w:eastAsia="宋体" w:cs="Times New Roman" w:hAnsi="Times New Roman"/>
      <w:kern w:val="2"/>
      <w:sz w:val="21"/>
      <w:szCs w:val="24"/>
      <w:lang w:val="en-US" w:eastAsia="zh-CN" w:bidi="ar-SA"/>
    </w:rPr>
  </w:style>
  <w:style w:type="paragraph" w:customStyle="1" w:styleId="140">
    <w:name w:val="样式 62 10 磅"/>
    <w:pPr>
      <w:widowControl w:val="0"/>
      <w:jc w:val="both"/>
    </w:pPr>
    <w:rPr>
      <w:rFonts w:ascii="Times New Roman" w:eastAsia="宋体" w:cs="Times New Roman" w:hAnsi="Times New Roman"/>
      <w:kern w:val="2"/>
      <w:sz w:val="21"/>
      <w:szCs w:val="24"/>
      <w:lang w:val="en-US" w:eastAsia="zh-CN" w:bidi="ar-SA"/>
    </w:rPr>
  </w:style>
  <w:style w:type="paragraph" w:customStyle="1" w:styleId="141">
    <w:name w:val="样式 63 10 磅"/>
    <w:pPr>
      <w:widowControl w:val="0"/>
      <w:jc w:val="both"/>
    </w:pPr>
    <w:rPr>
      <w:rFonts w:ascii="Times New Roman" w:eastAsia="宋体" w:cs="Times New Roman" w:hAnsi="Times New Roman"/>
      <w:kern w:val="2"/>
      <w:sz w:val="21"/>
      <w:szCs w:val="24"/>
      <w:lang w:val="en-US" w:eastAsia="zh-CN" w:bidi="ar-SA"/>
    </w:rPr>
  </w:style>
  <w:style w:type="paragraph" w:customStyle="1" w:styleId="142">
    <w:name w:val="样式 64 10 磅"/>
    <w:pPr>
      <w:widowControl w:val="0"/>
      <w:jc w:val="both"/>
    </w:pPr>
    <w:rPr>
      <w:rFonts w:ascii="Times New Roman" w:eastAsia="宋体" w:cs="Times New Roman" w:hAnsi="Times New Roman"/>
      <w:kern w:val="2"/>
      <w:sz w:val="21"/>
      <w:szCs w:val="24"/>
      <w:lang w:val="en-US" w:eastAsia="zh-CN" w:bidi="ar-SA"/>
    </w:rPr>
  </w:style>
  <w:style w:type="paragraph" w:customStyle="1" w:styleId="143">
    <w:name w:val="样式 65 10 磅"/>
    <w:pPr>
      <w:widowControl w:val="0"/>
      <w:jc w:val="both"/>
    </w:pPr>
    <w:rPr>
      <w:rFonts w:ascii="Times New Roman" w:eastAsia="宋体" w:cs="Times New Roman" w:hAnsi="Times New Roman"/>
      <w:kern w:val="2"/>
      <w:sz w:val="21"/>
      <w:szCs w:val="24"/>
      <w:lang w:val="en-US" w:eastAsia="zh-CN" w:bidi="ar-SA"/>
    </w:rPr>
  </w:style>
  <w:style w:type="paragraph" w:customStyle="1" w:styleId="144">
    <w:name w:val="样式 66 10 磅"/>
    <w:pPr>
      <w:widowControl w:val="0"/>
      <w:jc w:val="both"/>
    </w:pPr>
    <w:rPr>
      <w:rFonts w:ascii="Times New Roman" w:eastAsia="宋体" w:cs="Times New Roman" w:hAnsi="Times New Roman"/>
      <w:kern w:val="2"/>
      <w:sz w:val="21"/>
      <w:szCs w:val="24"/>
      <w:lang w:val="en-US" w:eastAsia="zh-CN" w:bidi="ar-SA"/>
    </w:rPr>
  </w:style>
  <w:style w:type="paragraph" w:customStyle="1" w:styleId="145">
    <w:name w:val="样式 67 10 磅"/>
    <w:pPr>
      <w:widowControl w:val="0"/>
      <w:jc w:val="both"/>
    </w:pPr>
    <w:rPr>
      <w:rFonts w:ascii="Times New Roman" w:eastAsia="宋体" w:cs="Times New Roman" w:hAnsi="Times New Roman"/>
      <w:kern w:val="2"/>
      <w:sz w:val="21"/>
      <w:szCs w:val="24"/>
      <w:lang w:val="en-US" w:eastAsia="zh-CN" w:bidi="ar-SA"/>
    </w:rPr>
  </w:style>
  <w:style w:type="paragraph" w:customStyle="1" w:styleId="146">
    <w:name w:val="样式 68 10 磅"/>
    <w:pPr>
      <w:widowControl w:val="0"/>
      <w:jc w:val="both"/>
    </w:pPr>
    <w:rPr>
      <w:rFonts w:ascii="Times New Roman" w:eastAsia="宋体" w:cs="Times New Roman" w:hAnsi="Times New Roman"/>
      <w:kern w:val="2"/>
      <w:sz w:val="21"/>
      <w:szCs w:val="24"/>
      <w:lang w:val="en-US" w:eastAsia="zh-CN" w:bidi="ar-SA"/>
    </w:rPr>
  </w:style>
  <w:style w:type="paragraph" w:customStyle="1" w:styleId="147">
    <w:name w:val="样式 69 10 磅"/>
    <w:pPr>
      <w:widowControl w:val="0"/>
      <w:jc w:val="both"/>
    </w:pPr>
    <w:rPr>
      <w:rFonts w:ascii="Times New Roman" w:eastAsia="宋体" w:cs="Times New Roman" w:hAnsi="Times New Roman"/>
      <w:kern w:val="2"/>
      <w:sz w:val="21"/>
      <w:szCs w:val="24"/>
      <w:lang w:val="en-US" w:eastAsia="zh-CN" w:bidi="ar-SA"/>
    </w:rPr>
  </w:style>
  <w:style w:type="paragraph" w:customStyle="1" w:styleId="148">
    <w:name w:val="样式 70 10 磅"/>
    <w:pPr>
      <w:widowControl w:val="0"/>
      <w:jc w:val="both"/>
    </w:pPr>
    <w:rPr>
      <w:rFonts w:ascii="Times New Roman" w:eastAsia="宋体" w:cs="Times New Roman" w:hAnsi="Times New Roman"/>
      <w:kern w:val="2"/>
      <w:sz w:val="21"/>
      <w:szCs w:val="24"/>
      <w:lang w:val="en-US" w:eastAsia="zh-CN" w:bidi="ar-SA"/>
    </w:rPr>
  </w:style>
  <w:style w:type="paragraph" w:customStyle="1" w:styleId="149">
    <w:name w:val="样式 71 10 磅"/>
    <w:pPr>
      <w:widowControl w:val="0"/>
      <w:jc w:val="both"/>
    </w:pPr>
    <w:rPr>
      <w:rFonts w:ascii="Times New Roman" w:eastAsia="宋体" w:cs="Times New Roman" w:hAnsi="Times New Roman"/>
      <w:kern w:val="2"/>
      <w:sz w:val="21"/>
      <w:szCs w:val="24"/>
      <w:lang w:val="en-US" w:eastAsia="zh-CN" w:bidi="ar-SA"/>
    </w:rPr>
  </w:style>
  <w:style w:type="paragraph" w:customStyle="1" w:styleId="150">
    <w:name w:val="样式 72 10 磅"/>
    <w:pPr>
      <w:widowControl w:val="0"/>
      <w:jc w:val="both"/>
    </w:pPr>
    <w:rPr>
      <w:rFonts w:ascii="Times New Roman" w:eastAsia="宋体" w:cs="Times New Roman" w:hAnsi="Times New Roman"/>
      <w:kern w:val="2"/>
      <w:sz w:val="21"/>
      <w:szCs w:val="24"/>
      <w:lang w:val="en-US" w:eastAsia="zh-CN" w:bidi="ar-SA"/>
    </w:rPr>
  </w:style>
  <w:style w:type="paragraph" w:customStyle="1" w:styleId="151">
    <w:name w:val="样式 73 10 磅"/>
    <w:pPr>
      <w:widowControl w:val="0"/>
      <w:jc w:val="both"/>
    </w:pPr>
    <w:rPr>
      <w:rFonts w:ascii="Times New Roman" w:eastAsia="宋体" w:cs="Times New Roman" w:hAnsi="Times New Roman"/>
      <w:kern w:val="2"/>
      <w:sz w:val="21"/>
      <w:szCs w:val="24"/>
      <w:lang w:val="en-US" w:eastAsia="zh-CN" w:bidi="ar-SA"/>
    </w:rPr>
  </w:style>
  <w:style w:type="paragraph" w:customStyle="1" w:styleId="152">
    <w:name w:val="样式 74 10 磅"/>
    <w:pPr>
      <w:widowControl w:val="0"/>
      <w:jc w:val="both"/>
    </w:pPr>
    <w:rPr>
      <w:rFonts w:ascii="Times New Roman" w:eastAsia="宋体" w:cs="Times New Roman" w:hAnsi="Times New Roman"/>
      <w:kern w:val="2"/>
      <w:sz w:val="21"/>
      <w:szCs w:val="24"/>
      <w:lang w:val="en-US" w:eastAsia="zh-CN" w:bidi="ar-SA"/>
    </w:rPr>
  </w:style>
  <w:style w:type="paragraph" w:customStyle="1" w:styleId="153">
    <w:name w:val="样式 75 10 磅"/>
    <w:pPr>
      <w:widowControl w:val="0"/>
      <w:jc w:val="both"/>
    </w:pPr>
    <w:rPr>
      <w:rFonts w:ascii="Times New Roman" w:eastAsia="宋体" w:cs="Times New Roman" w:hAnsi="Times New Roman"/>
      <w:kern w:val="2"/>
      <w:sz w:val="21"/>
      <w:szCs w:val="24"/>
      <w:lang w:val="en-US" w:eastAsia="zh-CN" w:bidi="ar-SA"/>
    </w:rPr>
  </w:style>
  <w:style w:type="paragraph" w:customStyle="1" w:styleId="154">
    <w:name w:val="样式 76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77 10 磅"/>
    <w:pPr>
      <w:widowControl w:val="0"/>
      <w:jc w:val="both"/>
    </w:pPr>
    <w:rPr>
      <w:rFonts w:ascii="Times New Roman" w:eastAsia="宋体" w:cs="Times New Roman" w:hAnsi="Times New Roman"/>
      <w:kern w:val="2"/>
      <w:sz w:val="21"/>
      <w:szCs w:val="24"/>
      <w:lang w:val="en-US" w:eastAsia="zh-CN" w:bidi="ar-SA"/>
    </w:rPr>
  </w:style>
  <w:style w:type="paragraph" w:customStyle="1" w:styleId="156">
    <w:name w:val="样式 78 10 磅"/>
    <w:pPr>
      <w:widowControl w:val="0"/>
      <w:jc w:val="both"/>
    </w:pPr>
    <w:rPr>
      <w:rFonts w:ascii="Times New Roman" w:eastAsia="宋体" w:cs="Times New Roman" w:hAnsi="Times New Roman"/>
      <w:kern w:val="2"/>
      <w:sz w:val="21"/>
      <w:szCs w:val="24"/>
      <w:lang w:val="en-US" w:eastAsia="zh-CN" w:bidi="ar-SA"/>
    </w:rPr>
  </w:style>
  <w:style w:type="paragraph" w:customStyle="1" w:styleId="157">
    <w:name w:val="样式 79 10 磅"/>
    <w:pPr>
      <w:widowControl w:val="0"/>
      <w:jc w:val="both"/>
    </w:pPr>
    <w:rPr>
      <w:rFonts w:ascii="Times New Roman" w:eastAsia="宋体" w:cs="Times New Roman" w:hAnsi="Times New Roman"/>
      <w:kern w:val="2"/>
      <w:sz w:val="21"/>
      <w:szCs w:val="24"/>
      <w:lang w:val="en-US" w:eastAsia="zh-CN" w:bidi="ar-SA"/>
    </w:rPr>
  </w:style>
  <w:style w:type="paragraph" w:customStyle="1" w:styleId="158">
    <w:name w:val="样式 80 10 磅"/>
    <w:pPr>
      <w:widowControl w:val="0"/>
      <w:jc w:val="both"/>
    </w:pPr>
    <w:rPr>
      <w:rFonts w:ascii="Times New Roman" w:eastAsia="宋体" w:cs="Times New Roman" w:hAnsi="Times New Roman"/>
      <w:kern w:val="2"/>
      <w:sz w:val="21"/>
      <w:szCs w:val="24"/>
      <w:lang w:val="en-US" w:eastAsia="zh-CN" w:bidi="ar-SA"/>
    </w:rPr>
  </w:style>
  <w:style w:type="paragraph" w:customStyle="1" w:styleId="159">
    <w:name w:val="样式 81 10 磅"/>
    <w:pPr>
      <w:widowControl w:val="0"/>
      <w:jc w:val="both"/>
    </w:pPr>
    <w:rPr>
      <w:rFonts w:ascii="Times New Roman" w:eastAsia="宋体" w:cs="Times New Roman" w:hAnsi="Times New Roman"/>
      <w:kern w:val="2"/>
      <w:sz w:val="21"/>
      <w:szCs w:val="24"/>
      <w:lang w:val="en-US" w:eastAsia="zh-CN" w:bidi="ar-SA"/>
    </w:rPr>
  </w:style>
  <w:style w:type="paragraph" w:customStyle="1" w:styleId="160">
    <w:name w:val="样式 82 10 磅"/>
    <w:pPr>
      <w:widowControl w:val="0"/>
      <w:jc w:val="both"/>
    </w:pPr>
    <w:rPr>
      <w:rFonts w:ascii="Times New Roman" w:eastAsia="宋体" w:cs="Times New Roman" w:hAnsi="Times New Roman"/>
      <w:kern w:val="2"/>
      <w:sz w:val="21"/>
      <w:szCs w:val="24"/>
      <w:lang w:val="en-US" w:eastAsia="zh-CN" w:bidi="ar-SA"/>
    </w:rPr>
  </w:style>
  <w:style w:type="paragraph" w:customStyle="1" w:styleId="161">
    <w:name w:val="样式 83 10 磅"/>
    <w:pPr>
      <w:widowControl w:val="0"/>
      <w:jc w:val="both"/>
    </w:pPr>
    <w:rPr>
      <w:rFonts w:ascii="Times New Roman" w:eastAsia="宋体" w:cs="Times New Roman" w:hAnsi="Times New Roman"/>
      <w:kern w:val="2"/>
      <w:sz w:val="21"/>
      <w:szCs w:val="24"/>
      <w:lang w:val="en-US" w:eastAsia="zh-CN" w:bidi="ar-SA"/>
    </w:rPr>
  </w:style>
  <w:style w:type="paragraph" w:customStyle="1" w:styleId="162">
    <w:name w:val="样式 84 10 磅"/>
    <w:pPr>
      <w:widowControl w:val="0"/>
      <w:jc w:val="both"/>
    </w:pPr>
    <w:rPr>
      <w:rFonts w:ascii="Times New Roman" w:eastAsia="宋体" w:cs="Times New Roman" w:hAnsi="Times New Roman"/>
      <w:kern w:val="2"/>
      <w:sz w:val="21"/>
      <w:szCs w:val="24"/>
      <w:lang w:val="en-US" w:eastAsia="zh-CN" w:bidi="ar-SA"/>
    </w:rPr>
  </w:style>
  <w:style w:type="paragraph" w:customStyle="1" w:styleId="163">
    <w:name w:val="样式 85 10 磅"/>
    <w:pPr>
      <w:widowControl w:val="0"/>
      <w:jc w:val="both"/>
    </w:pPr>
    <w:rPr>
      <w:rFonts w:ascii="Times New Roman" w:eastAsia="宋体" w:cs="Times New Roman" w:hAnsi="Times New Roman"/>
      <w:kern w:val="2"/>
      <w:sz w:val="21"/>
      <w:szCs w:val="24"/>
      <w:lang w:val="en-US" w:eastAsia="zh-CN" w:bidi="ar-SA"/>
    </w:rPr>
  </w:style>
  <w:style w:type="paragraph" w:customStyle="1" w:styleId="164">
    <w:name w:val="样式 86 10 磅"/>
    <w:pPr>
      <w:widowControl w:val="0"/>
      <w:jc w:val="both"/>
    </w:pPr>
    <w:rPr>
      <w:rFonts w:ascii="Times New Roman" w:eastAsia="宋体" w:cs="Times New Roman" w:hAnsi="Times New Roman"/>
      <w:kern w:val="2"/>
      <w:sz w:val="21"/>
      <w:szCs w:val="24"/>
      <w:lang w:val="en-US" w:eastAsia="zh-CN" w:bidi="ar-SA"/>
    </w:rPr>
  </w:style>
  <w:style w:type="paragraph" w:customStyle="1" w:styleId="165">
    <w:name w:val="样式 87 10 磅"/>
    <w:pPr>
      <w:widowControl w:val="0"/>
      <w:jc w:val="both"/>
    </w:pPr>
    <w:rPr>
      <w:rFonts w:ascii="Times New Roman" w:eastAsia="宋体" w:cs="Times New Roman" w:hAnsi="Times New Roman"/>
      <w:kern w:val="2"/>
      <w:sz w:val="21"/>
      <w:szCs w:val="24"/>
      <w:lang w:val="en-US" w:eastAsia="zh-CN" w:bidi="ar-SA"/>
    </w:rPr>
  </w:style>
  <w:style w:type="paragraph" w:customStyle="1" w:styleId="166">
    <w:name w:val="样式 88 10 磅"/>
    <w:pPr>
      <w:widowControl w:val="0"/>
      <w:jc w:val="both"/>
    </w:pPr>
    <w:rPr>
      <w:rFonts w:ascii="Times New Roman" w:eastAsia="宋体" w:cs="Times New Roman" w:hAnsi="Times New Roman"/>
      <w:kern w:val="2"/>
      <w:sz w:val="21"/>
      <w:szCs w:val="24"/>
      <w:lang w:val="en-US" w:eastAsia="zh-CN" w:bidi="ar-SA"/>
    </w:rPr>
  </w:style>
  <w:style w:type="paragraph" w:customStyle="1" w:styleId="167">
    <w:name w:val="样式 89 10 磅"/>
    <w:pPr>
      <w:widowControl w:val="0"/>
      <w:jc w:val="both"/>
    </w:pPr>
    <w:rPr>
      <w:rFonts w:ascii="Times New Roman" w:eastAsia="宋体" w:cs="Times New Roman" w:hAnsi="Times New Roman"/>
      <w:kern w:val="2"/>
      <w:sz w:val="21"/>
      <w:szCs w:val="24"/>
      <w:lang w:val="en-US" w:eastAsia="zh-CN" w:bidi="ar-SA"/>
    </w:rPr>
  </w:style>
  <w:style w:type="paragraph" w:customStyle="1" w:styleId="168">
    <w:name w:val="样式 90 10 磅"/>
    <w:pPr>
      <w:widowControl w:val="0"/>
      <w:jc w:val="both"/>
    </w:pPr>
    <w:rPr>
      <w:rFonts w:ascii="Times New Roman" w:eastAsia="宋体" w:cs="Times New Roman" w:hAnsi="Times New Roman"/>
      <w:kern w:val="2"/>
      <w:sz w:val="21"/>
      <w:szCs w:val="24"/>
      <w:lang w:val="en-US" w:eastAsia="zh-CN" w:bidi="ar-SA"/>
    </w:rPr>
  </w:style>
  <w:style w:type="paragraph" w:customStyle="1" w:styleId="169">
    <w:name w:val="样式 91 10 磅"/>
    <w:pPr>
      <w:widowControl w:val="0"/>
      <w:jc w:val="both"/>
    </w:pPr>
    <w:rPr>
      <w:rFonts w:ascii="Times New Roman" w:eastAsia="宋体" w:cs="Times New Roman" w:hAnsi="Times New Roman"/>
      <w:kern w:val="2"/>
      <w:sz w:val="21"/>
      <w:szCs w:val="24"/>
      <w:lang w:val="en-US" w:eastAsia="zh-CN" w:bidi="ar-SA"/>
    </w:rPr>
  </w:style>
  <w:style w:type="paragraph" w:customStyle="1" w:styleId="170">
    <w:name w:val="样式 92 10 磅"/>
    <w:pPr>
      <w:widowControl w:val="0"/>
      <w:jc w:val="both"/>
    </w:pPr>
    <w:rPr>
      <w:rFonts w:ascii="Times New Roman" w:eastAsia="宋体" w:cs="Times New Roman" w:hAnsi="Times New Roman"/>
      <w:kern w:val="2"/>
      <w:sz w:val="21"/>
      <w:szCs w:val="24"/>
      <w:lang w:val="en-US" w:eastAsia="zh-CN" w:bidi="ar-SA"/>
    </w:rPr>
  </w:style>
  <w:style w:type="paragraph" w:customStyle="1" w:styleId="171">
    <w:name w:val="样式 93 10 磅"/>
    <w:pPr>
      <w:widowControl w:val="0"/>
      <w:jc w:val="both"/>
    </w:pPr>
    <w:rPr>
      <w:rFonts w:ascii="Times New Roman" w:eastAsia="宋体" w:cs="Times New Roman" w:hAnsi="Times New Roman"/>
      <w:kern w:val="2"/>
      <w:sz w:val="21"/>
      <w:szCs w:val="24"/>
      <w:lang w:val="en-US" w:eastAsia="zh-CN" w:bidi="ar-SA"/>
    </w:rPr>
  </w:style>
  <w:style w:type="paragraph" w:customStyle="1" w:styleId="172">
    <w:name w:val="样式 94 10 磅"/>
    <w:pPr>
      <w:widowControl w:val="0"/>
      <w:jc w:val="both"/>
    </w:pPr>
    <w:rPr>
      <w:rFonts w:ascii="Times New Roman" w:eastAsia="宋体" w:cs="Times New Roman" w:hAnsi="Times New Roman"/>
      <w:kern w:val="2"/>
      <w:sz w:val="21"/>
      <w:szCs w:val="24"/>
      <w:lang w:val="en-US" w:eastAsia="zh-CN" w:bidi="ar-SA"/>
    </w:rPr>
  </w:style>
  <w:style w:type="paragraph" w:customStyle="1" w:styleId="173">
    <w:name w:val="样式 95 10 磅"/>
    <w:pPr>
      <w:widowControl w:val="0"/>
      <w:jc w:val="both"/>
    </w:pPr>
    <w:rPr>
      <w:rFonts w:ascii="Times New Roman" w:eastAsia="宋体" w:cs="Times New Roman" w:hAnsi="Times New Roman"/>
      <w:kern w:val="2"/>
      <w:sz w:val="21"/>
      <w:szCs w:val="24"/>
      <w:lang w:val="en-US" w:eastAsia="zh-CN" w:bidi="ar-SA"/>
    </w:rPr>
  </w:style>
  <w:style w:type="paragraph" w:customStyle="1" w:styleId="174">
    <w:name w:val="样式 96 10 磅"/>
    <w:pPr>
      <w:widowControl w:val="0"/>
      <w:jc w:val="both"/>
    </w:pPr>
    <w:rPr>
      <w:rFonts w:ascii="Times New Roman" w:eastAsia="宋体" w:cs="Times New Roman" w:hAnsi="Times New Roman"/>
      <w:kern w:val="2"/>
      <w:sz w:val="21"/>
      <w:szCs w:val="24"/>
      <w:lang w:val="en-US" w:eastAsia="zh-CN" w:bidi="ar-SA"/>
    </w:rPr>
  </w:style>
  <w:style w:type="paragraph" w:customStyle="1" w:styleId="175">
    <w:name w:val="样式 97 10 磅"/>
    <w:pPr>
      <w:widowControl w:val="0"/>
      <w:jc w:val="both"/>
    </w:pPr>
    <w:rPr>
      <w:rFonts w:ascii="Times New Roman" w:eastAsia="宋体" w:cs="Times New Roman" w:hAnsi="Times New Roman"/>
      <w:kern w:val="2"/>
      <w:sz w:val="21"/>
      <w:szCs w:val="24"/>
      <w:lang w:val="en-US" w:eastAsia="zh-CN" w:bidi="ar-SA"/>
    </w:rPr>
  </w:style>
  <w:style w:type="paragraph" w:customStyle="1" w:styleId="176">
    <w:name w:val="样式 98 10 磅"/>
    <w:pPr>
      <w:widowControl w:val="0"/>
      <w:jc w:val="both"/>
    </w:pPr>
    <w:rPr>
      <w:rFonts w:ascii="Times New Roman" w:eastAsia="宋体" w:cs="Times New Roman" w:hAnsi="Times New Roman"/>
      <w:kern w:val="2"/>
      <w:sz w:val="21"/>
      <w:szCs w:val="24"/>
      <w:lang w:val="en-US" w:eastAsia="zh-CN" w:bidi="ar-SA"/>
    </w:rPr>
  </w:style>
  <w:style w:type="paragraph" w:customStyle="1" w:styleId="177">
    <w:name w:val="样式 99 10 磅"/>
    <w:pPr>
      <w:widowControl w:val="0"/>
      <w:jc w:val="both"/>
    </w:pPr>
    <w:rPr>
      <w:rFonts w:ascii="Times New Roman" w:eastAsia="宋体" w:cs="Times New Roman" w:hAnsi="Times New Roman"/>
      <w:kern w:val="2"/>
      <w:sz w:val="21"/>
      <w:szCs w:val="24"/>
      <w:lang w:val="en-US" w:eastAsia="zh-CN" w:bidi="ar-SA"/>
    </w:rPr>
  </w:style>
  <w:style w:type="paragraph" w:customStyle="1" w:styleId="178">
    <w:name w:val="样式 100 10 磅"/>
    <w:pPr>
      <w:widowControl w:val="0"/>
      <w:jc w:val="both"/>
    </w:pPr>
    <w:rPr>
      <w:rFonts w:ascii="Times New Roman" w:eastAsia="宋体" w:cs="Times New Roman" w:hAnsi="Times New Roman"/>
      <w:kern w:val="2"/>
      <w:sz w:val="21"/>
      <w:szCs w:val="24"/>
      <w:lang w:val="en-US" w:eastAsia="zh-CN" w:bidi="ar-SA"/>
    </w:rPr>
  </w:style>
  <w:style w:type="paragraph" w:customStyle="1" w:styleId="179">
    <w:name w:val="样式 101 10 磅"/>
    <w:pPr>
      <w:widowControl w:val="0"/>
      <w:jc w:val="both"/>
    </w:pPr>
    <w:rPr>
      <w:rFonts w:ascii="Times New Roman" w:eastAsia="宋体" w:cs="Times New Roman" w:hAnsi="Times New Roman"/>
      <w:kern w:val="2"/>
      <w:sz w:val="21"/>
      <w:szCs w:val="24"/>
      <w:lang w:val="en-US" w:eastAsia="zh-CN" w:bidi="ar-SA"/>
    </w:rPr>
  </w:style>
  <w:style w:type="paragraph" w:customStyle="1" w:styleId="180">
    <w:name w:val="样式 102 10 磅"/>
    <w:pPr>
      <w:widowControl w:val="0"/>
      <w:jc w:val="both"/>
    </w:pPr>
    <w:rPr>
      <w:rFonts w:ascii="Times New Roman" w:eastAsia="宋体" w:cs="Times New Roman" w:hAnsi="Times New Roman"/>
      <w:kern w:val="2"/>
      <w:sz w:val="21"/>
      <w:szCs w:val="24"/>
      <w:lang w:val="en-US" w:eastAsia="zh-CN" w:bidi="ar-SA"/>
    </w:rPr>
  </w:style>
  <w:style w:type="paragraph" w:customStyle="1" w:styleId="181">
    <w:name w:val="样式 103 10 磅"/>
    <w:pPr>
      <w:widowControl w:val="0"/>
      <w:jc w:val="both"/>
    </w:pPr>
    <w:rPr>
      <w:rFonts w:ascii="Times New Roman" w:eastAsia="宋体" w:cs="Times New Roman" w:hAnsi="Times New Roman"/>
      <w:kern w:val="2"/>
      <w:sz w:val="21"/>
      <w:szCs w:val="24"/>
      <w:lang w:val="en-US" w:eastAsia="zh-CN" w:bidi="ar-SA"/>
    </w:rPr>
  </w:style>
  <w:style w:type="paragraph" w:customStyle="1" w:styleId="182">
    <w:name w:val="样式 104 10 磅"/>
    <w:pPr>
      <w:widowControl w:val="0"/>
      <w:jc w:val="both"/>
    </w:pPr>
    <w:rPr>
      <w:rFonts w:ascii="Times New Roman" w:eastAsia="宋体" w:cs="Times New Roman" w:hAnsi="Times New Roman"/>
      <w:kern w:val="2"/>
      <w:sz w:val="21"/>
      <w:szCs w:val="24"/>
      <w:lang w:val="en-US" w:eastAsia="zh-CN" w:bidi="ar-SA"/>
    </w:rPr>
  </w:style>
  <w:style w:type="paragraph" w:customStyle="1" w:styleId="183">
    <w:name w:val="样式 105 10 磅"/>
    <w:pPr>
      <w:widowControl w:val="0"/>
      <w:jc w:val="both"/>
    </w:pPr>
    <w:rPr>
      <w:rFonts w:ascii="Times New Roman" w:eastAsia="宋体" w:cs="Times New Roman" w:hAnsi="Times New Roman"/>
      <w:kern w:val="2"/>
      <w:sz w:val="21"/>
      <w:szCs w:val="24"/>
      <w:lang w:val="en-US" w:eastAsia="zh-CN" w:bidi="ar-SA"/>
    </w:rPr>
  </w:style>
  <w:style w:type="paragraph" w:customStyle="1" w:styleId="184">
    <w:name w:val="样式 106 10 磅"/>
    <w:pPr>
      <w:widowControl w:val="0"/>
      <w:jc w:val="both"/>
    </w:pPr>
    <w:rPr>
      <w:rFonts w:ascii="Times New Roman" w:eastAsia="宋体" w:cs="Times New Roman" w:hAnsi="Times New Roman"/>
      <w:kern w:val="2"/>
      <w:sz w:val="21"/>
      <w:szCs w:val="24"/>
      <w:lang w:val="en-US" w:eastAsia="zh-CN" w:bidi="ar-SA"/>
    </w:rPr>
  </w:style>
  <w:style w:type="paragraph" w:customStyle="1" w:styleId="185">
    <w:name w:val="样式 107 10 磅"/>
    <w:pPr>
      <w:widowControl w:val="0"/>
      <w:jc w:val="both"/>
    </w:pPr>
    <w:rPr>
      <w:rFonts w:ascii="Times New Roman" w:eastAsia="宋体" w:cs="Times New Roman" w:hAnsi="Times New Roman"/>
      <w:kern w:val="2"/>
      <w:sz w:val="21"/>
      <w:szCs w:val="24"/>
      <w:lang w:val="en-US" w:eastAsia="zh-CN" w:bidi="ar-SA"/>
    </w:rPr>
  </w:style>
  <w:style w:type="paragraph" w:customStyle="1" w:styleId="186">
    <w:name w:val="样式 108 10 磅"/>
    <w:pPr>
      <w:widowControl w:val="0"/>
      <w:jc w:val="both"/>
    </w:pPr>
    <w:rPr>
      <w:rFonts w:ascii="Times New Roman" w:eastAsia="宋体" w:cs="Times New Roman" w:hAnsi="Times New Roman"/>
      <w:kern w:val="2"/>
      <w:sz w:val="21"/>
      <w:szCs w:val="24"/>
      <w:lang w:val="en-US" w:eastAsia="zh-CN" w:bidi="ar-SA"/>
    </w:rPr>
  </w:style>
  <w:style w:type="paragraph" w:customStyle="1" w:styleId="187">
    <w:name w:val="样式 109 10 磅"/>
    <w:pPr>
      <w:widowControl w:val="0"/>
      <w:jc w:val="both"/>
    </w:pPr>
    <w:rPr>
      <w:rFonts w:ascii="Times New Roman" w:eastAsia="宋体" w:cs="Times New Roman" w:hAnsi="Times New Roman"/>
      <w:kern w:val="2"/>
      <w:sz w:val="21"/>
      <w:szCs w:val="24"/>
      <w:lang w:val="en-US" w:eastAsia="zh-CN" w:bidi="ar-SA"/>
    </w:rPr>
  </w:style>
  <w:style w:type="paragraph" w:customStyle="1" w:styleId="188">
    <w:name w:val="样式 110 10 磅"/>
    <w:pPr>
      <w:widowControl w:val="0"/>
      <w:jc w:val="both"/>
    </w:pPr>
    <w:rPr>
      <w:rFonts w:ascii="Times New Roman" w:eastAsia="宋体" w:cs="Times New Roman" w:hAnsi="Times New Roman"/>
      <w:kern w:val="2"/>
      <w:sz w:val="21"/>
      <w:szCs w:val="24"/>
      <w:lang w:val="en-US" w:eastAsia="zh-CN" w:bidi="ar-SA"/>
    </w:rPr>
  </w:style>
  <w:style w:type="paragraph" w:customStyle="1" w:styleId="189">
    <w:name w:val="样式 111 10 磅"/>
    <w:pPr>
      <w:widowControl w:val="0"/>
      <w:jc w:val="both"/>
    </w:pPr>
    <w:rPr>
      <w:rFonts w:ascii="Times New Roman" w:eastAsia="宋体" w:cs="Times New Roman" w:hAnsi="Times New Roman"/>
      <w:kern w:val="2"/>
      <w:sz w:val="21"/>
      <w:szCs w:val="24"/>
      <w:lang w:val="en-US" w:eastAsia="zh-CN" w:bidi="ar-SA"/>
    </w:rPr>
  </w:style>
  <w:style w:type="paragraph" w:customStyle="1" w:styleId="190">
    <w:name w:val="样式 112 10 磅"/>
    <w:pPr>
      <w:widowControl w:val="0"/>
      <w:jc w:val="both"/>
    </w:pPr>
    <w:rPr>
      <w:rFonts w:ascii="Times New Roman" w:eastAsia="宋体" w:cs="Times New Roman" w:hAnsi="Times New Roman"/>
      <w:kern w:val="2"/>
      <w:sz w:val="21"/>
      <w:szCs w:val="24"/>
      <w:lang w:val="en-US" w:eastAsia="zh-CN" w:bidi="ar-SA"/>
    </w:rPr>
  </w:style>
  <w:style w:type="paragraph" w:customStyle="1" w:styleId="191">
    <w:name w:val="样式 113 10 磅"/>
    <w:pPr>
      <w:widowControl w:val="0"/>
      <w:jc w:val="both"/>
    </w:pPr>
    <w:rPr>
      <w:rFonts w:ascii="Times New Roman" w:eastAsia="宋体" w:cs="Times New Roman" w:hAnsi="Times New Roman"/>
      <w:kern w:val="2"/>
      <w:sz w:val="21"/>
      <w:szCs w:val="24"/>
      <w:lang w:val="en-US" w:eastAsia="zh-CN" w:bidi="ar-SA"/>
    </w:rPr>
  </w:style>
  <w:style w:type="paragraph" w:customStyle="1" w:styleId="192">
    <w:name w:val="样式 114 10 磅"/>
    <w:pPr>
      <w:widowControl w:val="0"/>
      <w:jc w:val="both"/>
    </w:pPr>
    <w:rPr>
      <w:rFonts w:ascii="Times New Roman" w:eastAsia="宋体" w:cs="Times New Roman" w:hAnsi="Times New Roman"/>
      <w:kern w:val="2"/>
      <w:sz w:val="21"/>
      <w:szCs w:val="24"/>
      <w:lang w:val="en-US" w:eastAsia="zh-CN" w:bidi="ar-SA"/>
    </w:rPr>
  </w:style>
  <w:style w:type="paragraph" w:customStyle="1" w:styleId="193">
    <w:name w:val="样式 115 10 磅"/>
    <w:pPr>
      <w:widowControl w:val="0"/>
      <w:jc w:val="both"/>
    </w:pPr>
    <w:rPr>
      <w:rFonts w:ascii="Times New Roman" w:eastAsia="宋体" w:cs="Times New Roman" w:hAnsi="Times New Roman"/>
      <w:kern w:val="2"/>
      <w:sz w:val="21"/>
      <w:szCs w:val="24"/>
      <w:lang w:val="en-US" w:eastAsia="zh-CN" w:bidi="ar-SA"/>
    </w:rPr>
  </w:style>
  <w:style w:type="paragraph" w:customStyle="1" w:styleId="194">
    <w:name w:val="样式 116 10 磅"/>
    <w:pPr>
      <w:widowControl w:val="0"/>
      <w:jc w:val="both"/>
    </w:pPr>
    <w:rPr>
      <w:rFonts w:ascii="Times New Roman" w:eastAsia="宋体" w:cs="Times New Roman" w:hAnsi="Times New Roman"/>
      <w:kern w:val="2"/>
      <w:sz w:val="21"/>
      <w:szCs w:val="24"/>
      <w:lang w:val="en-US" w:eastAsia="zh-CN" w:bidi="ar-SA"/>
    </w:rPr>
  </w:style>
  <w:style w:type="paragraph" w:customStyle="1" w:styleId="195">
    <w:name w:val="样式 117 10 磅"/>
    <w:pPr>
      <w:widowControl w:val="0"/>
      <w:jc w:val="both"/>
    </w:pPr>
    <w:rPr>
      <w:rFonts w:ascii="Times New Roman" w:eastAsia="宋体" w:cs="Times New Roman" w:hAnsi="Times New Roman"/>
      <w:kern w:val="2"/>
      <w:sz w:val="21"/>
      <w:szCs w:val="24"/>
      <w:lang w:val="en-US" w:eastAsia="zh-CN" w:bidi="ar-SA"/>
    </w:rPr>
  </w:style>
  <w:style w:type="paragraph" w:customStyle="1" w:styleId="196">
    <w:name w:val="样式 118 10 磅"/>
    <w:pPr>
      <w:widowControl w:val="0"/>
      <w:jc w:val="both"/>
    </w:pPr>
    <w:rPr>
      <w:rFonts w:ascii="Times New Roman" w:eastAsia="宋体" w:cs="Times New Roman" w:hAnsi="Times New Roman"/>
      <w:kern w:val="2"/>
      <w:sz w:val="21"/>
      <w:szCs w:val="24"/>
      <w:lang w:val="en-US" w:eastAsia="zh-CN" w:bidi="ar-SA"/>
    </w:rPr>
  </w:style>
  <w:style w:type="paragraph" w:customStyle="1" w:styleId="197">
    <w:name w:val="样式 119 10 磅"/>
    <w:pPr>
      <w:widowControl w:val="0"/>
      <w:jc w:val="both"/>
    </w:pPr>
    <w:rPr>
      <w:rFonts w:ascii="Times New Roman" w:eastAsia="宋体" w:cs="Times New Roman" w:hAnsi="Times New Roman"/>
      <w:kern w:val="2"/>
      <w:sz w:val="21"/>
      <w:szCs w:val="24"/>
      <w:lang w:val="en-US" w:eastAsia="zh-CN" w:bidi="ar-SA"/>
    </w:rPr>
  </w:style>
  <w:style w:type="paragraph" w:customStyle="1" w:styleId="198">
    <w:name w:val="样式 120 10 磅"/>
    <w:pPr>
      <w:widowControl w:val="0"/>
      <w:jc w:val="both"/>
    </w:pPr>
    <w:rPr>
      <w:rFonts w:ascii="Times New Roman" w:eastAsia="宋体" w:cs="Times New Roman" w:hAnsi="Times New Roman"/>
      <w:kern w:val="2"/>
      <w:sz w:val="21"/>
      <w:szCs w:val="24"/>
      <w:lang w:val="en-US" w:eastAsia="zh-CN" w:bidi="ar-SA"/>
    </w:rPr>
  </w:style>
  <w:style w:type="paragraph" w:customStyle="1" w:styleId="199">
    <w:name w:val="样式 121 10 磅"/>
    <w:pPr>
      <w:widowControl w:val="0"/>
      <w:jc w:val="both"/>
    </w:pPr>
    <w:rPr>
      <w:rFonts w:ascii="Times New Roman" w:eastAsia="宋体" w:cs="Times New Roman" w:hAnsi="Times New Roman"/>
      <w:kern w:val="2"/>
      <w:sz w:val="21"/>
      <w:szCs w:val="24"/>
      <w:lang w:val="en-US" w:eastAsia="zh-CN" w:bidi="ar-SA"/>
    </w:rPr>
  </w:style>
  <w:style w:type="paragraph" w:customStyle="1" w:styleId="200">
    <w:name w:val="样式 122 10 磅"/>
    <w:pPr>
      <w:widowControl w:val="0"/>
      <w:jc w:val="both"/>
    </w:pPr>
    <w:rPr>
      <w:rFonts w:ascii="Times New Roman" w:eastAsia="宋体" w:cs="Times New Roman" w:hAnsi="Times New Roman"/>
      <w:kern w:val="2"/>
      <w:sz w:val="21"/>
      <w:szCs w:val="24"/>
      <w:lang w:val="en-US" w:eastAsia="zh-CN" w:bidi="ar-SA"/>
    </w:rPr>
  </w:style>
  <w:style w:type="paragraph" w:customStyle="1" w:styleId="201">
    <w:name w:val="样式 123 10 磅"/>
    <w:pPr>
      <w:widowControl w:val="0"/>
      <w:jc w:val="both"/>
    </w:pPr>
    <w:rPr>
      <w:rFonts w:ascii="Times New Roman" w:eastAsia="宋体" w:cs="Times New Roman" w:hAnsi="Times New Roman"/>
      <w:kern w:val="2"/>
      <w:sz w:val="21"/>
      <w:szCs w:val="24"/>
      <w:lang w:val="en-US" w:eastAsia="zh-CN" w:bidi="ar-SA"/>
    </w:rPr>
  </w:style>
  <w:style w:type="paragraph" w:customStyle="1" w:styleId="202">
    <w:name w:val="样式 124 10 磅"/>
    <w:pPr>
      <w:widowControl w:val="0"/>
      <w:jc w:val="both"/>
    </w:pPr>
    <w:rPr>
      <w:rFonts w:ascii="Times New Roman" w:eastAsia="宋体" w:cs="Times New Roman" w:hAnsi="Times New Roman"/>
      <w:kern w:val="2"/>
      <w:sz w:val="21"/>
      <w:szCs w:val="24"/>
      <w:lang w:val="en-US" w:eastAsia="zh-CN" w:bidi="ar-SA"/>
    </w:rPr>
  </w:style>
  <w:style w:type="paragraph" w:customStyle="1" w:styleId="203">
    <w:name w:val="样式 125 10 磅"/>
    <w:pPr>
      <w:widowControl w:val="0"/>
      <w:jc w:val="both"/>
    </w:pPr>
    <w:rPr>
      <w:rFonts w:ascii="Times New Roman" w:eastAsia="宋体" w:cs="Times New Roman" w:hAnsi="Times New Roman"/>
      <w:kern w:val="2"/>
      <w:sz w:val="21"/>
      <w:szCs w:val="24"/>
      <w:lang w:val="en-US" w:eastAsia="zh-CN" w:bidi="ar-SA"/>
    </w:rPr>
  </w:style>
  <w:style w:type="paragraph" w:customStyle="1" w:styleId="204">
    <w:name w:val="样式 126 10 磅"/>
    <w:pPr>
      <w:widowControl w:val="0"/>
      <w:jc w:val="both"/>
    </w:pPr>
    <w:rPr>
      <w:rFonts w:ascii="Times New Roman" w:eastAsia="宋体" w:cs="Times New Roman" w:hAnsi="Times New Roman"/>
      <w:kern w:val="2"/>
      <w:sz w:val="21"/>
      <w:szCs w:val="24"/>
      <w:lang w:val="en-US" w:eastAsia="zh-CN" w:bidi="ar-SA"/>
    </w:rPr>
  </w:style>
  <w:style w:type="paragraph" w:customStyle="1" w:styleId="205">
    <w:name w:val="样式 127 10 磅"/>
    <w:pPr>
      <w:widowControl w:val="0"/>
      <w:jc w:val="both"/>
    </w:pPr>
    <w:rPr>
      <w:rFonts w:ascii="Times New Roman" w:eastAsia="宋体" w:cs="Times New Roman" w:hAnsi="Times New Roman"/>
      <w:kern w:val="2"/>
      <w:sz w:val="21"/>
      <w:szCs w:val="24"/>
      <w:lang w:val="en-US" w:eastAsia="zh-CN" w:bidi="ar-SA"/>
    </w:rPr>
  </w:style>
  <w:style w:type="paragraph" w:customStyle="1" w:styleId="206">
    <w:name w:val="样式 128 10 磅"/>
    <w:pPr>
      <w:widowControl w:val="0"/>
      <w:jc w:val="both"/>
    </w:pPr>
    <w:rPr>
      <w:rFonts w:ascii="Times New Roman" w:eastAsia="宋体" w:cs="Times New Roman" w:hAnsi="Times New Roman"/>
      <w:kern w:val="2"/>
      <w:sz w:val="21"/>
      <w:szCs w:val="24"/>
      <w:lang w:val="en-US" w:eastAsia="zh-CN" w:bidi="ar-SA"/>
    </w:rPr>
  </w:style>
  <w:style w:type="paragraph" w:customStyle="1" w:styleId="207">
    <w:name w:val="样式 129 10 磅"/>
    <w:pPr>
      <w:widowControl w:val="0"/>
      <w:jc w:val="both"/>
    </w:pPr>
    <w:rPr>
      <w:rFonts w:ascii="Times New Roman" w:eastAsia="宋体" w:cs="Times New Roman" w:hAnsi="Times New Roman"/>
      <w:kern w:val="2"/>
      <w:sz w:val="21"/>
      <w:szCs w:val="24"/>
      <w:lang w:val="en-US" w:eastAsia="zh-CN" w:bidi="ar-SA"/>
    </w:rPr>
  </w:style>
  <w:style w:type="paragraph" w:customStyle="1" w:styleId="208">
    <w:name w:val="样式 130 10 磅"/>
    <w:pPr>
      <w:widowControl w:val="0"/>
      <w:jc w:val="both"/>
    </w:pPr>
    <w:rPr>
      <w:rFonts w:ascii="Times New Roman" w:eastAsia="宋体" w:cs="Times New Roman" w:hAnsi="Times New Roman"/>
      <w:kern w:val="2"/>
      <w:sz w:val="21"/>
      <w:szCs w:val="24"/>
      <w:lang w:val="en-US" w:eastAsia="zh-CN" w:bidi="ar-SA"/>
    </w:rPr>
  </w:style>
  <w:style w:type="paragraph" w:customStyle="1" w:styleId="209">
    <w:name w:val="样式 131 10 磅"/>
    <w:pPr>
      <w:widowControl w:val="0"/>
      <w:jc w:val="both"/>
    </w:pPr>
    <w:rPr>
      <w:rFonts w:ascii="Times New Roman" w:eastAsia="宋体" w:cs="Times New Roman" w:hAnsi="Times New Roman"/>
      <w:kern w:val="2"/>
      <w:sz w:val="21"/>
      <w:szCs w:val="24"/>
      <w:lang w:val="en-US" w:eastAsia="zh-CN" w:bidi="ar-SA"/>
    </w:rPr>
  </w:style>
  <w:style w:type="paragraph" w:customStyle="1" w:styleId="210">
    <w:name w:val="样式 132 10 磅"/>
    <w:pPr>
      <w:widowControl w:val="0"/>
      <w:jc w:val="both"/>
    </w:pPr>
    <w:rPr>
      <w:rFonts w:ascii="Times New Roman" w:eastAsia="宋体" w:cs="Times New Roman" w:hAnsi="Times New Roman"/>
      <w:kern w:val="2"/>
      <w:sz w:val="21"/>
      <w:szCs w:val="24"/>
      <w:lang w:val="en-US" w:eastAsia="zh-CN" w:bidi="ar-SA"/>
    </w:rPr>
  </w:style>
  <w:style w:type="paragraph" w:customStyle="1" w:styleId="211">
    <w:name w:val="样式 133 10 磅"/>
    <w:pPr>
      <w:widowControl w:val="0"/>
      <w:jc w:val="both"/>
    </w:pPr>
    <w:rPr>
      <w:rFonts w:ascii="Times New Roman" w:eastAsia="宋体" w:cs="Times New Roman" w:hAnsi="Times New Roman"/>
      <w:kern w:val="2"/>
      <w:sz w:val="21"/>
      <w:szCs w:val="24"/>
      <w:lang w:val="en-US" w:eastAsia="zh-CN" w:bidi="ar-SA"/>
    </w:rPr>
  </w:style>
  <w:style w:type="paragraph" w:customStyle="1" w:styleId="212">
    <w:name w:val="样式 134 10 磅"/>
    <w:pPr>
      <w:widowControl w:val="0"/>
      <w:jc w:val="both"/>
    </w:pPr>
    <w:rPr>
      <w:rFonts w:ascii="Times New Roman" w:eastAsia="宋体" w:cs="Times New Roman" w:hAnsi="Times New Roman"/>
      <w:kern w:val="2"/>
      <w:sz w:val="21"/>
      <w:szCs w:val="24"/>
      <w:lang w:val="en-US" w:eastAsia="zh-CN" w:bidi="ar-SA"/>
    </w:rPr>
  </w:style>
  <w:style w:type="paragraph" w:customStyle="1" w:styleId="213">
    <w:name w:val="样式 135 10 磅"/>
    <w:pPr>
      <w:widowControl w:val="0"/>
      <w:jc w:val="both"/>
    </w:pPr>
    <w:rPr>
      <w:rFonts w:ascii="Times New Roman" w:eastAsia="宋体" w:cs="Times New Roman" w:hAnsi="Times New Roman"/>
      <w:kern w:val="2"/>
      <w:sz w:val="21"/>
      <w:szCs w:val="24"/>
      <w:lang w:val="en-US" w:eastAsia="zh-CN" w:bidi="ar-SA"/>
    </w:rPr>
  </w:style>
  <w:style w:type="paragraph" w:customStyle="1" w:styleId="214">
    <w:name w:val="样式 136 10 磅"/>
    <w:pPr>
      <w:widowControl w:val="0"/>
      <w:jc w:val="both"/>
    </w:pPr>
    <w:rPr>
      <w:rFonts w:ascii="Times New Roman" w:eastAsia="宋体" w:cs="Times New Roman" w:hAnsi="Times New Roman"/>
      <w:kern w:val="2"/>
      <w:sz w:val="21"/>
      <w:szCs w:val="24"/>
      <w:lang w:val="en-US" w:eastAsia="zh-CN" w:bidi="ar-SA"/>
    </w:rPr>
  </w:style>
  <w:style w:type="paragraph" w:customStyle="1" w:styleId="215">
    <w:name w:val="样式 137 10 磅"/>
    <w:pPr>
      <w:widowControl w:val="0"/>
      <w:jc w:val="both"/>
    </w:pPr>
    <w:rPr>
      <w:rFonts w:ascii="Times New Roman" w:eastAsia="宋体" w:cs="Times New Roman" w:hAnsi="Times New Roman"/>
      <w:kern w:val="2"/>
      <w:sz w:val="21"/>
      <w:szCs w:val="24"/>
      <w:lang w:val="en-US" w:eastAsia="zh-CN" w:bidi="ar-SA"/>
    </w:rPr>
  </w:style>
  <w:style w:type="paragraph" w:customStyle="1" w:styleId="216">
    <w:name w:val="样式 138 10 磅"/>
    <w:pPr>
      <w:widowControl w:val="0"/>
      <w:jc w:val="both"/>
    </w:pPr>
    <w:rPr>
      <w:rFonts w:ascii="Times New Roman" w:eastAsia="宋体" w:cs="Times New Roman" w:hAnsi="Times New Roman"/>
      <w:kern w:val="2"/>
      <w:sz w:val="21"/>
      <w:szCs w:val="24"/>
      <w:lang w:val="en-US" w:eastAsia="zh-CN" w:bidi="ar-SA"/>
    </w:rPr>
  </w:style>
  <w:style w:type="paragraph" w:customStyle="1" w:styleId="217">
    <w:name w:val="样式 139 10 磅"/>
    <w:pPr>
      <w:widowControl w:val="0"/>
      <w:jc w:val="both"/>
    </w:pPr>
    <w:rPr>
      <w:rFonts w:ascii="Times New Roman" w:eastAsia="宋体" w:cs="Times New Roman" w:hAnsi="Times New Roman"/>
      <w:kern w:val="2"/>
      <w:sz w:val="21"/>
      <w:szCs w:val="24"/>
      <w:lang w:val="en-US" w:eastAsia="zh-CN" w:bidi="ar-SA"/>
    </w:rPr>
  </w:style>
  <w:style w:type="paragraph" w:customStyle="1" w:styleId="218">
    <w:name w:val="样式 140 10 磅"/>
    <w:pPr>
      <w:widowControl w:val="0"/>
      <w:jc w:val="both"/>
    </w:pPr>
    <w:rPr>
      <w:rFonts w:ascii="Times New Roman" w:eastAsia="宋体" w:cs="Times New Roman" w:hAnsi="Times New Roman"/>
      <w:kern w:val="2"/>
      <w:sz w:val="21"/>
      <w:szCs w:val="24"/>
      <w:lang w:val="en-US" w:eastAsia="zh-CN" w:bidi="ar-SA"/>
    </w:rPr>
  </w:style>
  <w:style w:type="paragraph" w:customStyle="1" w:styleId="219">
    <w:name w:val="样式 141 10 磅"/>
    <w:pPr>
      <w:widowControl w:val="0"/>
      <w:jc w:val="both"/>
    </w:pPr>
    <w:rPr>
      <w:rFonts w:ascii="Times New Roman" w:eastAsia="宋体" w:cs="Times New Roman" w:hAnsi="Times New Roman"/>
      <w:kern w:val="2"/>
      <w:sz w:val="21"/>
      <w:szCs w:val="24"/>
      <w:lang w:val="en-US" w:eastAsia="zh-CN" w:bidi="ar-SA"/>
    </w:rPr>
  </w:style>
  <w:style w:type="paragraph" w:customStyle="1" w:styleId="220">
    <w:name w:val="样式 142 10 磅"/>
    <w:pPr>
      <w:widowControl w:val="0"/>
      <w:jc w:val="both"/>
    </w:pPr>
    <w:rPr>
      <w:rFonts w:ascii="Times New Roman" w:eastAsia="宋体" w:cs="Times New Roman" w:hAnsi="Times New Roman"/>
      <w:kern w:val="2"/>
      <w:sz w:val="21"/>
      <w:szCs w:val="24"/>
      <w:lang w:val="en-US" w:eastAsia="zh-CN" w:bidi="ar-SA"/>
    </w:rPr>
  </w:style>
  <w:style w:type="paragraph" w:customStyle="1" w:styleId="221">
    <w:name w:val="样式 143 10 磅"/>
    <w:pPr>
      <w:widowControl w:val="0"/>
      <w:jc w:val="both"/>
    </w:pPr>
    <w:rPr>
      <w:rFonts w:ascii="Times New Roman" w:eastAsia="宋体" w:cs="Times New Roman" w:hAnsi="Times New Roman"/>
      <w:kern w:val="2"/>
      <w:sz w:val="21"/>
      <w:szCs w:val="24"/>
      <w:lang w:val="en-US" w:eastAsia="zh-CN" w:bidi="ar-SA"/>
    </w:rPr>
  </w:style>
  <w:style w:type="paragraph" w:customStyle="1" w:styleId="222">
    <w:name w:val="样式 144 10 磅"/>
    <w:pPr>
      <w:widowControl w:val="0"/>
      <w:jc w:val="both"/>
    </w:pPr>
    <w:rPr>
      <w:rFonts w:ascii="Times New Roman" w:eastAsia="宋体" w:cs="Times New Roman" w:hAnsi="Times New Roman"/>
      <w:kern w:val="2"/>
      <w:sz w:val="21"/>
      <w:szCs w:val="24"/>
      <w:lang w:val="en-US" w:eastAsia="zh-CN" w:bidi="ar-SA"/>
    </w:rPr>
  </w:style>
  <w:style w:type="paragraph" w:customStyle="1" w:styleId="223">
    <w:name w:val="样式 145 10 磅"/>
    <w:pPr>
      <w:widowControl w:val="0"/>
      <w:jc w:val="both"/>
    </w:pPr>
    <w:rPr>
      <w:rFonts w:ascii="Times New Roman" w:eastAsia="宋体" w:cs="Times New Roman" w:hAnsi="Times New Roman"/>
      <w:kern w:val="2"/>
      <w:sz w:val="21"/>
      <w:szCs w:val="24"/>
      <w:lang w:val="en-US" w:eastAsia="zh-CN" w:bidi="ar-SA"/>
    </w:rPr>
  </w:style>
  <w:style w:type="paragraph" w:customStyle="1" w:styleId="224">
    <w:name w:val="样式 146 10 磅"/>
    <w:pPr>
      <w:widowControl w:val="0"/>
      <w:jc w:val="both"/>
    </w:pPr>
    <w:rPr>
      <w:rFonts w:ascii="Times New Roman" w:eastAsia="宋体" w:cs="Times New Roman" w:hAnsi="Times New Roman"/>
      <w:kern w:val="2"/>
      <w:sz w:val="21"/>
      <w:szCs w:val="24"/>
      <w:lang w:val="en-US" w:eastAsia="zh-CN" w:bidi="ar-SA"/>
    </w:rPr>
  </w:style>
  <w:style w:type="paragraph" w:customStyle="1" w:styleId="225">
    <w:name w:val="样式 147 10 磅"/>
    <w:pPr>
      <w:widowControl w:val="0"/>
      <w:jc w:val="both"/>
    </w:pPr>
    <w:rPr>
      <w:rFonts w:ascii="Times New Roman" w:eastAsia="宋体" w:cs="Times New Roman" w:hAnsi="Times New Roman"/>
      <w:kern w:val="2"/>
      <w:sz w:val="21"/>
      <w:szCs w:val="24"/>
      <w:lang w:val="en-US" w:eastAsia="zh-CN" w:bidi="ar-SA"/>
    </w:rPr>
  </w:style>
  <w:style w:type="paragraph" w:customStyle="1" w:styleId="226">
    <w:name w:val="样式 148 10 磅"/>
    <w:pPr>
      <w:widowControl w:val="0"/>
      <w:jc w:val="both"/>
    </w:pPr>
    <w:rPr>
      <w:rFonts w:ascii="Times New Roman" w:eastAsia="宋体" w:cs="Times New Roman" w:hAnsi="Times New Roman"/>
      <w:kern w:val="2"/>
      <w:sz w:val="21"/>
      <w:szCs w:val="24"/>
      <w:lang w:val="en-US" w:eastAsia="zh-CN" w:bidi="ar-SA"/>
    </w:rPr>
  </w:style>
  <w:style w:type="paragraph" w:customStyle="1" w:styleId="227">
    <w:name w:val="样式 149 10 磅"/>
    <w:pPr>
      <w:widowControl w:val="0"/>
      <w:jc w:val="both"/>
    </w:pPr>
    <w:rPr>
      <w:rFonts w:ascii="Times New Roman" w:eastAsia="宋体" w:cs="Times New Roman" w:hAnsi="Times New Roman"/>
      <w:kern w:val="2"/>
      <w:sz w:val="21"/>
      <w:szCs w:val="24"/>
      <w:lang w:val="en-US" w:eastAsia="zh-CN" w:bidi="ar-SA"/>
    </w:rPr>
  </w:style>
  <w:style w:type="paragraph" w:customStyle="1" w:styleId="228">
    <w:name w:val="样式 150 10 磅"/>
    <w:pPr>
      <w:widowControl w:val="0"/>
      <w:jc w:val="both"/>
    </w:pPr>
    <w:rPr>
      <w:rFonts w:ascii="Times New Roman" w:eastAsia="宋体" w:cs="Times New Roman" w:hAnsi="Times New Roman"/>
      <w:kern w:val="2"/>
      <w:sz w:val="21"/>
      <w:szCs w:val="24"/>
      <w:lang w:val="en-US" w:eastAsia="zh-CN" w:bidi="ar-SA"/>
    </w:rPr>
  </w:style>
  <w:style w:type="paragraph" w:customStyle="1" w:styleId="229">
    <w:name w:val="样式 151 10 磅"/>
    <w:pPr>
      <w:widowControl w:val="0"/>
      <w:jc w:val="both"/>
    </w:pPr>
    <w:rPr>
      <w:rFonts w:ascii="Times New Roman" w:eastAsia="宋体" w:cs="Times New Roman" w:hAnsi="Times New Roman"/>
      <w:kern w:val="2"/>
      <w:sz w:val="21"/>
      <w:szCs w:val="24"/>
      <w:lang w:val="en-US" w:eastAsia="zh-CN" w:bidi="ar-SA"/>
    </w:rPr>
  </w:style>
  <w:style w:type="paragraph" w:customStyle="1" w:styleId="230">
    <w:name w:val="样式 152 10 磅"/>
    <w:pPr>
      <w:widowControl w:val="0"/>
      <w:jc w:val="both"/>
    </w:pPr>
    <w:rPr>
      <w:rFonts w:ascii="Times New Roman" w:eastAsia="宋体" w:cs="Times New Roman" w:hAnsi="Times New Roman"/>
      <w:kern w:val="2"/>
      <w:sz w:val="21"/>
      <w:szCs w:val="24"/>
      <w:lang w:val="en-US" w:eastAsia="zh-CN" w:bidi="ar-SA"/>
    </w:rPr>
  </w:style>
  <w:style w:type="paragraph" w:customStyle="1" w:styleId="231">
    <w:name w:val="样式 153 10 磅"/>
    <w:pPr>
      <w:widowControl w:val="0"/>
      <w:jc w:val="both"/>
    </w:pPr>
    <w:rPr>
      <w:rFonts w:ascii="Times New Roman" w:eastAsia="宋体" w:cs="Times New Roman" w:hAnsi="Times New Roman"/>
      <w:kern w:val="2"/>
      <w:sz w:val="21"/>
      <w:szCs w:val="24"/>
      <w:lang w:val="en-US" w:eastAsia="zh-CN" w:bidi="ar-SA"/>
    </w:rPr>
  </w:style>
  <w:style w:type="paragraph" w:customStyle="1" w:styleId="232">
    <w:name w:val="样式 154 10 磅"/>
    <w:pPr>
      <w:widowControl w:val="0"/>
      <w:jc w:val="both"/>
    </w:pPr>
    <w:rPr>
      <w:rFonts w:ascii="Times New Roman" w:eastAsia="宋体" w:cs="Times New Roman" w:hAnsi="Times New Roman"/>
      <w:kern w:val="2"/>
      <w:sz w:val="21"/>
      <w:szCs w:val="24"/>
      <w:lang w:val="en-US" w:eastAsia="zh-CN" w:bidi="ar-SA"/>
    </w:rPr>
  </w:style>
  <w:style w:type="paragraph" w:customStyle="1" w:styleId="233">
    <w:name w:val="样式 155 10 磅"/>
    <w:pPr>
      <w:widowControl w:val="0"/>
      <w:jc w:val="both"/>
    </w:pPr>
    <w:rPr>
      <w:rFonts w:ascii="Times New Roman" w:eastAsia="宋体" w:cs="Times New Roman" w:hAnsi="Times New Roman"/>
      <w:kern w:val="2"/>
      <w:sz w:val="21"/>
      <w:szCs w:val="24"/>
      <w:lang w:val="en-US" w:eastAsia="zh-CN" w:bidi="ar-SA"/>
    </w:rPr>
  </w:style>
  <w:style w:type="paragraph" w:customStyle="1" w:styleId="234">
    <w:name w:val="样式 156 10 磅"/>
    <w:pPr>
      <w:widowControl w:val="0"/>
      <w:jc w:val="both"/>
    </w:pPr>
    <w:rPr>
      <w:rFonts w:ascii="Times New Roman" w:eastAsia="宋体" w:cs="Times New Roman" w:hAnsi="Times New Roman"/>
      <w:kern w:val="2"/>
      <w:sz w:val="21"/>
      <w:szCs w:val="24"/>
      <w:lang w:val="en-US" w:eastAsia="zh-CN" w:bidi="ar-SA"/>
    </w:rPr>
  </w:style>
  <w:style w:type="paragraph" w:customStyle="1" w:styleId="235">
    <w:name w:val="样式 157 10 磅"/>
    <w:pPr>
      <w:widowControl w:val="0"/>
      <w:jc w:val="both"/>
    </w:pPr>
    <w:rPr>
      <w:rFonts w:ascii="Times New Roman" w:eastAsia="宋体" w:cs="Times New Roman" w:hAnsi="Times New Roman"/>
      <w:kern w:val="2"/>
      <w:sz w:val="21"/>
      <w:szCs w:val="24"/>
      <w:lang w:val="en-US" w:eastAsia="zh-CN" w:bidi="ar-SA"/>
    </w:rPr>
  </w:style>
  <w:style w:type="paragraph" w:customStyle="1" w:styleId="236">
    <w:name w:val="样式 158 10 磅"/>
    <w:pPr>
      <w:widowControl w:val="0"/>
      <w:jc w:val="both"/>
    </w:pPr>
    <w:rPr>
      <w:rFonts w:ascii="Times New Roman" w:eastAsia="宋体" w:cs="Times New Roman" w:hAnsi="Times New Roman"/>
      <w:kern w:val="2"/>
      <w:sz w:val="21"/>
      <w:szCs w:val="24"/>
      <w:lang w:val="en-US" w:eastAsia="zh-CN" w:bidi="ar-SA"/>
    </w:rPr>
  </w:style>
  <w:style w:type="paragraph" w:customStyle="1" w:styleId="237">
    <w:name w:val="样式 159 10 磅"/>
    <w:pPr>
      <w:widowControl w:val="0"/>
      <w:jc w:val="both"/>
    </w:pPr>
    <w:rPr>
      <w:rFonts w:ascii="Times New Roman" w:eastAsia="宋体" w:cs="Times New Roman" w:hAnsi="Times New Roman"/>
      <w:kern w:val="2"/>
      <w:sz w:val="21"/>
      <w:szCs w:val="24"/>
      <w:lang w:val="en-US" w:eastAsia="zh-CN" w:bidi="ar-SA"/>
    </w:rPr>
  </w:style>
  <w:style w:type="paragraph" w:customStyle="1" w:styleId="238">
    <w:name w:val="样式 160 10 磅"/>
    <w:pPr>
      <w:widowControl w:val="0"/>
      <w:jc w:val="both"/>
    </w:pPr>
    <w:rPr>
      <w:rFonts w:ascii="Times New Roman" w:eastAsia="宋体" w:cs="Times New Roman" w:hAnsi="Times New Roman"/>
      <w:kern w:val="2"/>
      <w:sz w:val="21"/>
      <w:szCs w:val="24"/>
      <w:lang w:val="en-US" w:eastAsia="zh-CN" w:bidi="ar-SA"/>
    </w:rPr>
  </w:style>
  <w:style w:type="paragraph" w:customStyle="1" w:styleId="239">
    <w:name w:val="样式 161 10 磅"/>
    <w:pPr>
      <w:widowControl w:val="0"/>
      <w:jc w:val="both"/>
    </w:pPr>
    <w:rPr>
      <w:rFonts w:ascii="Times New Roman" w:eastAsia="宋体" w:cs="Times New Roman" w:hAnsi="Times New Roman"/>
      <w:kern w:val="2"/>
      <w:sz w:val="21"/>
      <w:szCs w:val="24"/>
      <w:lang w:val="en-US" w:eastAsia="zh-CN" w:bidi="ar-SA"/>
    </w:rPr>
  </w:style>
  <w:style w:type="paragraph" w:customStyle="1" w:styleId="240">
    <w:name w:val="样式 162 10 磅"/>
    <w:pPr>
      <w:widowControl w:val="0"/>
      <w:jc w:val="both"/>
    </w:pPr>
    <w:rPr>
      <w:rFonts w:ascii="Times New Roman" w:eastAsia="宋体" w:cs="Times New Roman" w:hAnsi="Times New Roman"/>
      <w:kern w:val="2"/>
      <w:sz w:val="21"/>
      <w:szCs w:val="24"/>
      <w:lang w:val="en-US" w:eastAsia="zh-CN" w:bidi="ar-SA"/>
    </w:rPr>
  </w:style>
  <w:style w:type="paragraph" w:customStyle="1" w:styleId="241">
    <w:name w:val="样式 163 10 磅"/>
    <w:pPr>
      <w:widowControl w:val="0"/>
      <w:jc w:val="both"/>
    </w:pPr>
    <w:rPr>
      <w:rFonts w:ascii="Times New Roman" w:eastAsia="宋体" w:cs="Times New Roman" w:hAnsi="Times New Roman"/>
      <w:kern w:val="2"/>
      <w:sz w:val="21"/>
      <w:szCs w:val="24"/>
      <w:lang w:val="en-US" w:eastAsia="zh-CN" w:bidi="ar-SA"/>
    </w:rPr>
  </w:style>
  <w:style w:type="paragraph" w:customStyle="1" w:styleId="242">
    <w:name w:val="样式 164 10 磅"/>
    <w:pPr>
      <w:widowControl w:val="0"/>
      <w:jc w:val="both"/>
    </w:pPr>
    <w:rPr>
      <w:rFonts w:ascii="Times New Roman" w:eastAsia="宋体" w:cs="Times New Roman" w:hAnsi="Times New Roman"/>
      <w:kern w:val="2"/>
      <w:sz w:val="21"/>
      <w:szCs w:val="24"/>
      <w:lang w:val="en-US" w:eastAsia="zh-CN" w:bidi="ar-SA"/>
    </w:rPr>
  </w:style>
  <w:style w:type="paragraph" w:customStyle="1" w:styleId="243">
    <w:name w:val="样式 165 10 磅"/>
    <w:pPr>
      <w:widowControl w:val="0"/>
      <w:jc w:val="both"/>
    </w:pPr>
    <w:rPr>
      <w:rFonts w:ascii="Times New Roman" w:eastAsia="宋体" w:cs="Times New Roman" w:hAnsi="Times New Roman"/>
      <w:kern w:val="2"/>
      <w:sz w:val="21"/>
      <w:szCs w:val="24"/>
      <w:lang w:val="en-US" w:eastAsia="zh-CN" w:bidi="ar-SA"/>
    </w:rPr>
  </w:style>
  <w:style w:type="paragraph" w:customStyle="1" w:styleId="244">
    <w:name w:val="样式 166 10 磅"/>
    <w:pPr>
      <w:widowControl w:val="0"/>
      <w:jc w:val="both"/>
    </w:pPr>
    <w:rPr>
      <w:rFonts w:ascii="Times New Roman" w:eastAsia="宋体" w:cs="Times New Roman" w:hAnsi="Times New Roman"/>
      <w:kern w:val="2"/>
      <w:sz w:val="21"/>
      <w:szCs w:val="24"/>
      <w:lang w:val="en-US" w:eastAsia="zh-CN" w:bidi="ar-SA"/>
    </w:rPr>
  </w:style>
  <w:style w:type="paragraph" w:customStyle="1" w:styleId="245">
    <w:name w:val="样式 167 10 磅"/>
    <w:pPr>
      <w:widowControl w:val="0"/>
      <w:jc w:val="both"/>
    </w:pPr>
    <w:rPr>
      <w:rFonts w:ascii="Times New Roman" w:eastAsia="宋体" w:cs="Times New Roman" w:hAnsi="Times New Roman"/>
      <w:kern w:val="2"/>
      <w:sz w:val="21"/>
      <w:szCs w:val="24"/>
      <w:lang w:val="en-US" w:eastAsia="zh-CN" w:bidi="ar-SA"/>
    </w:rPr>
  </w:style>
  <w:style w:type="paragraph" w:customStyle="1" w:styleId="246">
    <w:name w:val="样式 168 10 磅"/>
    <w:pPr>
      <w:widowControl w:val="0"/>
      <w:jc w:val="both"/>
    </w:pPr>
    <w:rPr>
      <w:rFonts w:ascii="Times New Roman" w:eastAsia="宋体" w:cs="Times New Roman" w:hAnsi="Times New Roman"/>
      <w:kern w:val="2"/>
      <w:sz w:val="21"/>
      <w:szCs w:val="24"/>
      <w:lang w:val="en-US" w:eastAsia="zh-CN" w:bidi="ar-SA"/>
    </w:rPr>
  </w:style>
  <w:style w:type="paragraph" w:customStyle="1" w:styleId="247">
    <w:name w:val="样式 169 10 磅"/>
    <w:pPr>
      <w:widowControl w:val="0"/>
      <w:jc w:val="both"/>
    </w:pPr>
    <w:rPr>
      <w:rFonts w:ascii="Times New Roman" w:eastAsia="宋体" w:cs="Times New Roman" w:hAnsi="Times New Roman"/>
      <w:kern w:val="2"/>
      <w:sz w:val="21"/>
      <w:szCs w:val="24"/>
      <w:lang w:val="en-US" w:eastAsia="zh-CN" w:bidi="ar-SA"/>
    </w:rPr>
  </w:style>
  <w:style w:type="paragraph" w:customStyle="1" w:styleId="248">
    <w:name w:val="样式 170 10 磅"/>
    <w:pPr>
      <w:widowControl w:val="0"/>
      <w:jc w:val="both"/>
    </w:pPr>
    <w:rPr>
      <w:rFonts w:ascii="Times New Roman" w:eastAsia="宋体" w:cs="Times New Roman" w:hAnsi="Times New Roman"/>
      <w:kern w:val="2"/>
      <w:sz w:val="21"/>
      <w:szCs w:val="24"/>
      <w:lang w:val="en-US" w:eastAsia="zh-CN" w:bidi="ar-SA"/>
    </w:rPr>
  </w:style>
  <w:style w:type="paragraph" w:customStyle="1" w:styleId="249">
    <w:name w:val="样式 171 10 磅"/>
    <w:pPr>
      <w:widowControl w:val="0"/>
      <w:jc w:val="both"/>
    </w:pPr>
    <w:rPr>
      <w:rFonts w:ascii="Times New Roman" w:eastAsia="宋体" w:cs="Times New Roman" w:hAnsi="Times New Roman"/>
      <w:kern w:val="2"/>
      <w:sz w:val="21"/>
      <w:szCs w:val="24"/>
      <w:lang w:val="en-US" w:eastAsia="zh-CN" w:bidi="ar-SA"/>
    </w:rPr>
  </w:style>
  <w:style w:type="paragraph" w:customStyle="1" w:styleId="250">
    <w:name w:val="样式 172 10 磅"/>
    <w:pPr>
      <w:widowControl w:val="0"/>
      <w:jc w:val="both"/>
    </w:pPr>
    <w:rPr>
      <w:rFonts w:ascii="Times New Roman" w:eastAsia="宋体" w:cs="Times New Roman" w:hAnsi="Times New Roman"/>
      <w:kern w:val="2"/>
      <w:sz w:val="21"/>
      <w:szCs w:val="24"/>
      <w:lang w:val="en-US" w:eastAsia="zh-CN" w:bidi="ar-SA"/>
    </w:rPr>
  </w:style>
  <w:style w:type="paragraph" w:customStyle="1" w:styleId="251">
    <w:name w:val="样式 173 10 磅"/>
    <w:pPr>
      <w:widowControl w:val="0"/>
      <w:jc w:val="both"/>
    </w:pPr>
    <w:rPr>
      <w:rFonts w:ascii="Times New Roman" w:eastAsia="宋体" w:cs="Times New Roman" w:hAnsi="Times New Roman"/>
      <w:kern w:val="2"/>
      <w:sz w:val="21"/>
      <w:szCs w:val="24"/>
      <w:lang w:val="en-US" w:eastAsia="zh-CN" w:bidi="ar-SA"/>
    </w:rPr>
  </w:style>
  <w:style w:type="paragraph" w:customStyle="1" w:styleId="252">
    <w:name w:val="样式 174 10 磅"/>
    <w:pPr>
      <w:widowControl w:val="0"/>
      <w:jc w:val="both"/>
    </w:pPr>
    <w:rPr>
      <w:rFonts w:ascii="Times New Roman" w:eastAsia="宋体" w:cs="Times New Roman" w:hAnsi="Times New Roman"/>
      <w:kern w:val="2"/>
      <w:sz w:val="21"/>
      <w:szCs w:val="24"/>
      <w:lang w:val="en-US" w:eastAsia="zh-CN" w:bidi="ar-SA"/>
    </w:rPr>
  </w:style>
  <w:style w:type="paragraph" w:customStyle="1" w:styleId="253">
    <w:name w:val="样式 175 10 磅"/>
    <w:pPr>
      <w:widowControl w:val="0"/>
      <w:jc w:val="both"/>
    </w:pPr>
    <w:rPr>
      <w:rFonts w:ascii="Times New Roman" w:eastAsia="宋体" w:cs="Times New Roman" w:hAnsi="Times New Roman"/>
      <w:kern w:val="2"/>
      <w:sz w:val="21"/>
      <w:szCs w:val="24"/>
      <w:lang w:val="en-US" w:eastAsia="zh-CN" w:bidi="ar-SA"/>
    </w:rPr>
  </w:style>
  <w:style w:type="paragraph" w:customStyle="1" w:styleId="254">
    <w:name w:val="样式 176 10 磅"/>
    <w:pPr>
      <w:widowControl w:val="0"/>
      <w:jc w:val="both"/>
    </w:pPr>
    <w:rPr>
      <w:rFonts w:ascii="Times New Roman" w:eastAsia="宋体" w:cs="Times New Roman" w:hAnsi="Times New Roman"/>
      <w:kern w:val="2"/>
      <w:sz w:val="21"/>
      <w:szCs w:val="24"/>
      <w:lang w:val="en-US" w:eastAsia="zh-CN" w:bidi="ar-SA"/>
    </w:rPr>
  </w:style>
  <w:style w:type="paragraph" w:customStyle="1" w:styleId="255">
    <w:name w:val="样式 177 10 磅"/>
    <w:pPr>
      <w:widowControl w:val="0"/>
      <w:jc w:val="both"/>
    </w:pPr>
    <w:rPr>
      <w:rFonts w:ascii="Times New Roman" w:eastAsia="宋体" w:cs="Times New Roman" w:hAnsi="Times New Roman"/>
      <w:kern w:val="2"/>
      <w:sz w:val="21"/>
      <w:szCs w:val="24"/>
      <w:lang w:val="en-US" w:eastAsia="zh-CN" w:bidi="ar-SA"/>
    </w:rPr>
  </w:style>
  <w:style w:type="paragraph" w:customStyle="1" w:styleId="256">
    <w:name w:val="样式 178 10 磅"/>
    <w:pPr>
      <w:widowControl w:val="0"/>
      <w:jc w:val="both"/>
    </w:pPr>
    <w:rPr>
      <w:rFonts w:ascii="Times New Roman" w:eastAsia="宋体" w:cs="Times New Roman" w:hAnsi="Times New Roman"/>
      <w:kern w:val="2"/>
      <w:sz w:val="21"/>
      <w:szCs w:val="24"/>
      <w:lang w:val="en-US" w:eastAsia="zh-CN" w:bidi="ar-SA"/>
    </w:rPr>
  </w:style>
  <w:style w:type="paragraph" w:customStyle="1" w:styleId="257">
    <w:name w:val="样式 179 10 磅"/>
    <w:pPr>
      <w:widowControl w:val="0"/>
      <w:jc w:val="both"/>
    </w:pPr>
    <w:rPr>
      <w:rFonts w:ascii="Times New Roman" w:eastAsia="宋体" w:cs="Times New Roman" w:hAnsi="Times New Roman"/>
      <w:kern w:val="2"/>
      <w:sz w:val="21"/>
      <w:szCs w:val="24"/>
      <w:lang w:val="en-US" w:eastAsia="zh-CN" w:bidi="ar-SA"/>
    </w:rPr>
  </w:style>
  <w:style w:type="paragraph" w:customStyle="1" w:styleId="258">
    <w:name w:val="样式 180 10 磅"/>
    <w:pPr>
      <w:widowControl w:val="0"/>
      <w:jc w:val="both"/>
    </w:pPr>
    <w:rPr>
      <w:rFonts w:ascii="Times New Roman" w:eastAsia="宋体" w:cs="Times New Roman" w:hAnsi="Times New Roman"/>
      <w:kern w:val="2"/>
      <w:sz w:val="21"/>
      <w:szCs w:val="24"/>
      <w:lang w:val="en-US" w:eastAsia="zh-CN" w:bidi="ar-SA"/>
    </w:rPr>
  </w:style>
  <w:style w:type="paragraph" w:customStyle="1" w:styleId="259">
    <w:name w:val="样式 181 10 磅"/>
    <w:pPr>
      <w:widowControl w:val="0"/>
      <w:jc w:val="both"/>
    </w:pPr>
    <w:rPr>
      <w:rFonts w:ascii="Times New Roman" w:eastAsia="宋体" w:cs="Times New Roman" w:hAnsi="Times New Roman"/>
      <w:kern w:val="2"/>
      <w:sz w:val="21"/>
      <w:szCs w:val="24"/>
      <w:lang w:val="en-US" w:eastAsia="zh-CN" w:bidi="ar-SA"/>
    </w:rPr>
  </w:style>
  <w:style w:type="paragraph" w:customStyle="1" w:styleId="260">
    <w:name w:val="样式 182 10 磅"/>
    <w:pPr>
      <w:widowControl w:val="0"/>
      <w:jc w:val="both"/>
    </w:pPr>
    <w:rPr>
      <w:rFonts w:ascii="Times New Roman" w:eastAsia="宋体" w:cs="Times New Roman" w:hAnsi="Times New Roman"/>
      <w:kern w:val="2"/>
      <w:sz w:val="21"/>
      <w:szCs w:val="24"/>
      <w:lang w:val="en-US" w:eastAsia="zh-CN" w:bidi="ar-SA"/>
    </w:rPr>
  </w:style>
  <w:style w:type="paragraph" w:customStyle="1" w:styleId="261">
    <w:name w:val="样式 183 10 磅"/>
    <w:pPr>
      <w:widowControl w:val="0"/>
      <w:jc w:val="both"/>
    </w:pPr>
    <w:rPr>
      <w:rFonts w:ascii="Times New Roman" w:eastAsia="宋体" w:cs="Times New Roman" w:hAnsi="Times New Roman"/>
      <w:kern w:val="2"/>
      <w:sz w:val="21"/>
      <w:szCs w:val="24"/>
      <w:lang w:val="en-US" w:eastAsia="zh-CN" w:bidi="ar-SA"/>
    </w:rPr>
  </w:style>
  <w:style w:type="paragraph" w:customStyle="1" w:styleId="262">
    <w:name w:val="样式 184 10 磅"/>
    <w:pPr>
      <w:widowControl w:val="0"/>
      <w:jc w:val="both"/>
    </w:pPr>
    <w:rPr>
      <w:rFonts w:ascii="Times New Roman" w:eastAsia="宋体" w:cs="Times New Roman" w:hAnsi="Times New Roman"/>
      <w:kern w:val="2"/>
      <w:sz w:val="21"/>
      <w:szCs w:val="24"/>
      <w:lang w:val="en-US" w:eastAsia="zh-CN" w:bidi="ar-SA"/>
    </w:rPr>
  </w:style>
  <w:style w:type="paragraph" w:customStyle="1" w:styleId="263">
    <w:name w:val="样式 185 10 磅"/>
    <w:pPr>
      <w:widowControl w:val="0"/>
      <w:jc w:val="both"/>
    </w:pPr>
    <w:rPr>
      <w:rFonts w:ascii="Times New Roman" w:eastAsia="宋体" w:cs="Times New Roman" w:hAnsi="Times New Roman"/>
      <w:kern w:val="2"/>
      <w:sz w:val="21"/>
      <w:szCs w:val="24"/>
      <w:lang w:val="en-US" w:eastAsia="zh-CN" w:bidi="ar-SA"/>
    </w:rPr>
  </w:style>
  <w:style w:type="paragraph" w:customStyle="1" w:styleId="264">
    <w:name w:val="样式 186 10 磅"/>
    <w:pPr>
      <w:widowControl w:val="0"/>
      <w:jc w:val="both"/>
    </w:pPr>
    <w:rPr>
      <w:rFonts w:ascii="Times New Roman" w:eastAsia="宋体" w:cs="Times New Roman" w:hAnsi="Times New Roman"/>
      <w:kern w:val="2"/>
      <w:sz w:val="21"/>
      <w:szCs w:val="24"/>
      <w:lang w:val="en-US" w:eastAsia="zh-CN" w:bidi="ar-SA"/>
    </w:rPr>
  </w:style>
  <w:style w:type="paragraph" w:customStyle="1" w:styleId="265">
    <w:name w:val="样式 187 10 磅"/>
    <w:pPr>
      <w:widowControl w:val="0"/>
      <w:jc w:val="both"/>
    </w:pPr>
    <w:rPr>
      <w:rFonts w:ascii="Times New Roman" w:eastAsia="宋体" w:cs="Times New Roman" w:hAnsi="Times New Roman"/>
      <w:kern w:val="2"/>
      <w:sz w:val="21"/>
      <w:szCs w:val="24"/>
      <w:lang w:val="en-US" w:eastAsia="zh-CN" w:bidi="ar-SA"/>
    </w:rPr>
  </w:style>
  <w:style w:type="paragraph" w:customStyle="1" w:styleId="266">
    <w:name w:val="样式 188 10 磅"/>
    <w:pPr>
      <w:widowControl w:val="0"/>
      <w:jc w:val="both"/>
    </w:pPr>
    <w:rPr>
      <w:rFonts w:ascii="Times New Roman" w:eastAsia="宋体" w:cs="Times New Roman" w:hAnsi="Times New Roman"/>
      <w:kern w:val="2"/>
      <w:sz w:val="21"/>
      <w:szCs w:val="24"/>
      <w:lang w:val="en-US" w:eastAsia="zh-CN" w:bidi="ar-SA"/>
    </w:rPr>
  </w:style>
  <w:style w:type="paragraph" w:customStyle="1" w:styleId="267">
    <w:name w:val="样式 189 10 磅"/>
    <w:pPr>
      <w:widowControl w:val="0"/>
      <w:jc w:val="both"/>
    </w:pPr>
    <w:rPr>
      <w:rFonts w:ascii="Times New Roman" w:eastAsia="宋体" w:cs="Times New Roman" w:hAnsi="Times New Roman"/>
      <w:kern w:val="2"/>
      <w:sz w:val="21"/>
      <w:szCs w:val="24"/>
      <w:lang w:val="en-US" w:eastAsia="zh-CN" w:bidi="ar-SA"/>
    </w:rPr>
  </w:style>
  <w:style w:type="paragraph" w:customStyle="1" w:styleId="268">
    <w:name w:val="样式 190 10 磅"/>
    <w:pPr>
      <w:widowControl w:val="0"/>
      <w:jc w:val="both"/>
    </w:pPr>
    <w:rPr>
      <w:rFonts w:ascii="Times New Roman" w:eastAsia="宋体" w:cs="Times New Roman" w:hAnsi="Times New Roman"/>
      <w:kern w:val="2"/>
      <w:sz w:val="21"/>
      <w:szCs w:val="24"/>
      <w:lang w:val="en-US" w:eastAsia="zh-CN" w:bidi="ar-SA"/>
    </w:rPr>
  </w:style>
  <w:style w:type="paragraph" w:customStyle="1" w:styleId="269">
    <w:name w:val="样式 191 10 磅"/>
    <w:pPr>
      <w:widowControl w:val="0"/>
      <w:jc w:val="both"/>
    </w:pPr>
    <w:rPr>
      <w:rFonts w:ascii="Times New Roman" w:eastAsia="宋体" w:cs="Times New Roman" w:hAnsi="Times New Roman"/>
      <w:kern w:val="2"/>
      <w:sz w:val="21"/>
      <w:szCs w:val="24"/>
      <w:lang w:val="en-US" w:eastAsia="zh-CN" w:bidi="ar-SA"/>
    </w:rPr>
  </w:style>
  <w:style w:type="paragraph" w:customStyle="1" w:styleId="270">
    <w:name w:val="样式 192 10 磅"/>
    <w:pPr>
      <w:widowControl w:val="0"/>
      <w:jc w:val="both"/>
    </w:pPr>
    <w:rPr>
      <w:rFonts w:ascii="Times New Roman" w:eastAsia="宋体" w:cs="Times New Roman" w:hAnsi="Times New Roman"/>
      <w:kern w:val="2"/>
      <w:sz w:val="21"/>
      <w:szCs w:val="24"/>
      <w:lang w:val="en-US" w:eastAsia="zh-CN" w:bidi="ar-SA"/>
    </w:rPr>
  </w:style>
  <w:style w:type="paragraph" w:customStyle="1" w:styleId="271">
    <w:name w:val="样式 193 10 磅"/>
    <w:pPr>
      <w:widowControl w:val="0"/>
      <w:jc w:val="both"/>
    </w:pPr>
    <w:rPr>
      <w:rFonts w:ascii="Times New Roman" w:eastAsia="宋体" w:cs="Times New Roman" w:hAnsi="Times New Roman"/>
      <w:kern w:val="2"/>
      <w:sz w:val="21"/>
      <w:szCs w:val="24"/>
      <w:lang w:val="en-US" w:eastAsia="zh-CN" w:bidi="ar-SA"/>
    </w:rPr>
  </w:style>
  <w:style w:type="paragraph" w:customStyle="1" w:styleId="272">
    <w:name w:val="样式 194 10 磅"/>
    <w:pPr>
      <w:widowControl w:val="0"/>
      <w:jc w:val="both"/>
    </w:pPr>
    <w:rPr>
      <w:rFonts w:ascii="Times New Roman" w:eastAsia="宋体" w:cs="Times New Roman" w:hAnsi="Times New Roman"/>
      <w:kern w:val="2"/>
      <w:sz w:val="21"/>
      <w:szCs w:val="24"/>
      <w:lang w:val="en-US" w:eastAsia="zh-CN" w:bidi="ar-SA"/>
    </w:rPr>
  </w:style>
  <w:style w:type="paragraph" w:customStyle="1" w:styleId="273">
    <w:name w:val="样式 195 10 磅"/>
    <w:pPr>
      <w:widowControl w:val="0"/>
      <w:jc w:val="both"/>
    </w:pPr>
    <w:rPr>
      <w:rFonts w:ascii="Times New Roman" w:eastAsia="宋体" w:cs="Times New Roman" w:hAnsi="Times New Roman"/>
      <w:kern w:val="2"/>
      <w:sz w:val="21"/>
      <w:szCs w:val="24"/>
      <w:lang w:val="en-US" w:eastAsia="zh-CN" w:bidi="ar-SA"/>
    </w:rPr>
  </w:style>
  <w:style w:type="paragraph" w:customStyle="1" w:styleId="274">
    <w:name w:val="样式 196 10 磅"/>
    <w:pPr>
      <w:widowControl w:val="0"/>
      <w:jc w:val="both"/>
    </w:pPr>
    <w:rPr>
      <w:rFonts w:ascii="Times New Roman" w:eastAsia="宋体" w:cs="Times New Roman" w:hAnsi="Times New Roman"/>
      <w:kern w:val="2"/>
      <w:sz w:val="21"/>
      <w:szCs w:val="24"/>
      <w:lang w:val="en-US" w:eastAsia="zh-CN" w:bidi="ar-SA"/>
    </w:rPr>
  </w:style>
  <w:style w:type="paragraph" w:customStyle="1" w:styleId="275">
    <w:name w:val="样式 197 10 磅"/>
    <w:pPr>
      <w:widowControl w:val="0"/>
      <w:jc w:val="both"/>
    </w:pPr>
    <w:rPr>
      <w:rFonts w:ascii="Times New Roman" w:eastAsia="宋体" w:cs="Times New Roman" w:hAnsi="Times New Roman"/>
      <w:kern w:val="2"/>
      <w:sz w:val="21"/>
      <w:szCs w:val="24"/>
      <w:lang w:val="en-US" w:eastAsia="zh-CN" w:bidi="ar-SA"/>
    </w:rPr>
  </w:style>
  <w:style w:type="paragraph" w:customStyle="1" w:styleId="276">
    <w:name w:val="样式 198 10 磅"/>
    <w:pPr>
      <w:widowControl w:val="0"/>
      <w:jc w:val="both"/>
    </w:pPr>
    <w:rPr>
      <w:rFonts w:ascii="Times New Roman" w:eastAsia="宋体" w:cs="Times New Roman" w:hAnsi="Times New Roman"/>
      <w:kern w:val="2"/>
      <w:sz w:val="21"/>
      <w:szCs w:val="24"/>
      <w:lang w:val="en-US" w:eastAsia="zh-CN" w:bidi="ar-SA"/>
    </w:rPr>
  </w:style>
  <w:style w:type="paragraph" w:customStyle="1" w:styleId="277">
    <w:name w:val="样式 199 10 磅"/>
    <w:pPr>
      <w:widowControl w:val="0"/>
      <w:jc w:val="both"/>
    </w:pPr>
    <w:rPr>
      <w:rFonts w:ascii="Times New Roman" w:eastAsia="宋体" w:cs="Times New Roman" w:hAnsi="Times New Roman"/>
      <w:kern w:val="2"/>
      <w:sz w:val="21"/>
      <w:szCs w:val="24"/>
      <w:lang w:val="en-US" w:eastAsia="zh-CN" w:bidi="ar-SA"/>
    </w:rPr>
  </w:style>
  <w:style w:type="paragraph" w:customStyle="1" w:styleId="278">
    <w:name w:val="样式 200 10 磅"/>
    <w:pPr>
      <w:widowControl w:val="0"/>
      <w:jc w:val="both"/>
    </w:pPr>
    <w:rPr>
      <w:rFonts w:ascii="Times New Roman" w:eastAsia="宋体" w:cs="Times New Roman" w:hAnsi="Times New Roman"/>
      <w:kern w:val="2"/>
      <w:sz w:val="21"/>
      <w:szCs w:val="24"/>
      <w:lang w:val="en-US" w:eastAsia="zh-CN" w:bidi="ar-SA"/>
    </w:rPr>
  </w:style>
  <w:style w:type="paragraph" w:customStyle="1" w:styleId="279">
    <w:name w:val="样式 201 10 磅"/>
    <w:pPr>
      <w:widowControl w:val="0"/>
      <w:jc w:val="both"/>
    </w:pPr>
    <w:rPr>
      <w:rFonts w:ascii="Times New Roman" w:eastAsia="宋体" w:cs="Times New Roman" w:hAnsi="Times New Roman"/>
      <w:kern w:val="2"/>
      <w:sz w:val="21"/>
      <w:szCs w:val="24"/>
      <w:lang w:val="en-US" w:eastAsia="zh-CN" w:bidi="ar-SA"/>
    </w:rPr>
  </w:style>
  <w:style w:type="paragraph" w:customStyle="1" w:styleId="280">
    <w:name w:val="样式 202 10 磅"/>
    <w:pPr>
      <w:widowControl w:val="0"/>
      <w:jc w:val="both"/>
    </w:pPr>
    <w:rPr>
      <w:rFonts w:ascii="Times New Roman" w:eastAsia="宋体" w:cs="Times New Roman" w:hAnsi="Times New Roman"/>
      <w:kern w:val="2"/>
      <w:sz w:val="21"/>
      <w:szCs w:val="24"/>
      <w:lang w:val="en-US" w:eastAsia="zh-CN" w:bidi="ar-SA"/>
    </w:rPr>
  </w:style>
  <w:style w:type="paragraph" w:customStyle="1" w:styleId="281">
    <w:name w:val="样式 203 10 磅"/>
    <w:pPr>
      <w:widowControl w:val="0"/>
      <w:jc w:val="both"/>
    </w:pPr>
    <w:rPr>
      <w:rFonts w:ascii="Times New Roman" w:eastAsia="宋体" w:cs="Times New Roman" w:hAnsi="Times New Roman"/>
      <w:kern w:val="2"/>
      <w:sz w:val="21"/>
      <w:szCs w:val="24"/>
      <w:lang w:val="en-US" w:eastAsia="zh-CN" w:bidi="ar-SA"/>
    </w:rPr>
  </w:style>
  <w:style w:type="paragraph" w:customStyle="1" w:styleId="282">
    <w:name w:val="样式 204 10 磅"/>
    <w:pPr>
      <w:widowControl w:val="0"/>
      <w:jc w:val="both"/>
    </w:pPr>
    <w:rPr>
      <w:rFonts w:ascii="Times New Roman" w:eastAsia="宋体" w:cs="Times New Roman" w:hAnsi="Times New Roman"/>
      <w:kern w:val="2"/>
      <w:sz w:val="21"/>
      <w:szCs w:val="24"/>
      <w:lang w:val="en-US" w:eastAsia="zh-CN" w:bidi="ar-SA"/>
    </w:rPr>
  </w:style>
  <w:style w:type="paragraph" w:customStyle="1" w:styleId="283">
    <w:name w:val="样式 205 10 磅"/>
    <w:pPr>
      <w:widowControl w:val="0"/>
      <w:jc w:val="both"/>
    </w:pPr>
    <w:rPr>
      <w:rFonts w:ascii="Times New Roman" w:eastAsia="宋体" w:cs="Times New Roman" w:hAnsi="Times New Roman"/>
      <w:kern w:val="2"/>
      <w:sz w:val="21"/>
      <w:szCs w:val="24"/>
      <w:lang w:val="en-US" w:eastAsia="zh-CN" w:bidi="ar-SA"/>
    </w:rPr>
  </w:style>
  <w:style w:type="paragraph" w:customStyle="1" w:styleId="284">
    <w:name w:val="样式 206 10 磅"/>
    <w:pPr>
      <w:widowControl w:val="0"/>
      <w:jc w:val="both"/>
    </w:pPr>
    <w:rPr>
      <w:rFonts w:ascii="Times New Roman" w:eastAsia="宋体" w:cs="Times New Roman" w:hAnsi="Times New Roman"/>
      <w:kern w:val="2"/>
      <w:sz w:val="21"/>
      <w:szCs w:val="24"/>
      <w:lang w:val="en-US" w:eastAsia="zh-CN" w:bidi="ar-SA"/>
    </w:rPr>
  </w:style>
  <w:style w:type="paragraph" w:customStyle="1" w:styleId="285">
    <w:name w:val="样式 207 10 磅"/>
    <w:pPr>
      <w:widowControl w:val="0"/>
      <w:jc w:val="both"/>
    </w:pPr>
    <w:rPr>
      <w:rFonts w:ascii="Times New Roman" w:eastAsia="宋体" w:cs="Times New Roman" w:hAnsi="Times New Roman"/>
      <w:kern w:val="2"/>
      <w:sz w:val="21"/>
      <w:szCs w:val="24"/>
      <w:lang w:val="en-US" w:eastAsia="zh-CN" w:bidi="ar-SA"/>
    </w:rPr>
  </w:style>
  <w:style w:type="paragraph" w:customStyle="1" w:styleId="286">
    <w:name w:val="样式 208 10 磅"/>
    <w:pPr>
      <w:widowControl w:val="0"/>
      <w:jc w:val="both"/>
    </w:pPr>
    <w:rPr>
      <w:rFonts w:ascii="Times New Roman" w:eastAsia="宋体" w:cs="Times New Roman" w:hAnsi="Times New Roman"/>
      <w:kern w:val="2"/>
      <w:sz w:val="21"/>
      <w:szCs w:val="24"/>
      <w:lang w:val="en-US" w:eastAsia="zh-CN" w:bidi="ar-SA"/>
    </w:rPr>
  </w:style>
  <w:style w:type="paragraph" w:customStyle="1" w:styleId="287">
    <w:name w:val="样式 209 10 磅"/>
    <w:pPr>
      <w:widowControl w:val="0"/>
      <w:jc w:val="both"/>
    </w:pPr>
    <w:rPr>
      <w:rFonts w:ascii="Times New Roman" w:eastAsia="宋体" w:cs="Times New Roman" w:hAnsi="Times New Roman"/>
      <w:kern w:val="2"/>
      <w:sz w:val="21"/>
      <w:szCs w:val="24"/>
      <w:lang w:val="en-US" w:eastAsia="zh-CN" w:bidi="ar-SA"/>
    </w:rPr>
  </w:style>
  <w:style w:type="paragraph" w:customStyle="1" w:styleId="288">
    <w:name w:val="样式 210 10 磅"/>
    <w:pPr>
      <w:widowControl w:val="0"/>
      <w:jc w:val="both"/>
    </w:pPr>
    <w:rPr>
      <w:rFonts w:ascii="Times New Roman" w:eastAsia="宋体" w:cs="Times New Roman" w:hAnsi="Times New Roman"/>
      <w:kern w:val="2"/>
      <w:sz w:val="21"/>
      <w:szCs w:val="24"/>
      <w:lang w:val="en-US" w:eastAsia="zh-CN" w:bidi="ar-SA"/>
    </w:rPr>
  </w:style>
  <w:style w:type="paragraph" w:customStyle="1" w:styleId="289">
    <w:name w:val="样式 211 10 磅"/>
    <w:pPr>
      <w:widowControl w:val="0"/>
      <w:jc w:val="both"/>
    </w:pPr>
    <w:rPr>
      <w:rFonts w:ascii="Times New Roman" w:eastAsia="宋体" w:cs="Times New Roman" w:hAnsi="Times New Roman"/>
      <w:kern w:val="2"/>
      <w:sz w:val="21"/>
      <w:szCs w:val="24"/>
      <w:lang w:val="en-US" w:eastAsia="zh-CN" w:bidi="ar-SA"/>
    </w:rPr>
  </w:style>
  <w:style w:type="paragraph" w:customStyle="1" w:styleId="290">
    <w:name w:val="样式 212 10 磅"/>
    <w:pPr>
      <w:widowControl w:val="0"/>
      <w:jc w:val="both"/>
    </w:pPr>
    <w:rPr>
      <w:rFonts w:ascii="Times New Roman" w:eastAsia="宋体" w:cs="Times New Roman" w:hAnsi="Times New Roman"/>
      <w:kern w:val="2"/>
      <w:sz w:val="21"/>
      <w:szCs w:val="24"/>
      <w:lang w:val="en-US" w:eastAsia="zh-CN" w:bidi="ar-SA"/>
    </w:rPr>
  </w:style>
  <w:style w:type="paragraph" w:customStyle="1" w:styleId="291">
    <w:name w:val="样式 213 10 磅"/>
    <w:pPr>
      <w:widowControl w:val="0"/>
      <w:jc w:val="both"/>
    </w:pPr>
    <w:rPr>
      <w:rFonts w:ascii="Times New Roman" w:eastAsia="宋体" w:cs="Times New Roman" w:hAnsi="Times New Roman"/>
      <w:kern w:val="2"/>
      <w:sz w:val="21"/>
      <w:szCs w:val="24"/>
      <w:lang w:val="en-US" w:eastAsia="zh-CN" w:bidi="ar-SA"/>
    </w:rPr>
  </w:style>
  <w:style w:type="paragraph" w:customStyle="1" w:styleId="292">
    <w:name w:val="样式 214 10 磅"/>
    <w:pPr>
      <w:widowControl w:val="0"/>
      <w:jc w:val="both"/>
    </w:pPr>
    <w:rPr>
      <w:rFonts w:ascii="Times New Roman" w:eastAsia="宋体" w:cs="Times New Roman" w:hAnsi="Times New Roman"/>
      <w:kern w:val="2"/>
      <w:sz w:val="21"/>
      <w:szCs w:val="24"/>
      <w:lang w:val="en-US" w:eastAsia="zh-CN" w:bidi="ar-SA"/>
    </w:rPr>
  </w:style>
  <w:style w:type="paragraph" w:customStyle="1" w:styleId="293">
    <w:name w:val="样式 215 10 磅"/>
    <w:pPr>
      <w:widowControl w:val="0"/>
      <w:jc w:val="both"/>
    </w:pPr>
    <w:rPr>
      <w:rFonts w:ascii="Times New Roman" w:eastAsia="宋体" w:cs="Times New Roman" w:hAnsi="Times New Roman"/>
      <w:kern w:val="2"/>
      <w:sz w:val="21"/>
      <w:szCs w:val="24"/>
      <w:lang w:val="en-US" w:eastAsia="zh-CN" w:bidi="ar-SA"/>
    </w:rPr>
  </w:style>
  <w:style w:type="paragraph" w:customStyle="1" w:styleId="294">
    <w:name w:val="样式 216 10 磅"/>
    <w:pPr>
      <w:widowControl w:val="0"/>
      <w:jc w:val="both"/>
    </w:pPr>
    <w:rPr>
      <w:rFonts w:ascii="Times New Roman" w:eastAsia="宋体" w:cs="Times New Roman" w:hAnsi="Times New Roman"/>
      <w:kern w:val="2"/>
      <w:sz w:val="21"/>
      <w:szCs w:val="24"/>
      <w:lang w:val="en-US" w:eastAsia="zh-CN" w:bidi="ar-SA"/>
    </w:rPr>
  </w:style>
  <w:style w:type="paragraph" w:customStyle="1" w:styleId="295">
    <w:name w:val="样式 217 10 磅"/>
    <w:pPr>
      <w:widowControl w:val="0"/>
      <w:jc w:val="both"/>
    </w:pPr>
    <w:rPr>
      <w:rFonts w:ascii="Times New Roman" w:eastAsia="宋体" w:cs="Times New Roman" w:hAnsi="Times New Roman"/>
      <w:kern w:val="2"/>
      <w:sz w:val="21"/>
      <w:szCs w:val="24"/>
      <w:lang w:val="en-US" w:eastAsia="zh-CN" w:bidi="ar-SA"/>
    </w:rPr>
  </w:style>
  <w:style w:type="paragraph" w:customStyle="1" w:styleId="296">
    <w:name w:val="样式 218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19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20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21 10 磅"/>
    <w:pPr>
      <w:widowControl w:val="0"/>
      <w:jc w:val="both"/>
    </w:pPr>
    <w:rPr>
      <w:rFonts w:ascii="Times New Roman" w:eastAsia="宋体" w:cs="Times New Roman" w:hAnsi="Times New Roman"/>
      <w:kern w:val="2"/>
      <w:sz w:val="21"/>
      <w:szCs w:val="24"/>
      <w:lang w:val="en-US" w:eastAsia="zh-CN" w:bidi="ar-SA"/>
    </w:rPr>
  </w:style>
  <w:style w:type="paragraph" w:customStyle="1" w:styleId="300">
    <w:name w:val="样式 222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23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24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25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26 10 磅"/>
    <w:pPr>
      <w:widowControl w:val="0"/>
      <w:jc w:val="both"/>
    </w:pPr>
    <w:rPr>
      <w:rFonts w:ascii="Times New Roman" w:eastAsia="宋体" w:cs="Times New Roman" w:hAnsi="Times New Roman"/>
      <w:kern w:val="2"/>
      <w:sz w:val="21"/>
      <w:szCs w:val="24"/>
      <w:lang w:val="en-US" w:eastAsia="zh-CN" w:bidi="ar-SA"/>
    </w:rPr>
  </w:style>
  <w:style w:type="paragraph" w:customStyle="1" w:styleId="305">
    <w:name w:val="样式 227 10 磅"/>
    <w:pPr>
      <w:widowControl w:val="0"/>
      <w:jc w:val="both"/>
    </w:pPr>
    <w:rPr>
      <w:rFonts w:ascii="Times New Roman" w:eastAsia="宋体" w:cs="Times New Roman" w:hAnsi="Times New Roman"/>
      <w:kern w:val="2"/>
      <w:sz w:val="21"/>
      <w:szCs w:val="24"/>
      <w:lang w:val="en-US" w:eastAsia="zh-CN" w:bidi="ar-SA"/>
    </w:rPr>
  </w:style>
  <w:style w:type="paragraph" w:customStyle="1" w:styleId="306">
    <w:name w:val="样式 228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229 10 磅"/>
    <w:pPr>
      <w:widowControl w:val="0"/>
      <w:jc w:val="both"/>
    </w:pPr>
    <w:rPr>
      <w:rFonts w:ascii="Times New Roman" w:eastAsia="宋体" w:cs="Times New Roman" w:hAnsi="Times New Roman"/>
      <w:kern w:val="2"/>
      <w:sz w:val="21"/>
      <w:szCs w:val="24"/>
      <w:lang w:val="en-US" w:eastAsia="zh-CN" w:bidi="ar-SA"/>
    </w:rPr>
  </w:style>
  <w:style w:type="paragraph" w:customStyle="1" w:styleId="308">
    <w:name w:val="样式 230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31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32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233 10 磅"/>
    <w:pPr>
      <w:widowControl w:val="0"/>
      <w:jc w:val="both"/>
    </w:pPr>
    <w:rPr>
      <w:rFonts w:ascii="Times New Roman" w:eastAsia="宋体" w:cs="Times New Roman" w:hAnsi="Times New Roman"/>
      <w:kern w:val="2"/>
      <w:sz w:val="21"/>
      <w:szCs w:val="24"/>
      <w:lang w:val="en-US" w:eastAsia="zh-CN" w:bidi="ar-SA"/>
    </w:rPr>
  </w:style>
  <w:style w:type="paragraph" w:customStyle="1" w:styleId="312">
    <w:name w:val="样式 234 10 磅"/>
    <w:pPr>
      <w:widowControl w:val="0"/>
      <w:jc w:val="both"/>
    </w:pPr>
    <w:rPr>
      <w:rFonts w:ascii="Times New Roman" w:eastAsia="宋体" w:cs="Times New Roman" w:hAnsi="Times New Roman"/>
      <w:kern w:val="2"/>
      <w:sz w:val="21"/>
      <w:szCs w:val="24"/>
      <w:lang w:val="en-US" w:eastAsia="zh-CN" w:bidi="ar-SA"/>
    </w:rPr>
  </w:style>
  <w:style w:type="paragraph" w:customStyle="1" w:styleId="313">
    <w:name w:val="样式 235 10 磅"/>
    <w:pPr>
      <w:widowControl w:val="0"/>
      <w:jc w:val="both"/>
    </w:pPr>
    <w:rPr>
      <w:rFonts w:ascii="Times New Roman" w:eastAsia="宋体" w:cs="Times New Roman" w:hAnsi="Times New Roman"/>
      <w:kern w:val="2"/>
      <w:sz w:val="21"/>
      <w:szCs w:val="24"/>
      <w:lang w:val="en-US" w:eastAsia="zh-CN" w:bidi="ar-SA"/>
    </w:rPr>
  </w:style>
  <w:style w:type="paragraph" w:customStyle="1" w:styleId="314">
    <w:name w:val="样式 236 10 磅"/>
    <w:pPr>
      <w:widowControl w:val="0"/>
      <w:jc w:val="both"/>
    </w:pPr>
    <w:rPr>
      <w:rFonts w:ascii="Times New Roman" w:eastAsia="宋体" w:cs="Times New Roman" w:hAnsi="Times New Roman"/>
      <w:kern w:val="2"/>
      <w:sz w:val="21"/>
      <w:szCs w:val="24"/>
      <w:lang w:val="en-US" w:eastAsia="zh-CN" w:bidi="ar-SA"/>
    </w:rPr>
  </w:style>
  <w:style w:type="paragraph" w:customStyle="1" w:styleId="315">
    <w:name w:val="样式 237 10 磅"/>
    <w:pPr>
      <w:widowControl w:val="0"/>
      <w:jc w:val="both"/>
    </w:pPr>
    <w:rPr>
      <w:rFonts w:ascii="Times New Roman" w:eastAsia="宋体" w:cs="Times New Roman" w:hAnsi="Times New Roman"/>
      <w:kern w:val="2"/>
      <w:sz w:val="21"/>
      <w:szCs w:val="24"/>
      <w:lang w:val="en-US" w:eastAsia="zh-CN" w:bidi="ar-SA"/>
    </w:rPr>
  </w:style>
  <w:style w:type="paragraph" w:customStyle="1" w:styleId="316">
    <w:name w:val="样式 238 10 磅"/>
    <w:pPr>
      <w:widowControl w:val="0"/>
      <w:jc w:val="both"/>
    </w:pPr>
    <w:rPr>
      <w:rFonts w:ascii="Times New Roman" w:eastAsia="宋体" w:cs="Times New Roman" w:hAnsi="Times New Roman"/>
      <w:kern w:val="2"/>
      <w:sz w:val="21"/>
      <w:szCs w:val="24"/>
      <w:lang w:val="en-US" w:eastAsia="zh-CN" w:bidi="ar-SA"/>
    </w:rPr>
  </w:style>
  <w:style w:type="paragraph" w:customStyle="1" w:styleId="317">
    <w:name w:val="样式 239 10 磅"/>
    <w:pPr>
      <w:widowControl w:val="0"/>
      <w:jc w:val="both"/>
    </w:pPr>
    <w:rPr>
      <w:rFonts w:ascii="Times New Roman" w:eastAsia="宋体" w:cs="Times New Roman" w:hAnsi="Times New Roman"/>
      <w:kern w:val="2"/>
      <w:sz w:val="21"/>
      <w:szCs w:val="24"/>
      <w:lang w:val="en-US" w:eastAsia="zh-CN" w:bidi="ar-SA"/>
    </w:rPr>
  </w:style>
  <w:style w:type="paragraph" w:customStyle="1" w:styleId="318">
    <w:name w:val="样式 240 10 磅"/>
    <w:pPr>
      <w:widowControl w:val="0"/>
      <w:jc w:val="both"/>
    </w:pPr>
    <w:rPr>
      <w:rFonts w:ascii="Times New Roman" w:eastAsia="宋体" w:cs="Times New Roman" w:hAnsi="Times New Roman"/>
      <w:kern w:val="2"/>
      <w:sz w:val="21"/>
      <w:szCs w:val="24"/>
      <w:lang w:val="en-US" w:eastAsia="zh-CN" w:bidi="ar-SA"/>
    </w:rPr>
  </w:style>
  <w:style w:type="paragraph" w:customStyle="1" w:styleId="319">
    <w:name w:val="样式 241 10 磅"/>
    <w:pPr>
      <w:widowControl w:val="0"/>
      <w:jc w:val="both"/>
    </w:pPr>
    <w:rPr>
      <w:rFonts w:ascii="Times New Roman" w:eastAsia="宋体" w:cs="Times New Roman" w:hAnsi="Times New Roman"/>
      <w:kern w:val="2"/>
      <w:sz w:val="21"/>
      <w:szCs w:val="24"/>
      <w:lang w:val="en-US" w:eastAsia="zh-CN" w:bidi="ar-SA"/>
    </w:rPr>
  </w:style>
  <w:style w:type="paragraph" w:customStyle="1" w:styleId="320">
    <w:name w:val="样式 242 10 磅"/>
    <w:pPr>
      <w:widowControl w:val="0"/>
      <w:jc w:val="both"/>
    </w:pPr>
    <w:rPr>
      <w:rFonts w:ascii="Times New Roman" w:eastAsia="宋体" w:cs="Times New Roman" w:hAnsi="Times New Roman"/>
      <w:kern w:val="2"/>
      <w:sz w:val="21"/>
      <w:szCs w:val="24"/>
      <w:lang w:val="en-US" w:eastAsia="zh-CN" w:bidi="ar-SA"/>
    </w:rPr>
  </w:style>
  <w:style w:type="paragraph" w:customStyle="1" w:styleId="321">
    <w:name w:val="样式 243 10 磅"/>
    <w:pPr>
      <w:widowControl w:val="0"/>
      <w:jc w:val="both"/>
    </w:pPr>
    <w:rPr>
      <w:rFonts w:ascii="Times New Roman" w:eastAsia="宋体" w:cs="Times New Roman" w:hAnsi="Times New Roman"/>
      <w:kern w:val="2"/>
      <w:sz w:val="21"/>
      <w:szCs w:val="24"/>
      <w:lang w:val="en-US" w:eastAsia="zh-CN" w:bidi="ar-SA"/>
    </w:rPr>
  </w:style>
  <w:style w:type="paragraph" w:customStyle="1" w:styleId="322">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47 10 磅"/>
    <w:pPr>
      <w:widowControl w:val="0"/>
      <w:jc w:val="both"/>
    </w:pPr>
    <w:rPr>
      <w:rFonts w:ascii="Times New Roman" w:eastAsia="宋体" w:cs="Times New Roman" w:hAnsi="Times New Roman"/>
      <w:kern w:val="2"/>
      <w:sz w:val="21"/>
      <w:szCs w:val="24"/>
      <w:lang w:val="en-US" w:eastAsia="zh-CN" w:bidi="ar-SA"/>
    </w:rPr>
  </w:style>
  <w:style w:type="paragraph" w:customStyle="1" w:styleId="326">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327">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329">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330">
    <w:name w:val="样式 252 10 磅"/>
    <w:pPr>
      <w:widowControl w:val="0"/>
      <w:jc w:val="both"/>
    </w:pPr>
    <w:rPr>
      <w:rFonts w:ascii="Times New Roman" w:eastAsia="宋体" w:cs="Times New Roman" w:hAnsi="Times New Roman"/>
      <w:kern w:val="2"/>
      <w:sz w:val="21"/>
      <w:szCs w:val="24"/>
      <w:lang w:val="en-US" w:eastAsia="zh-CN" w:bidi="ar-SA"/>
    </w:rPr>
  </w:style>
  <w:style w:type="paragraph" w:customStyle="1" w:styleId="331">
    <w:name w:val="样式 253 10 磅"/>
    <w:pPr>
      <w:widowControl w:val="0"/>
      <w:jc w:val="both"/>
    </w:pPr>
    <w:rPr>
      <w:rFonts w:ascii="Times New Roman" w:eastAsia="宋体" w:cs="Times New Roman" w:hAnsi="Times New Roman"/>
      <w:kern w:val="2"/>
      <w:sz w:val="21"/>
      <w:szCs w:val="24"/>
      <w:lang w:val="en-US" w:eastAsia="zh-CN" w:bidi="ar-SA"/>
    </w:rPr>
  </w:style>
  <w:style w:type="paragraph" w:customStyle="1" w:styleId="332">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333">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334">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335">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336">
    <w:name w:val="样式 258 10 磅"/>
    <w:pPr>
      <w:widowControl w:val="0"/>
      <w:jc w:val="both"/>
    </w:pPr>
    <w:rPr>
      <w:rFonts w:ascii="Times New Roman" w:eastAsia="宋体" w:cs="Times New Roman" w:hAnsi="Times New Roman"/>
      <w:kern w:val="2"/>
      <w:sz w:val="21"/>
      <w:szCs w:val="24"/>
      <w:lang w:val="en-US" w:eastAsia="zh-CN" w:bidi="ar-SA"/>
    </w:rPr>
  </w:style>
  <w:style w:type="paragraph" w:customStyle="1" w:styleId="337">
    <w:name w:val="样式 259 10 磅"/>
    <w:pPr>
      <w:widowControl w:val="0"/>
      <w:jc w:val="both"/>
    </w:pPr>
    <w:rPr>
      <w:rFonts w:ascii="Times New Roman" w:eastAsia="宋体" w:cs="Times New Roman" w:hAnsi="Times New Roman"/>
      <w:kern w:val="2"/>
      <w:sz w:val="21"/>
      <w:szCs w:val="24"/>
      <w:lang w:val="en-US" w:eastAsia="zh-CN" w:bidi="ar-SA"/>
    </w:rPr>
  </w:style>
  <w:style w:type="paragraph" w:customStyle="1" w:styleId="338">
    <w:name w:val="样式 260 10 磅"/>
    <w:pPr>
      <w:widowControl w:val="0"/>
      <w:jc w:val="both"/>
    </w:pPr>
    <w:rPr>
      <w:rFonts w:ascii="Times New Roman" w:eastAsia="宋体" w:cs="Times New Roman" w:hAnsi="Times New Roman"/>
      <w:kern w:val="2"/>
      <w:sz w:val="21"/>
      <w:szCs w:val="24"/>
      <w:lang w:val="en-US" w:eastAsia="zh-CN" w:bidi="ar-SA"/>
    </w:rPr>
  </w:style>
  <w:style w:type="paragraph" w:customStyle="1" w:styleId="339">
    <w:name w:val="样式 261 10 磅"/>
    <w:pPr>
      <w:widowControl w:val="0"/>
      <w:jc w:val="both"/>
    </w:pPr>
    <w:rPr>
      <w:rFonts w:ascii="Times New Roman" w:eastAsia="宋体" w:cs="Times New Roman" w:hAnsi="Times New Roman"/>
      <w:kern w:val="2"/>
      <w:sz w:val="21"/>
      <w:szCs w:val="24"/>
      <w:lang w:val="en-US" w:eastAsia="zh-CN" w:bidi="ar-SA"/>
    </w:rPr>
  </w:style>
  <w:style w:type="paragraph" w:customStyle="1" w:styleId="340">
    <w:name w:val="样式 262 10 磅"/>
    <w:pPr>
      <w:widowControl w:val="0"/>
      <w:jc w:val="both"/>
    </w:pPr>
    <w:rPr>
      <w:rFonts w:ascii="Times New Roman" w:eastAsia="宋体" w:cs="Times New Roman" w:hAnsi="Times New Roman"/>
      <w:kern w:val="2"/>
      <w:sz w:val="21"/>
      <w:szCs w:val="24"/>
      <w:lang w:val="en-US" w:eastAsia="zh-CN" w:bidi="ar-SA"/>
    </w:rPr>
  </w:style>
  <w:style w:type="paragraph" w:customStyle="1" w:styleId="341">
    <w:name w:val="样式 263 10 磅"/>
    <w:pPr>
      <w:widowControl w:val="0"/>
      <w:jc w:val="both"/>
    </w:pPr>
    <w:rPr>
      <w:rFonts w:ascii="Times New Roman" w:eastAsia="宋体" w:cs="Times New Roman" w:hAnsi="Times New Roman"/>
      <w:kern w:val="2"/>
      <w:sz w:val="21"/>
      <w:szCs w:val="24"/>
      <w:lang w:val="en-US" w:eastAsia="zh-CN" w:bidi="ar-SA"/>
    </w:rPr>
  </w:style>
  <w:style w:type="paragraph" w:customStyle="1" w:styleId="342">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343">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344">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345">
    <w:name w:val="样式 267 10 磅"/>
    <w:pPr>
      <w:widowControl w:val="0"/>
      <w:jc w:val="both"/>
    </w:pPr>
    <w:rPr>
      <w:rFonts w:ascii="Times New Roman" w:eastAsia="宋体" w:cs="Times New Roman" w:hAnsi="Times New Roman"/>
      <w:kern w:val="2"/>
      <w:sz w:val="21"/>
      <w:szCs w:val="24"/>
      <w:lang w:val="en-US" w:eastAsia="zh-CN" w:bidi="ar-SA"/>
    </w:rPr>
  </w:style>
  <w:style w:type="paragraph" w:customStyle="1" w:styleId="346">
    <w:name w:val="样式 268 10 磅"/>
    <w:pPr>
      <w:widowControl w:val="0"/>
      <w:jc w:val="both"/>
    </w:pPr>
    <w:rPr>
      <w:rFonts w:ascii="Times New Roman" w:eastAsia="宋体" w:cs="Times New Roman" w:hAnsi="Times New Roman"/>
      <w:kern w:val="2"/>
      <w:sz w:val="21"/>
      <w:szCs w:val="24"/>
      <w:lang w:val="en-US" w:eastAsia="zh-CN" w:bidi="ar-SA"/>
    </w:rPr>
  </w:style>
  <w:style w:type="paragraph" w:customStyle="1" w:styleId="347">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348">
    <w:name w:val="样式 270 10 磅"/>
    <w:pPr>
      <w:widowControl w:val="0"/>
      <w:jc w:val="both"/>
    </w:pPr>
    <w:rPr>
      <w:rFonts w:ascii="Times New Roman" w:eastAsia="宋体" w:cs="Times New Roman" w:hAnsi="Times New Roman"/>
      <w:kern w:val="2"/>
      <w:sz w:val="21"/>
      <w:szCs w:val="24"/>
      <w:lang w:val="en-US" w:eastAsia="zh-CN" w:bidi="ar-SA"/>
    </w:rPr>
  </w:style>
  <w:style w:type="paragraph" w:customStyle="1" w:styleId="349">
    <w:name w:val="样式 271 10 磅"/>
    <w:pPr>
      <w:widowControl w:val="0"/>
      <w:jc w:val="both"/>
    </w:pPr>
    <w:rPr>
      <w:rFonts w:ascii="Times New Roman" w:eastAsia="宋体" w:cs="Times New Roman" w:hAnsi="Times New Roman"/>
      <w:kern w:val="2"/>
      <w:sz w:val="21"/>
      <w:szCs w:val="24"/>
      <w:lang w:val="en-US" w:eastAsia="zh-CN" w:bidi="ar-SA"/>
    </w:rPr>
  </w:style>
  <w:style w:type="paragraph" w:customStyle="1" w:styleId="350">
    <w:name w:val="样式 272 10 磅"/>
    <w:pPr>
      <w:widowControl w:val="0"/>
      <w:jc w:val="both"/>
    </w:pPr>
    <w:rPr>
      <w:rFonts w:ascii="Times New Roman" w:eastAsia="宋体" w:cs="Times New Roman" w:hAnsi="Times New Roman"/>
      <w:kern w:val="2"/>
      <w:sz w:val="21"/>
      <w:szCs w:val="24"/>
      <w:lang w:val="en-US" w:eastAsia="zh-CN" w:bidi="ar-SA"/>
    </w:rPr>
  </w:style>
  <w:style w:type="paragraph" w:customStyle="1" w:styleId="351">
    <w:name w:val="样式 273 10 磅"/>
    <w:pPr>
      <w:widowControl w:val="0"/>
      <w:jc w:val="both"/>
    </w:pPr>
    <w:rPr>
      <w:rFonts w:ascii="Times New Roman" w:eastAsia="宋体" w:cs="Times New Roman" w:hAnsi="Times New Roman"/>
      <w:kern w:val="2"/>
      <w:sz w:val="21"/>
      <w:szCs w:val="24"/>
      <w:lang w:val="en-US" w:eastAsia="zh-CN" w:bidi="ar-SA"/>
    </w:rPr>
  </w:style>
  <w:style w:type="paragraph" w:customStyle="1" w:styleId="352">
    <w:name w:val="样式 274 10 磅"/>
    <w:pPr>
      <w:widowControl w:val="0"/>
      <w:jc w:val="both"/>
    </w:pPr>
    <w:rPr>
      <w:rFonts w:ascii="Times New Roman" w:eastAsia="宋体" w:cs="Times New Roman" w:hAnsi="Times New Roman"/>
      <w:kern w:val="2"/>
      <w:sz w:val="21"/>
      <w:szCs w:val="24"/>
      <w:lang w:val="en-US" w:eastAsia="zh-CN" w:bidi="ar-SA"/>
    </w:rPr>
  </w:style>
  <w:style w:type="paragraph" w:customStyle="1" w:styleId="353">
    <w:name w:val="样式 275 10 磅"/>
    <w:pPr>
      <w:widowControl w:val="0"/>
      <w:jc w:val="both"/>
    </w:pPr>
    <w:rPr>
      <w:rFonts w:ascii="Times New Roman" w:eastAsia="宋体" w:cs="Times New Roman" w:hAnsi="Times New Roman"/>
      <w:kern w:val="2"/>
      <w:sz w:val="21"/>
      <w:szCs w:val="24"/>
      <w:lang w:val="en-US" w:eastAsia="zh-CN" w:bidi="ar-SA"/>
    </w:rPr>
  </w:style>
  <w:style w:type="paragraph" w:customStyle="1" w:styleId="354">
    <w:name w:val="样式 276 10 磅"/>
    <w:pPr>
      <w:widowControl w:val="0"/>
      <w:jc w:val="both"/>
    </w:pPr>
    <w:rPr>
      <w:rFonts w:ascii="Times New Roman" w:eastAsia="宋体" w:cs="Times New Roman" w:hAnsi="Times New Roman"/>
      <w:kern w:val="2"/>
      <w:sz w:val="21"/>
      <w:szCs w:val="24"/>
      <w:lang w:val="en-US" w:eastAsia="zh-CN" w:bidi="ar-SA"/>
    </w:rPr>
  </w:style>
  <w:style w:type="paragraph" w:customStyle="1" w:styleId="355">
    <w:name w:val="样式 277 10 磅"/>
    <w:pPr>
      <w:widowControl w:val="0"/>
      <w:jc w:val="both"/>
    </w:pPr>
    <w:rPr>
      <w:rFonts w:ascii="Times New Roman" w:eastAsia="宋体" w:cs="Times New Roman" w:hAnsi="Times New Roman"/>
      <w:kern w:val="2"/>
      <w:sz w:val="21"/>
      <w:szCs w:val="24"/>
      <w:lang w:val="en-US" w:eastAsia="zh-CN" w:bidi="ar-SA"/>
    </w:rPr>
  </w:style>
  <w:style w:type="paragraph" w:customStyle="1" w:styleId="356">
    <w:name w:val="样式 278 10 磅"/>
    <w:pPr>
      <w:widowControl w:val="0"/>
      <w:jc w:val="both"/>
    </w:pPr>
    <w:rPr>
      <w:rFonts w:ascii="Times New Roman" w:eastAsia="宋体" w:cs="Times New Roman" w:hAnsi="Times New Roman"/>
      <w:kern w:val="2"/>
      <w:sz w:val="21"/>
      <w:szCs w:val="24"/>
      <w:lang w:val="en-US" w:eastAsia="zh-CN" w:bidi="ar-SA"/>
    </w:rPr>
  </w:style>
  <w:style w:type="paragraph" w:customStyle="1" w:styleId="357">
    <w:name w:val="样式 279 10 磅"/>
    <w:pPr>
      <w:widowControl w:val="0"/>
      <w:jc w:val="both"/>
    </w:pPr>
    <w:rPr>
      <w:rFonts w:ascii="Times New Roman" w:eastAsia="宋体" w:cs="Times New Roman" w:hAnsi="Times New Roman"/>
      <w:kern w:val="2"/>
      <w:sz w:val="21"/>
      <w:szCs w:val="24"/>
      <w:lang w:val="en-US" w:eastAsia="zh-CN" w:bidi="ar-SA"/>
    </w:rPr>
  </w:style>
  <w:style w:type="paragraph" w:customStyle="1" w:styleId="358">
    <w:name w:val="样式 280 10 磅"/>
    <w:pPr>
      <w:widowControl w:val="0"/>
      <w:jc w:val="both"/>
    </w:pPr>
    <w:rPr>
      <w:rFonts w:ascii="Times New Roman" w:eastAsia="宋体" w:cs="Times New Roman" w:hAnsi="Times New Roman"/>
      <w:kern w:val="2"/>
      <w:sz w:val="21"/>
      <w:szCs w:val="24"/>
      <w:lang w:val="en-US" w:eastAsia="zh-CN" w:bidi="ar-SA"/>
    </w:rPr>
  </w:style>
  <w:style w:type="paragraph" w:customStyle="1" w:styleId="359">
    <w:name w:val="样式 281 10 磅"/>
    <w:pPr>
      <w:widowControl w:val="0"/>
      <w:jc w:val="both"/>
    </w:pPr>
    <w:rPr>
      <w:rFonts w:ascii="Times New Roman" w:eastAsia="宋体" w:cs="Times New Roman" w:hAnsi="Times New Roman"/>
      <w:kern w:val="2"/>
      <w:sz w:val="21"/>
      <w:szCs w:val="24"/>
      <w:lang w:val="en-US" w:eastAsia="zh-CN" w:bidi="ar-SA"/>
    </w:rPr>
  </w:style>
  <w:style w:type="paragraph" w:customStyle="1" w:styleId="360">
    <w:name w:val="样式 282 10 磅"/>
    <w:pPr>
      <w:widowControl w:val="0"/>
      <w:jc w:val="both"/>
    </w:pPr>
    <w:rPr>
      <w:rFonts w:ascii="Times New Roman" w:eastAsia="宋体" w:cs="Times New Roman" w:hAnsi="Times New Roman"/>
      <w:kern w:val="2"/>
      <w:sz w:val="21"/>
      <w:szCs w:val="24"/>
      <w:lang w:val="en-US" w:eastAsia="zh-CN" w:bidi="ar-SA"/>
    </w:rPr>
  </w:style>
  <w:style w:type="paragraph" w:customStyle="1" w:styleId="361">
    <w:name w:val="样式 283 10 磅"/>
    <w:pPr>
      <w:widowControl w:val="0"/>
      <w:jc w:val="both"/>
    </w:pPr>
    <w:rPr>
      <w:rFonts w:ascii="Times New Roman" w:eastAsia="宋体" w:cs="Times New Roman" w:hAnsi="Times New Roman"/>
      <w:kern w:val="2"/>
      <w:sz w:val="21"/>
      <w:szCs w:val="24"/>
      <w:lang w:val="en-US" w:eastAsia="zh-CN" w:bidi="ar-SA"/>
    </w:rPr>
  </w:style>
  <w:style w:type="paragraph" w:customStyle="1" w:styleId="362">
    <w:name w:val="样式 284 10 磅"/>
    <w:pPr>
      <w:widowControl w:val="0"/>
      <w:jc w:val="both"/>
    </w:pPr>
    <w:rPr>
      <w:rFonts w:ascii="Times New Roman" w:eastAsia="宋体" w:cs="Times New Roman" w:hAnsi="Times New Roman"/>
      <w:kern w:val="2"/>
      <w:sz w:val="21"/>
      <w:szCs w:val="24"/>
      <w:lang w:val="en-US" w:eastAsia="zh-CN" w:bidi="ar-SA"/>
    </w:rPr>
  </w:style>
  <w:style w:type="paragraph" w:customStyle="1" w:styleId="363">
    <w:name w:val="样式 285 10 磅"/>
    <w:pPr>
      <w:widowControl w:val="0"/>
      <w:jc w:val="both"/>
    </w:pPr>
    <w:rPr>
      <w:rFonts w:ascii="Times New Roman" w:eastAsia="宋体" w:cs="Times New Roman" w:hAnsi="Times New Roman"/>
      <w:kern w:val="2"/>
      <w:sz w:val="21"/>
      <w:szCs w:val="24"/>
      <w:lang w:val="en-US" w:eastAsia="zh-CN" w:bidi="ar-SA"/>
    </w:rPr>
  </w:style>
  <w:style w:type="paragraph" w:customStyle="1" w:styleId="364">
    <w:name w:val="样式 286 10 磅"/>
    <w:pPr>
      <w:widowControl w:val="0"/>
      <w:jc w:val="both"/>
    </w:pPr>
    <w:rPr>
      <w:rFonts w:ascii="Times New Roman" w:eastAsia="宋体" w:cs="Times New Roman" w:hAnsi="Times New Roman"/>
      <w:kern w:val="2"/>
      <w:sz w:val="21"/>
      <w:szCs w:val="24"/>
      <w:lang w:val="en-US" w:eastAsia="zh-CN" w:bidi="ar-SA"/>
    </w:rPr>
  </w:style>
  <w:style w:type="paragraph" w:customStyle="1" w:styleId="365">
    <w:name w:val="样式 287 10 磅"/>
    <w:pPr>
      <w:widowControl w:val="0"/>
      <w:jc w:val="both"/>
    </w:pPr>
    <w:rPr>
      <w:rFonts w:ascii="Times New Roman" w:eastAsia="宋体" w:cs="Times New Roman" w:hAnsi="Times New Roman"/>
      <w:kern w:val="2"/>
      <w:sz w:val="21"/>
      <w:szCs w:val="24"/>
      <w:lang w:val="en-US" w:eastAsia="zh-CN" w:bidi="ar-SA"/>
    </w:rPr>
  </w:style>
  <w:style w:type="paragraph" w:customStyle="1" w:styleId="366">
    <w:name w:val="样式 288 10 磅"/>
    <w:pPr>
      <w:widowControl w:val="0"/>
      <w:jc w:val="both"/>
    </w:pPr>
    <w:rPr>
      <w:rFonts w:ascii="Times New Roman" w:eastAsia="宋体" w:cs="Times New Roman" w:hAnsi="Times New Roman"/>
      <w:kern w:val="2"/>
      <w:sz w:val="21"/>
      <w:szCs w:val="24"/>
      <w:lang w:val="en-US" w:eastAsia="zh-CN" w:bidi="ar-SA"/>
    </w:rPr>
  </w:style>
  <w:style w:type="paragraph" w:customStyle="1" w:styleId="367">
    <w:name w:val="样式 289 10 磅"/>
    <w:pPr>
      <w:widowControl w:val="0"/>
      <w:jc w:val="both"/>
    </w:pPr>
    <w:rPr>
      <w:rFonts w:ascii="Times New Roman" w:eastAsia="宋体" w:cs="Times New Roman" w:hAnsi="Times New Roman"/>
      <w:kern w:val="2"/>
      <w:sz w:val="21"/>
      <w:szCs w:val="24"/>
      <w:lang w:val="en-US" w:eastAsia="zh-CN" w:bidi="ar-SA"/>
    </w:rPr>
  </w:style>
  <w:style w:type="paragraph" w:customStyle="1" w:styleId="368">
    <w:name w:val="样式 290 10 磅"/>
    <w:pPr>
      <w:widowControl w:val="0"/>
      <w:jc w:val="both"/>
    </w:pPr>
    <w:rPr>
      <w:rFonts w:ascii="Times New Roman" w:eastAsia="宋体" w:cs="Times New Roman" w:hAnsi="Times New Roman"/>
      <w:kern w:val="2"/>
      <w:sz w:val="21"/>
      <w:szCs w:val="24"/>
      <w:lang w:val="en-US" w:eastAsia="zh-CN" w:bidi="ar-SA"/>
    </w:rPr>
  </w:style>
  <w:style w:type="paragraph" w:customStyle="1" w:styleId="369">
    <w:name w:val="样式 291 10 磅"/>
    <w:pPr>
      <w:widowControl w:val="0"/>
      <w:jc w:val="both"/>
    </w:pPr>
    <w:rPr>
      <w:rFonts w:ascii="Times New Roman" w:eastAsia="宋体" w:cs="Times New Roman" w:hAnsi="Times New Roman"/>
      <w:kern w:val="2"/>
      <w:sz w:val="21"/>
      <w:szCs w:val="24"/>
      <w:lang w:val="en-US" w:eastAsia="zh-CN" w:bidi="ar-SA"/>
    </w:rPr>
  </w:style>
  <w:style w:type="paragraph" w:customStyle="1" w:styleId="370">
    <w:name w:val="样式 292 10 磅"/>
    <w:pPr>
      <w:widowControl w:val="0"/>
      <w:jc w:val="both"/>
    </w:pPr>
    <w:rPr>
      <w:rFonts w:ascii="Times New Roman" w:eastAsia="宋体" w:cs="Times New Roman" w:hAnsi="Times New Roman"/>
      <w:kern w:val="2"/>
      <w:sz w:val="21"/>
      <w:szCs w:val="24"/>
      <w:lang w:val="en-US" w:eastAsia="zh-CN" w:bidi="ar-SA"/>
    </w:rPr>
  </w:style>
  <w:style w:type="paragraph" w:customStyle="1" w:styleId="371">
    <w:name w:val="样式 293 10 磅"/>
    <w:pPr>
      <w:widowControl w:val="0"/>
      <w:jc w:val="both"/>
    </w:pPr>
    <w:rPr>
      <w:rFonts w:ascii="Times New Roman" w:eastAsia="宋体" w:cs="Times New Roman" w:hAnsi="Times New Roman"/>
      <w:kern w:val="2"/>
      <w:sz w:val="21"/>
      <w:szCs w:val="24"/>
      <w:lang w:val="en-US" w:eastAsia="zh-CN" w:bidi="ar-SA"/>
    </w:rPr>
  </w:style>
  <w:style w:type="paragraph" w:customStyle="1" w:styleId="372">
    <w:name w:val="样式 294 10 磅"/>
    <w:pPr>
      <w:widowControl w:val="0"/>
      <w:jc w:val="both"/>
    </w:pPr>
    <w:rPr>
      <w:rFonts w:ascii="Times New Roman" w:eastAsia="宋体" w:cs="Times New Roman" w:hAnsi="Times New Roman"/>
      <w:kern w:val="2"/>
      <w:sz w:val="21"/>
      <w:szCs w:val="24"/>
      <w:lang w:val="en-US" w:eastAsia="zh-CN" w:bidi="ar-SA"/>
    </w:rPr>
  </w:style>
  <w:style w:type="paragraph" w:customStyle="1" w:styleId="373">
    <w:name w:val="样式 295 10 磅"/>
    <w:pPr>
      <w:widowControl w:val="0"/>
      <w:jc w:val="both"/>
    </w:pPr>
    <w:rPr>
      <w:rFonts w:ascii="Times New Roman" w:eastAsia="宋体" w:cs="Times New Roman" w:hAnsi="Times New Roman"/>
      <w:kern w:val="2"/>
      <w:sz w:val="21"/>
      <w:szCs w:val="24"/>
      <w:lang w:val="en-US" w:eastAsia="zh-CN" w:bidi="ar-SA"/>
    </w:rPr>
  </w:style>
  <w:style w:type="paragraph" w:customStyle="1" w:styleId="374">
    <w:name w:val="样式 296 10 磅"/>
    <w:pPr>
      <w:widowControl w:val="0"/>
      <w:jc w:val="both"/>
    </w:pPr>
    <w:rPr>
      <w:rFonts w:ascii="Times New Roman" w:eastAsia="宋体" w:cs="Times New Roman" w:hAnsi="Times New Roman"/>
      <w:kern w:val="2"/>
      <w:sz w:val="21"/>
      <w:szCs w:val="24"/>
      <w:lang w:val="en-US" w:eastAsia="zh-CN" w:bidi="ar-SA"/>
    </w:rPr>
  </w:style>
  <w:style w:type="paragraph" w:customStyle="1" w:styleId="375">
    <w:name w:val="样式 297 10 磅"/>
    <w:pPr>
      <w:widowControl w:val="0"/>
      <w:jc w:val="both"/>
    </w:pPr>
    <w:rPr>
      <w:rFonts w:ascii="Times New Roman" w:eastAsia="宋体" w:cs="Times New Roman" w:hAnsi="Times New Roman"/>
      <w:kern w:val="2"/>
      <w:sz w:val="21"/>
      <w:szCs w:val="24"/>
      <w:lang w:val="en-US" w:eastAsia="zh-CN" w:bidi="ar-SA"/>
    </w:rPr>
  </w:style>
  <w:style w:type="paragraph" w:customStyle="1" w:styleId="376">
    <w:name w:val="样式 298 10 磅"/>
    <w:pPr>
      <w:widowControl w:val="0"/>
      <w:jc w:val="both"/>
    </w:pPr>
    <w:rPr>
      <w:rFonts w:ascii="Times New Roman" w:eastAsia="宋体" w:cs="Times New Roman" w:hAnsi="Times New Roman"/>
      <w:kern w:val="2"/>
      <w:sz w:val="21"/>
      <w:szCs w:val="24"/>
      <w:lang w:val="en-US" w:eastAsia="zh-CN" w:bidi="ar-SA"/>
    </w:rPr>
  </w:style>
  <w:style w:type="paragraph" w:customStyle="1" w:styleId="377">
    <w:name w:val="样式 299 10 磅"/>
    <w:pPr>
      <w:widowControl w:val="0"/>
      <w:jc w:val="both"/>
    </w:pPr>
    <w:rPr>
      <w:rFonts w:ascii="Times New Roman" w:eastAsia="宋体" w:cs="Times New Roman" w:hAnsi="Times New Roman"/>
      <w:kern w:val="2"/>
      <w:sz w:val="21"/>
      <w:szCs w:val="24"/>
      <w:lang w:val="en-US" w:eastAsia="zh-CN" w:bidi="ar-SA"/>
    </w:rPr>
  </w:style>
  <w:style w:type="paragraph" w:customStyle="1" w:styleId="378">
    <w:name w:val="样式 300 10 磅"/>
    <w:pPr>
      <w:widowControl w:val="0"/>
      <w:jc w:val="both"/>
    </w:pPr>
    <w:rPr>
      <w:rFonts w:ascii="Times New Roman" w:eastAsia="宋体" w:cs="Times New Roman" w:hAnsi="Times New Roman"/>
      <w:kern w:val="2"/>
      <w:sz w:val="21"/>
      <w:szCs w:val="24"/>
      <w:lang w:val="en-US" w:eastAsia="zh-CN" w:bidi="ar-SA"/>
    </w:rPr>
  </w:style>
  <w:style w:type="paragraph" w:customStyle="1" w:styleId="379">
    <w:name w:val="样式 301 10 磅"/>
    <w:pPr>
      <w:widowControl w:val="0"/>
      <w:jc w:val="both"/>
    </w:pPr>
    <w:rPr>
      <w:rFonts w:ascii="Times New Roman" w:eastAsia="宋体" w:cs="Times New Roman" w:hAnsi="Times New Roman"/>
      <w:kern w:val="2"/>
      <w:sz w:val="21"/>
      <w:szCs w:val="24"/>
      <w:lang w:val="en-US" w:eastAsia="zh-CN" w:bidi="ar-SA"/>
    </w:rPr>
  </w:style>
  <w:style w:type="paragraph" w:customStyle="1" w:styleId="380">
    <w:name w:val="样式 302 10 磅"/>
    <w:pPr>
      <w:widowControl w:val="0"/>
      <w:jc w:val="both"/>
    </w:pPr>
    <w:rPr>
      <w:rFonts w:ascii="Times New Roman" w:eastAsia="宋体" w:cs="Times New Roman" w:hAnsi="Times New Roman"/>
      <w:kern w:val="2"/>
      <w:sz w:val="21"/>
      <w:szCs w:val="24"/>
      <w:lang w:val="en-US" w:eastAsia="zh-CN" w:bidi="ar-SA"/>
    </w:rPr>
  </w:style>
  <w:style w:type="paragraph" w:customStyle="1" w:styleId="381">
    <w:name w:val="样式 303 10 磅"/>
    <w:pPr>
      <w:widowControl w:val="0"/>
      <w:jc w:val="both"/>
    </w:pPr>
    <w:rPr>
      <w:rFonts w:ascii="Times New Roman" w:eastAsia="宋体" w:cs="Times New Roman" w:hAnsi="Times New Roman"/>
      <w:kern w:val="2"/>
      <w:sz w:val="21"/>
      <w:szCs w:val="24"/>
      <w:lang w:val="en-US" w:eastAsia="zh-CN" w:bidi="ar-SA"/>
    </w:rPr>
  </w:style>
  <w:style w:type="paragraph" w:customStyle="1" w:styleId="382">
    <w:name w:val="样式 304 10 磅"/>
    <w:pPr>
      <w:widowControl w:val="0"/>
      <w:jc w:val="both"/>
    </w:pPr>
    <w:rPr>
      <w:rFonts w:ascii="Times New Roman" w:eastAsia="宋体" w:cs="Times New Roman" w:hAnsi="Times New Roman"/>
      <w:kern w:val="2"/>
      <w:sz w:val="21"/>
      <w:szCs w:val="24"/>
      <w:lang w:val="en-US" w:eastAsia="zh-CN" w:bidi="ar-SA"/>
    </w:rPr>
  </w:style>
  <w:style w:type="paragraph" w:customStyle="1" w:styleId="383">
    <w:name w:val="样式 305 10 磅"/>
    <w:pPr>
      <w:widowControl w:val="0"/>
      <w:jc w:val="both"/>
    </w:pPr>
    <w:rPr>
      <w:rFonts w:ascii="Times New Roman" w:eastAsia="宋体" w:cs="Times New Roman" w:hAnsi="Times New Roman"/>
      <w:kern w:val="2"/>
      <w:sz w:val="21"/>
      <w:szCs w:val="24"/>
      <w:lang w:val="en-US" w:eastAsia="zh-CN" w:bidi="ar-SA"/>
    </w:rPr>
  </w:style>
  <w:style w:type="paragraph" w:customStyle="1" w:styleId="384">
    <w:name w:val="样式 306 10 磅"/>
    <w:pPr>
      <w:widowControl w:val="0"/>
      <w:jc w:val="both"/>
    </w:pPr>
    <w:rPr>
      <w:rFonts w:ascii="Times New Roman" w:eastAsia="宋体" w:cs="Times New Roman" w:hAnsi="Times New Roman"/>
      <w:kern w:val="2"/>
      <w:sz w:val="21"/>
      <w:szCs w:val="24"/>
      <w:lang w:val="en-US" w:eastAsia="zh-CN" w:bidi="ar-SA"/>
    </w:rPr>
  </w:style>
  <w:style w:type="paragraph" w:customStyle="1" w:styleId="385">
    <w:name w:val="样式 307 10 磅"/>
    <w:pPr>
      <w:widowControl w:val="0"/>
      <w:jc w:val="both"/>
    </w:pPr>
    <w:rPr>
      <w:rFonts w:ascii="Times New Roman" w:eastAsia="宋体" w:cs="Times New Roman" w:hAnsi="Times New Roman"/>
      <w:kern w:val="2"/>
      <w:sz w:val="21"/>
      <w:szCs w:val="24"/>
      <w:lang w:val="en-US" w:eastAsia="zh-CN" w:bidi="ar-SA"/>
    </w:rPr>
  </w:style>
  <w:style w:type="paragraph" w:customStyle="1" w:styleId="386">
    <w:name w:val="样式 308 10 磅"/>
    <w:pPr>
      <w:widowControl w:val="0"/>
      <w:jc w:val="both"/>
    </w:pPr>
    <w:rPr>
      <w:rFonts w:ascii="Times New Roman" w:eastAsia="宋体" w:cs="Times New Roman" w:hAnsi="Times New Roman"/>
      <w:kern w:val="2"/>
      <w:sz w:val="21"/>
      <w:szCs w:val="24"/>
      <w:lang w:val="en-US" w:eastAsia="zh-CN" w:bidi="ar-SA"/>
    </w:rPr>
  </w:style>
  <w:style w:type="paragraph" w:customStyle="1" w:styleId="387">
    <w:name w:val="样式 309 10 磅"/>
    <w:pPr>
      <w:widowControl w:val="0"/>
      <w:jc w:val="both"/>
    </w:pPr>
    <w:rPr>
      <w:rFonts w:ascii="Times New Roman" w:eastAsia="宋体" w:cs="Times New Roman" w:hAnsi="Times New Roman"/>
      <w:kern w:val="2"/>
      <w:sz w:val="21"/>
      <w:szCs w:val="24"/>
      <w:lang w:val="en-US" w:eastAsia="zh-CN" w:bidi="ar-SA"/>
    </w:rPr>
  </w:style>
  <w:style w:type="paragraph" w:customStyle="1" w:styleId="388">
    <w:name w:val="样式 310 10 磅"/>
    <w:pPr>
      <w:widowControl w:val="0"/>
      <w:jc w:val="both"/>
    </w:pPr>
    <w:rPr>
      <w:rFonts w:ascii="Times New Roman" w:eastAsia="宋体" w:cs="Times New Roman" w:hAnsi="Times New Roman"/>
      <w:kern w:val="2"/>
      <w:sz w:val="21"/>
      <w:szCs w:val="24"/>
      <w:lang w:val="en-US" w:eastAsia="zh-CN" w:bidi="ar-SA"/>
    </w:rPr>
  </w:style>
  <w:style w:type="paragraph" w:customStyle="1" w:styleId="389">
    <w:name w:val="样式 311 10 磅"/>
    <w:pPr>
      <w:widowControl w:val="0"/>
      <w:jc w:val="both"/>
    </w:pPr>
    <w:rPr>
      <w:rFonts w:ascii="Times New Roman" w:eastAsia="宋体" w:cs="Times New Roman" w:hAnsi="Times New Roman"/>
      <w:kern w:val="2"/>
      <w:sz w:val="21"/>
      <w:szCs w:val="24"/>
      <w:lang w:val="en-US" w:eastAsia="zh-CN" w:bidi="ar-SA"/>
    </w:rPr>
  </w:style>
  <w:style w:type="paragraph" w:customStyle="1" w:styleId="390">
    <w:name w:val="样式 312 10 磅"/>
    <w:pPr>
      <w:widowControl w:val="0"/>
      <w:jc w:val="both"/>
    </w:pPr>
    <w:rPr>
      <w:rFonts w:ascii="Times New Roman" w:eastAsia="宋体" w:cs="Times New Roman" w:hAnsi="Times New Roman"/>
      <w:kern w:val="2"/>
      <w:sz w:val="21"/>
      <w:szCs w:val="24"/>
      <w:lang w:val="en-US" w:eastAsia="zh-CN" w:bidi="ar-SA"/>
    </w:rPr>
  </w:style>
  <w:style w:type="paragraph" w:customStyle="1" w:styleId="391">
    <w:name w:val="样式 313 10 磅"/>
    <w:pPr>
      <w:widowControl w:val="0"/>
      <w:jc w:val="both"/>
    </w:pPr>
    <w:rPr>
      <w:rFonts w:ascii="Times New Roman" w:eastAsia="宋体" w:cs="Times New Roman" w:hAnsi="Times New Roman"/>
      <w:kern w:val="2"/>
      <w:sz w:val="21"/>
      <w:szCs w:val="24"/>
      <w:lang w:val="en-US" w:eastAsia="zh-CN" w:bidi="ar-SA"/>
    </w:rPr>
  </w:style>
  <w:style w:type="paragraph" w:customStyle="1" w:styleId="392">
    <w:name w:val="样式 314 10 磅"/>
    <w:pPr>
      <w:widowControl w:val="0"/>
      <w:jc w:val="both"/>
    </w:pPr>
    <w:rPr>
      <w:rFonts w:ascii="Times New Roman" w:eastAsia="宋体" w:cs="Times New Roman" w:hAnsi="Times New Roman"/>
      <w:kern w:val="2"/>
      <w:sz w:val="21"/>
      <w:szCs w:val="24"/>
      <w:lang w:val="en-US" w:eastAsia="zh-CN" w:bidi="ar-SA"/>
    </w:rPr>
  </w:style>
  <w:style w:type="paragraph" w:customStyle="1" w:styleId="393">
    <w:name w:val="样式 315 10 磅"/>
    <w:pPr>
      <w:widowControl w:val="0"/>
      <w:jc w:val="both"/>
    </w:pPr>
    <w:rPr>
      <w:rFonts w:ascii="Times New Roman" w:eastAsia="宋体" w:cs="Times New Roman" w:hAnsi="Times New Roman"/>
      <w:kern w:val="2"/>
      <w:sz w:val="21"/>
      <w:szCs w:val="24"/>
      <w:lang w:val="en-US" w:eastAsia="zh-CN" w:bidi="ar-SA"/>
    </w:rPr>
  </w:style>
  <w:style w:type="paragraph" w:customStyle="1" w:styleId="394">
    <w:name w:val="样式 316 10 磅"/>
    <w:pPr>
      <w:widowControl w:val="0"/>
      <w:jc w:val="both"/>
    </w:pPr>
    <w:rPr>
      <w:rFonts w:ascii="Times New Roman" w:eastAsia="宋体" w:cs="Times New Roman" w:hAnsi="Times New Roman"/>
      <w:kern w:val="2"/>
      <w:sz w:val="21"/>
      <w:szCs w:val="24"/>
      <w:lang w:val="en-US" w:eastAsia="zh-CN" w:bidi="ar-SA"/>
    </w:rPr>
  </w:style>
  <w:style w:type="paragraph" w:customStyle="1" w:styleId="395">
    <w:name w:val="样式 317 10 磅"/>
    <w:pPr>
      <w:widowControl w:val="0"/>
      <w:jc w:val="both"/>
    </w:pPr>
    <w:rPr>
      <w:rFonts w:ascii="Times New Roman" w:eastAsia="宋体" w:cs="Times New Roman" w:hAnsi="Times New Roman"/>
      <w:kern w:val="2"/>
      <w:sz w:val="21"/>
      <w:szCs w:val="24"/>
      <w:lang w:val="en-US" w:eastAsia="zh-CN" w:bidi="ar-SA"/>
    </w:rPr>
  </w:style>
  <w:style w:type="paragraph" w:customStyle="1" w:styleId="396">
    <w:name w:val="样式 318 10 磅"/>
    <w:pPr>
      <w:widowControl w:val="0"/>
      <w:jc w:val="both"/>
    </w:pPr>
    <w:rPr>
      <w:rFonts w:ascii="Times New Roman" w:eastAsia="宋体" w:cs="Times New Roman" w:hAnsi="Times New Roman"/>
      <w:kern w:val="2"/>
      <w:sz w:val="21"/>
      <w:szCs w:val="24"/>
      <w:lang w:val="en-US" w:eastAsia="zh-CN" w:bidi="ar-SA"/>
    </w:rPr>
  </w:style>
  <w:style w:type="paragraph" w:customStyle="1" w:styleId="397">
    <w:name w:val="样式 319 10 磅"/>
    <w:pPr>
      <w:widowControl w:val="0"/>
      <w:jc w:val="both"/>
    </w:pPr>
    <w:rPr>
      <w:rFonts w:ascii="Times New Roman" w:eastAsia="宋体" w:cs="Times New Roman" w:hAnsi="Times New Roman"/>
      <w:kern w:val="2"/>
      <w:sz w:val="21"/>
      <w:szCs w:val="24"/>
      <w:lang w:val="en-US" w:eastAsia="zh-CN" w:bidi="ar-SA"/>
    </w:rPr>
  </w:style>
  <w:style w:type="paragraph" w:customStyle="1" w:styleId="398">
    <w:name w:val="样式 320 10 磅"/>
    <w:pPr>
      <w:widowControl w:val="0"/>
      <w:jc w:val="both"/>
    </w:pPr>
    <w:rPr>
      <w:rFonts w:ascii="Times New Roman" w:eastAsia="宋体" w:cs="Times New Roman" w:hAnsi="Times New Roman"/>
      <w:kern w:val="2"/>
      <w:sz w:val="21"/>
      <w:szCs w:val="24"/>
      <w:lang w:val="en-US" w:eastAsia="zh-CN" w:bidi="ar-SA"/>
    </w:rPr>
  </w:style>
  <w:style w:type="paragraph" w:customStyle="1" w:styleId="399">
    <w:name w:val="样式 321 10 磅"/>
    <w:pPr>
      <w:widowControl w:val="0"/>
      <w:jc w:val="both"/>
    </w:pPr>
    <w:rPr>
      <w:rFonts w:ascii="Times New Roman" w:eastAsia="宋体" w:cs="Times New Roman" w:hAnsi="Times New Roman"/>
      <w:kern w:val="2"/>
      <w:sz w:val="21"/>
      <w:szCs w:val="24"/>
      <w:lang w:val="en-US" w:eastAsia="zh-CN" w:bidi="ar-SA"/>
    </w:rPr>
  </w:style>
  <w:style w:type="paragraph" w:customStyle="1" w:styleId="400">
    <w:name w:val="样式 322 10 磅"/>
    <w:pPr>
      <w:widowControl w:val="0"/>
      <w:jc w:val="both"/>
    </w:pPr>
    <w:rPr>
      <w:rFonts w:ascii="Times New Roman" w:eastAsia="宋体" w:cs="Times New Roman" w:hAnsi="Times New Roman"/>
      <w:kern w:val="2"/>
      <w:sz w:val="21"/>
      <w:szCs w:val="24"/>
      <w:lang w:val="en-US" w:eastAsia="zh-CN" w:bidi="ar-SA"/>
    </w:rPr>
  </w:style>
  <w:style w:type="paragraph" w:customStyle="1" w:styleId="401">
    <w:name w:val="样式 323 10 磅"/>
    <w:pPr>
      <w:widowControl w:val="0"/>
      <w:jc w:val="both"/>
    </w:pPr>
    <w:rPr>
      <w:rFonts w:ascii="Times New Roman" w:eastAsia="宋体" w:cs="Times New Roman" w:hAnsi="Times New Roman"/>
      <w:kern w:val="2"/>
      <w:sz w:val="21"/>
      <w:szCs w:val="24"/>
      <w:lang w:val="en-US" w:eastAsia="zh-CN" w:bidi="ar-SA"/>
    </w:rPr>
  </w:style>
  <w:style w:type="paragraph" w:customStyle="1" w:styleId="402">
    <w:name w:val="样式 324 10 磅"/>
    <w:pPr>
      <w:widowControl w:val="0"/>
      <w:jc w:val="both"/>
    </w:pPr>
    <w:rPr>
      <w:rFonts w:ascii="Times New Roman" w:eastAsia="宋体" w:cs="Times New Roman" w:hAnsi="Times New Roman"/>
      <w:kern w:val="2"/>
      <w:sz w:val="21"/>
      <w:szCs w:val="24"/>
      <w:lang w:val="en-US" w:eastAsia="zh-CN" w:bidi="ar-SA"/>
    </w:rPr>
  </w:style>
  <w:style w:type="paragraph" w:customStyle="1" w:styleId="403">
    <w:name w:val="样式 325 10 磅"/>
    <w:pPr>
      <w:widowControl w:val="0"/>
      <w:jc w:val="both"/>
    </w:pPr>
    <w:rPr>
      <w:rFonts w:ascii="Times New Roman" w:eastAsia="宋体" w:cs="Times New Roman" w:hAnsi="Times New Roman"/>
      <w:kern w:val="2"/>
      <w:sz w:val="21"/>
      <w:szCs w:val="24"/>
      <w:lang w:val="en-US" w:eastAsia="zh-CN" w:bidi="ar-SA"/>
    </w:rPr>
  </w:style>
  <w:style w:type="paragraph" w:customStyle="1" w:styleId="404">
    <w:name w:val="样式 326 10 磅"/>
    <w:pPr>
      <w:widowControl w:val="0"/>
      <w:jc w:val="both"/>
    </w:pPr>
    <w:rPr>
      <w:rFonts w:ascii="Times New Roman" w:eastAsia="宋体" w:cs="Times New Roman" w:hAnsi="Times New Roman"/>
      <w:kern w:val="2"/>
      <w:sz w:val="21"/>
      <w:szCs w:val="24"/>
      <w:lang w:val="en-US" w:eastAsia="zh-CN" w:bidi="ar-SA"/>
    </w:rPr>
  </w:style>
  <w:style w:type="paragraph" w:customStyle="1" w:styleId="405">
    <w:name w:val="样式 327 10 磅"/>
    <w:pPr>
      <w:widowControl w:val="0"/>
      <w:jc w:val="both"/>
    </w:pPr>
    <w:rPr>
      <w:rFonts w:ascii="Times New Roman" w:eastAsia="宋体" w:cs="Times New Roman" w:hAnsi="Times New Roman"/>
      <w:kern w:val="2"/>
      <w:sz w:val="21"/>
      <w:szCs w:val="24"/>
      <w:lang w:val="en-US" w:eastAsia="zh-CN" w:bidi="ar-SA"/>
    </w:rPr>
  </w:style>
  <w:style w:type="paragraph" w:customStyle="1" w:styleId="406">
    <w:name w:val="样式 328 10 磅"/>
    <w:pPr>
      <w:widowControl w:val="0"/>
      <w:jc w:val="both"/>
    </w:pPr>
    <w:rPr>
      <w:rFonts w:ascii="Times New Roman" w:eastAsia="宋体" w:cs="Times New Roman" w:hAnsi="Times New Roman"/>
      <w:kern w:val="2"/>
      <w:sz w:val="21"/>
      <w:szCs w:val="24"/>
      <w:lang w:val="en-US" w:eastAsia="zh-CN" w:bidi="ar-SA"/>
    </w:rPr>
  </w:style>
  <w:style w:type="paragraph" w:customStyle="1" w:styleId="407">
    <w:name w:val="样式 329 10 磅"/>
    <w:pPr>
      <w:widowControl w:val="0"/>
      <w:jc w:val="both"/>
    </w:pPr>
    <w:rPr>
      <w:rFonts w:ascii="Times New Roman" w:eastAsia="宋体" w:cs="Times New Roman" w:hAnsi="Times New Roman"/>
      <w:kern w:val="2"/>
      <w:sz w:val="21"/>
      <w:szCs w:val="24"/>
      <w:lang w:val="en-US" w:eastAsia="zh-CN" w:bidi="ar-SA"/>
    </w:rPr>
  </w:style>
  <w:style w:type="paragraph" w:customStyle="1" w:styleId="408">
    <w:name w:val="样式 330 10 磅"/>
    <w:pPr>
      <w:widowControl w:val="0"/>
      <w:jc w:val="both"/>
    </w:pPr>
    <w:rPr>
      <w:rFonts w:ascii="Times New Roman" w:eastAsia="宋体" w:cs="Times New Roman" w:hAnsi="Times New Roman"/>
      <w:kern w:val="2"/>
      <w:sz w:val="21"/>
      <w:szCs w:val="24"/>
      <w:lang w:val="en-US" w:eastAsia="zh-CN" w:bidi="ar-SA"/>
    </w:rPr>
  </w:style>
  <w:style w:type="paragraph" w:customStyle="1" w:styleId="409">
    <w:name w:val="样式 331 10 磅"/>
    <w:pPr>
      <w:widowControl w:val="0"/>
      <w:jc w:val="both"/>
    </w:pPr>
    <w:rPr>
      <w:rFonts w:ascii="Times New Roman" w:eastAsia="宋体" w:cs="Times New Roman" w:hAnsi="Times New Roman"/>
      <w:kern w:val="2"/>
      <w:sz w:val="21"/>
      <w:szCs w:val="24"/>
      <w:lang w:val="en-US" w:eastAsia="zh-CN" w:bidi="ar-SA"/>
    </w:rPr>
  </w:style>
  <w:style w:type="paragraph" w:customStyle="1" w:styleId="410">
    <w:name w:val="样式 332 10 磅"/>
    <w:pPr>
      <w:widowControl w:val="0"/>
      <w:jc w:val="both"/>
    </w:pPr>
    <w:rPr>
      <w:rFonts w:ascii="Times New Roman" w:eastAsia="宋体" w:cs="Times New Roman" w:hAnsi="Times New Roman"/>
      <w:kern w:val="2"/>
      <w:sz w:val="21"/>
      <w:szCs w:val="24"/>
      <w:lang w:val="en-US" w:eastAsia="zh-CN" w:bidi="ar-SA"/>
    </w:rPr>
  </w:style>
  <w:style w:type="paragraph" w:customStyle="1" w:styleId="411">
    <w:name w:val="样式 333 10 磅"/>
    <w:pPr>
      <w:widowControl w:val="0"/>
      <w:jc w:val="both"/>
    </w:pPr>
    <w:rPr>
      <w:rFonts w:ascii="Times New Roman" w:eastAsia="宋体" w:cs="Times New Roman" w:hAnsi="Times New Roman"/>
      <w:kern w:val="2"/>
      <w:sz w:val="21"/>
      <w:szCs w:val="24"/>
      <w:lang w:val="en-US" w:eastAsia="zh-CN" w:bidi="ar-SA"/>
    </w:rPr>
  </w:style>
  <w:style w:type="paragraph" w:customStyle="1" w:styleId="412">
    <w:name w:val="样式 334 10 磅"/>
    <w:pPr>
      <w:widowControl w:val="0"/>
      <w:jc w:val="both"/>
    </w:pPr>
    <w:rPr>
      <w:rFonts w:ascii="Times New Roman" w:eastAsia="宋体" w:cs="Times New Roman" w:hAnsi="Times New Roman"/>
      <w:kern w:val="2"/>
      <w:sz w:val="21"/>
      <w:szCs w:val="24"/>
      <w:lang w:val="en-US" w:eastAsia="zh-CN" w:bidi="ar-SA"/>
    </w:rPr>
  </w:style>
  <w:style w:type="paragraph" w:customStyle="1" w:styleId="413">
    <w:name w:val="样式 335 10 磅"/>
    <w:pPr>
      <w:widowControl w:val="0"/>
      <w:jc w:val="both"/>
    </w:pPr>
    <w:rPr>
      <w:rFonts w:ascii="Times New Roman" w:eastAsia="宋体" w:cs="Times New Roman" w:hAnsi="Times New Roman"/>
      <w:kern w:val="2"/>
      <w:sz w:val="21"/>
      <w:szCs w:val="24"/>
      <w:lang w:val="en-US" w:eastAsia="zh-CN" w:bidi="ar-SA"/>
    </w:rPr>
  </w:style>
  <w:style w:type="paragraph" w:customStyle="1" w:styleId="414">
    <w:name w:val="样式 336 10 磅"/>
    <w:pPr>
      <w:widowControl w:val="0"/>
      <w:jc w:val="both"/>
    </w:pPr>
    <w:rPr>
      <w:rFonts w:ascii="Times New Roman" w:eastAsia="宋体" w:cs="Times New Roman" w:hAnsi="Times New Roman"/>
      <w:kern w:val="2"/>
      <w:sz w:val="21"/>
      <w:szCs w:val="24"/>
      <w:lang w:val="en-US" w:eastAsia="zh-CN" w:bidi="ar-SA"/>
    </w:rPr>
  </w:style>
  <w:style w:type="paragraph" w:customStyle="1" w:styleId="415">
    <w:name w:val="样式 337 10 磅"/>
    <w:pPr>
      <w:widowControl w:val="0"/>
      <w:jc w:val="both"/>
    </w:pPr>
    <w:rPr>
      <w:rFonts w:ascii="Times New Roman" w:eastAsia="宋体" w:cs="Times New Roman" w:hAnsi="Times New Roman"/>
      <w:kern w:val="2"/>
      <w:sz w:val="21"/>
      <w:szCs w:val="24"/>
      <w:lang w:val="en-US" w:eastAsia="zh-CN" w:bidi="ar-SA"/>
    </w:rPr>
  </w:style>
  <w:style w:type="paragraph" w:customStyle="1" w:styleId="416">
    <w:name w:val="样式 338 10 磅"/>
    <w:pPr>
      <w:widowControl w:val="0"/>
      <w:jc w:val="both"/>
    </w:pPr>
    <w:rPr>
      <w:rFonts w:ascii="Times New Roman" w:eastAsia="宋体" w:cs="Times New Roman" w:hAnsi="Times New Roman"/>
      <w:kern w:val="2"/>
      <w:sz w:val="21"/>
      <w:szCs w:val="24"/>
      <w:lang w:val="en-US" w:eastAsia="zh-CN" w:bidi="ar-SA"/>
    </w:rPr>
  </w:style>
  <w:style w:type="paragraph" w:customStyle="1" w:styleId="417">
    <w:name w:val="样式 339 10 磅"/>
    <w:pPr>
      <w:widowControl w:val="0"/>
      <w:jc w:val="both"/>
    </w:pPr>
    <w:rPr>
      <w:rFonts w:ascii="Times New Roman" w:eastAsia="宋体" w:cs="Times New Roman" w:hAnsi="Times New Roman"/>
      <w:kern w:val="2"/>
      <w:sz w:val="21"/>
      <w:szCs w:val="24"/>
      <w:lang w:val="en-US" w:eastAsia="zh-CN" w:bidi="ar-SA"/>
    </w:rPr>
  </w:style>
  <w:style w:type="paragraph" w:customStyle="1" w:styleId="418">
    <w:name w:val="样式 340 10 磅"/>
    <w:pPr>
      <w:widowControl w:val="0"/>
      <w:jc w:val="both"/>
    </w:pPr>
    <w:rPr>
      <w:rFonts w:ascii="Times New Roman" w:eastAsia="宋体" w:cs="Times New Roman" w:hAnsi="Times New Roman"/>
      <w:kern w:val="2"/>
      <w:sz w:val="21"/>
      <w:szCs w:val="24"/>
      <w:lang w:val="en-US" w:eastAsia="zh-CN" w:bidi="ar-SA"/>
    </w:rPr>
  </w:style>
  <w:style w:type="paragraph" w:customStyle="1" w:styleId="419">
    <w:name w:val="样式 341 10 磅"/>
    <w:pPr>
      <w:widowControl w:val="0"/>
      <w:jc w:val="both"/>
    </w:pPr>
    <w:rPr>
      <w:rFonts w:ascii="Times New Roman" w:eastAsia="宋体" w:cs="Times New Roman" w:hAnsi="Times New Roman"/>
      <w:kern w:val="2"/>
      <w:sz w:val="21"/>
      <w:szCs w:val="24"/>
      <w:lang w:val="en-US" w:eastAsia="zh-CN" w:bidi="ar-SA"/>
    </w:rPr>
  </w:style>
  <w:style w:type="paragraph" w:customStyle="1" w:styleId="420">
    <w:name w:val="样式 342 10 磅"/>
    <w:pPr>
      <w:widowControl w:val="0"/>
      <w:jc w:val="both"/>
    </w:pPr>
    <w:rPr>
      <w:rFonts w:ascii="Times New Roman" w:eastAsia="宋体" w:cs="Times New Roman" w:hAnsi="Times New Roman"/>
      <w:kern w:val="2"/>
      <w:sz w:val="21"/>
      <w:szCs w:val="24"/>
      <w:lang w:val="en-US" w:eastAsia="zh-CN" w:bidi="ar-SA"/>
    </w:rPr>
  </w:style>
  <w:style w:type="paragraph" w:customStyle="1" w:styleId="421">
    <w:name w:val="样式 343 10 磅"/>
    <w:pPr>
      <w:widowControl w:val="0"/>
      <w:jc w:val="both"/>
    </w:pPr>
    <w:rPr>
      <w:rFonts w:ascii="Times New Roman" w:eastAsia="宋体" w:cs="Times New Roman" w:hAnsi="Times New Roman"/>
      <w:kern w:val="2"/>
      <w:sz w:val="21"/>
      <w:szCs w:val="24"/>
      <w:lang w:val="en-US" w:eastAsia="zh-CN" w:bidi="ar-SA"/>
    </w:rPr>
  </w:style>
  <w:style w:type="paragraph" w:customStyle="1" w:styleId="422">
    <w:name w:val="样式 344 10 磅"/>
    <w:pPr>
      <w:widowControl w:val="0"/>
      <w:jc w:val="both"/>
    </w:pPr>
    <w:rPr>
      <w:rFonts w:ascii="Times New Roman" w:eastAsia="宋体" w:cs="Times New Roman" w:hAnsi="Times New Roman"/>
      <w:kern w:val="2"/>
      <w:sz w:val="21"/>
      <w:szCs w:val="24"/>
      <w:lang w:val="en-US" w:eastAsia="zh-CN" w:bidi="ar-SA"/>
    </w:rPr>
  </w:style>
  <w:style w:type="paragraph" w:customStyle="1" w:styleId="423">
    <w:name w:val="样式 345 10 磅"/>
    <w:pPr>
      <w:widowControl w:val="0"/>
      <w:jc w:val="both"/>
    </w:pPr>
    <w:rPr>
      <w:rFonts w:ascii="Times New Roman" w:eastAsia="宋体" w:cs="Times New Roman" w:hAnsi="Times New Roman"/>
      <w:kern w:val="2"/>
      <w:sz w:val="21"/>
      <w:szCs w:val="24"/>
      <w:lang w:val="en-US" w:eastAsia="zh-CN" w:bidi="ar-SA"/>
    </w:rPr>
  </w:style>
  <w:style w:type="paragraph" w:customStyle="1" w:styleId="424">
    <w:name w:val="样式 346 10 磅"/>
    <w:pPr>
      <w:widowControl w:val="0"/>
      <w:jc w:val="both"/>
    </w:pPr>
    <w:rPr>
      <w:rFonts w:ascii="Times New Roman" w:eastAsia="宋体" w:cs="Times New Roman" w:hAnsi="Times New Roman"/>
      <w:kern w:val="2"/>
      <w:sz w:val="21"/>
      <w:szCs w:val="24"/>
      <w:lang w:val="en-US" w:eastAsia="zh-CN" w:bidi="ar-SA"/>
    </w:rPr>
  </w:style>
  <w:style w:type="paragraph" w:customStyle="1" w:styleId="425">
    <w:name w:val="样式 347 10 磅"/>
    <w:pPr>
      <w:widowControl w:val="0"/>
      <w:jc w:val="both"/>
    </w:pPr>
    <w:rPr>
      <w:rFonts w:ascii="Times New Roman" w:eastAsia="宋体" w:cs="Times New Roman" w:hAnsi="Times New Roman"/>
      <w:kern w:val="2"/>
      <w:sz w:val="21"/>
      <w:szCs w:val="24"/>
      <w:lang w:val="en-US" w:eastAsia="zh-CN" w:bidi="ar-SA"/>
    </w:rPr>
  </w:style>
  <w:style w:type="paragraph" w:customStyle="1" w:styleId="426">
    <w:name w:val="样式 348 10 磅"/>
    <w:pPr>
      <w:widowControl w:val="0"/>
      <w:jc w:val="both"/>
    </w:pPr>
    <w:rPr>
      <w:rFonts w:ascii="Times New Roman" w:eastAsia="宋体" w:cs="Times New Roman" w:hAnsi="Times New Roman"/>
      <w:kern w:val="2"/>
      <w:sz w:val="21"/>
      <w:szCs w:val="24"/>
      <w:lang w:val="en-US" w:eastAsia="zh-CN" w:bidi="ar-SA"/>
    </w:rPr>
  </w:style>
  <w:style w:type="paragraph" w:customStyle="1" w:styleId="427">
    <w:name w:val="样式 349 10 磅"/>
    <w:pPr>
      <w:widowControl w:val="0"/>
      <w:jc w:val="both"/>
    </w:pPr>
    <w:rPr>
      <w:rFonts w:ascii="Times New Roman" w:eastAsia="宋体" w:cs="Times New Roman" w:hAnsi="Times New Roman"/>
      <w:kern w:val="2"/>
      <w:sz w:val="21"/>
      <w:szCs w:val="24"/>
      <w:lang w:val="en-US" w:eastAsia="zh-CN" w:bidi="ar-SA"/>
    </w:rPr>
  </w:style>
  <w:style w:type="paragraph" w:customStyle="1" w:styleId="428">
    <w:name w:val="样式 350 10 磅"/>
    <w:pPr>
      <w:widowControl w:val="0"/>
      <w:jc w:val="both"/>
    </w:pPr>
    <w:rPr>
      <w:rFonts w:ascii="Times New Roman" w:eastAsia="宋体" w:cs="Times New Roman" w:hAnsi="Times New Roman"/>
      <w:kern w:val="2"/>
      <w:sz w:val="21"/>
      <w:szCs w:val="24"/>
      <w:lang w:val="en-US" w:eastAsia="zh-CN" w:bidi="ar-SA"/>
    </w:rPr>
  </w:style>
  <w:style w:type="paragraph" w:customStyle="1" w:styleId="429">
    <w:name w:val="样式 351 10 磅"/>
    <w:pPr>
      <w:widowControl w:val="0"/>
      <w:jc w:val="both"/>
    </w:pPr>
    <w:rPr>
      <w:rFonts w:ascii="Times New Roman" w:eastAsia="宋体" w:cs="Times New Roman" w:hAnsi="Times New Roman"/>
      <w:kern w:val="2"/>
      <w:sz w:val="21"/>
      <w:szCs w:val="24"/>
      <w:lang w:val="en-US" w:eastAsia="zh-CN" w:bidi="ar-SA"/>
    </w:rPr>
  </w:style>
  <w:style w:type="paragraph" w:customStyle="1" w:styleId="430">
    <w:name w:val="样式 352 10 磅"/>
    <w:pPr>
      <w:widowControl w:val="0"/>
      <w:jc w:val="both"/>
    </w:pPr>
    <w:rPr>
      <w:rFonts w:ascii="Times New Roman" w:eastAsia="宋体" w:cs="Times New Roman" w:hAnsi="Times New Roman"/>
      <w:kern w:val="2"/>
      <w:sz w:val="21"/>
      <w:szCs w:val="24"/>
      <w:lang w:val="en-US" w:eastAsia="zh-CN" w:bidi="ar-SA"/>
    </w:rPr>
  </w:style>
  <w:style w:type="paragraph" w:customStyle="1" w:styleId="431">
    <w:name w:val="样式 353 10 磅"/>
    <w:pPr>
      <w:widowControl w:val="0"/>
      <w:jc w:val="both"/>
    </w:pPr>
    <w:rPr>
      <w:rFonts w:ascii="Times New Roman" w:eastAsia="宋体" w:cs="Times New Roman" w:hAnsi="Times New Roman"/>
      <w:kern w:val="2"/>
      <w:sz w:val="21"/>
      <w:szCs w:val="24"/>
      <w:lang w:val="en-US" w:eastAsia="zh-CN" w:bidi="ar-SA"/>
    </w:rPr>
  </w:style>
  <w:style w:type="paragraph" w:customStyle="1" w:styleId="432">
    <w:name w:val="样式 354 10 磅"/>
    <w:pPr>
      <w:widowControl w:val="0"/>
      <w:jc w:val="both"/>
    </w:pPr>
    <w:rPr>
      <w:rFonts w:ascii="Times New Roman" w:eastAsia="宋体" w:cs="Times New Roman" w:hAnsi="Times New Roman"/>
      <w:kern w:val="2"/>
      <w:sz w:val="21"/>
      <w:szCs w:val="24"/>
      <w:lang w:val="en-US" w:eastAsia="zh-CN" w:bidi="ar-SA"/>
    </w:rPr>
  </w:style>
  <w:style w:type="paragraph" w:customStyle="1" w:styleId="433">
    <w:name w:val="样式 355 10 磅"/>
    <w:pPr>
      <w:widowControl w:val="0"/>
      <w:jc w:val="both"/>
    </w:pPr>
    <w:rPr>
      <w:rFonts w:ascii="Times New Roman" w:eastAsia="宋体" w:cs="Times New Roman" w:hAnsi="Times New Roman"/>
      <w:kern w:val="2"/>
      <w:sz w:val="21"/>
      <w:szCs w:val="24"/>
      <w:lang w:val="en-US" w:eastAsia="zh-CN" w:bidi="ar-SA"/>
    </w:rPr>
  </w:style>
  <w:style w:type="paragraph" w:customStyle="1" w:styleId="434">
    <w:name w:val="样式 356 10 磅"/>
    <w:pPr>
      <w:widowControl w:val="0"/>
      <w:jc w:val="both"/>
    </w:pPr>
    <w:rPr>
      <w:rFonts w:ascii="Times New Roman" w:eastAsia="宋体" w:cs="Times New Roman" w:hAnsi="Times New Roman"/>
      <w:kern w:val="2"/>
      <w:sz w:val="21"/>
      <w:szCs w:val="24"/>
      <w:lang w:val="en-US" w:eastAsia="zh-CN" w:bidi="ar-SA"/>
    </w:rPr>
  </w:style>
  <w:style w:type="paragraph" w:customStyle="1" w:styleId="435">
    <w:name w:val="样式 357 10 磅"/>
    <w:pPr>
      <w:widowControl w:val="0"/>
      <w:jc w:val="both"/>
    </w:pPr>
    <w:rPr>
      <w:rFonts w:ascii="Times New Roman" w:eastAsia="宋体" w:cs="Times New Roman" w:hAnsi="Times New Roman"/>
      <w:kern w:val="2"/>
      <w:sz w:val="21"/>
      <w:szCs w:val="24"/>
      <w:lang w:val="en-US" w:eastAsia="zh-CN" w:bidi="ar-SA"/>
    </w:rPr>
  </w:style>
  <w:style w:type="paragraph" w:customStyle="1" w:styleId="436">
    <w:name w:val="样式 358 10 磅"/>
    <w:pPr>
      <w:widowControl w:val="0"/>
      <w:jc w:val="both"/>
    </w:pPr>
    <w:rPr>
      <w:rFonts w:ascii="Times New Roman" w:eastAsia="宋体" w:cs="Times New Roman" w:hAnsi="Times New Roman"/>
      <w:kern w:val="2"/>
      <w:sz w:val="21"/>
      <w:szCs w:val="24"/>
      <w:lang w:val="en-US" w:eastAsia="zh-CN" w:bidi="ar-SA"/>
    </w:rPr>
  </w:style>
  <w:style w:type="paragraph" w:customStyle="1" w:styleId="437">
    <w:name w:val="样式 359 10 磅"/>
    <w:pPr>
      <w:widowControl w:val="0"/>
      <w:jc w:val="both"/>
    </w:pPr>
    <w:rPr>
      <w:rFonts w:ascii="Times New Roman" w:eastAsia="宋体" w:cs="Times New Roman" w:hAnsi="Times New Roman"/>
      <w:kern w:val="2"/>
      <w:sz w:val="21"/>
      <w:szCs w:val="24"/>
      <w:lang w:val="en-US" w:eastAsia="zh-CN" w:bidi="ar-SA"/>
    </w:rPr>
  </w:style>
  <w:style w:type="paragraph" w:customStyle="1" w:styleId="438">
    <w:name w:val="样式 360 10 磅"/>
    <w:pPr>
      <w:widowControl w:val="0"/>
      <w:jc w:val="both"/>
    </w:pPr>
    <w:rPr>
      <w:rFonts w:ascii="Times New Roman" w:eastAsia="宋体" w:cs="Times New Roman" w:hAnsi="Times New Roman"/>
      <w:kern w:val="2"/>
      <w:sz w:val="21"/>
      <w:szCs w:val="24"/>
      <w:lang w:val="en-US" w:eastAsia="zh-CN" w:bidi="ar-SA"/>
    </w:rPr>
  </w:style>
  <w:style w:type="paragraph" w:customStyle="1" w:styleId="439">
    <w:name w:val="样式 361 10 磅"/>
    <w:pPr>
      <w:widowControl w:val="0"/>
      <w:jc w:val="both"/>
    </w:pPr>
    <w:rPr>
      <w:rFonts w:ascii="Times New Roman" w:eastAsia="宋体" w:cs="Times New Roman" w:hAnsi="Times New Roman"/>
      <w:kern w:val="2"/>
      <w:sz w:val="21"/>
      <w:szCs w:val="24"/>
      <w:lang w:val="en-US" w:eastAsia="zh-CN" w:bidi="ar-SA"/>
    </w:rPr>
  </w:style>
  <w:style w:type="paragraph" w:customStyle="1" w:styleId="440">
    <w:name w:val="样式 362 10 磅"/>
    <w:pPr>
      <w:widowControl w:val="0"/>
      <w:jc w:val="both"/>
    </w:pPr>
    <w:rPr>
      <w:rFonts w:ascii="Times New Roman" w:eastAsia="宋体" w:cs="Times New Roman" w:hAnsi="Times New Roman"/>
      <w:kern w:val="2"/>
      <w:sz w:val="21"/>
      <w:szCs w:val="24"/>
      <w:lang w:val="en-US" w:eastAsia="zh-CN" w:bidi="ar-SA"/>
    </w:rPr>
  </w:style>
  <w:style w:type="paragraph" w:customStyle="1" w:styleId="441">
    <w:name w:val="样式 363 10 磅"/>
    <w:pPr>
      <w:widowControl w:val="0"/>
      <w:jc w:val="both"/>
    </w:pPr>
    <w:rPr>
      <w:rFonts w:ascii="Times New Roman" w:eastAsia="宋体" w:cs="Times New Roman" w:hAnsi="Times New Roman"/>
      <w:kern w:val="2"/>
      <w:sz w:val="21"/>
      <w:szCs w:val="24"/>
      <w:lang w:val="en-US" w:eastAsia="zh-CN" w:bidi="ar-SA"/>
    </w:rPr>
  </w:style>
  <w:style w:type="paragraph" w:customStyle="1" w:styleId="442">
    <w:name w:val="样式 364 10 磅"/>
    <w:pPr>
      <w:widowControl w:val="0"/>
      <w:jc w:val="both"/>
    </w:pPr>
    <w:rPr>
      <w:rFonts w:ascii="Times New Roman" w:eastAsia="宋体" w:cs="Times New Roman" w:hAnsi="Times New Roman"/>
      <w:kern w:val="2"/>
      <w:sz w:val="21"/>
      <w:szCs w:val="24"/>
      <w:lang w:val="en-US" w:eastAsia="zh-CN" w:bidi="ar-SA"/>
    </w:rPr>
  </w:style>
  <w:style w:type="paragraph" w:customStyle="1" w:styleId="443">
    <w:name w:val="样式 365 10 磅"/>
    <w:pPr>
      <w:widowControl w:val="0"/>
      <w:jc w:val="both"/>
    </w:pPr>
    <w:rPr>
      <w:rFonts w:ascii="Times New Roman" w:eastAsia="宋体" w:cs="Times New Roman" w:hAnsi="Times New Roman"/>
      <w:kern w:val="2"/>
      <w:sz w:val="21"/>
      <w:szCs w:val="24"/>
      <w:lang w:val="en-US" w:eastAsia="zh-CN" w:bidi="ar-SA"/>
    </w:rPr>
  </w:style>
  <w:style w:type="paragraph" w:customStyle="1" w:styleId="444">
    <w:name w:val="样式 366 10 磅"/>
    <w:pPr>
      <w:widowControl w:val="0"/>
      <w:jc w:val="both"/>
    </w:pPr>
    <w:rPr>
      <w:rFonts w:ascii="Times New Roman" w:eastAsia="宋体" w:cs="Times New Roman" w:hAnsi="Times New Roman"/>
      <w:kern w:val="2"/>
      <w:sz w:val="21"/>
      <w:szCs w:val="24"/>
      <w:lang w:val="en-US" w:eastAsia="zh-CN" w:bidi="ar-SA"/>
    </w:rPr>
  </w:style>
  <w:style w:type="paragraph" w:customStyle="1" w:styleId="445">
    <w:name w:val="样式 367 10 磅"/>
    <w:pPr>
      <w:widowControl w:val="0"/>
      <w:jc w:val="both"/>
    </w:pPr>
    <w:rPr>
      <w:rFonts w:ascii="Times New Roman" w:eastAsia="宋体" w:cs="Times New Roman" w:hAnsi="Times New Roman"/>
      <w:kern w:val="2"/>
      <w:sz w:val="21"/>
      <w:szCs w:val="24"/>
      <w:lang w:val="en-US" w:eastAsia="zh-CN" w:bidi="ar-SA"/>
    </w:rPr>
  </w:style>
  <w:style w:type="paragraph" w:customStyle="1" w:styleId="446">
    <w:name w:val="样式 368 10 磅"/>
    <w:pPr>
      <w:widowControl w:val="0"/>
      <w:jc w:val="both"/>
    </w:pPr>
    <w:rPr>
      <w:rFonts w:ascii="Times New Roman" w:eastAsia="宋体" w:cs="Times New Roman" w:hAnsi="Times New Roman"/>
      <w:kern w:val="2"/>
      <w:sz w:val="21"/>
      <w:szCs w:val="24"/>
      <w:lang w:val="en-US" w:eastAsia="zh-CN" w:bidi="ar-SA"/>
    </w:rPr>
  </w:style>
  <w:style w:type="paragraph" w:customStyle="1" w:styleId="447">
    <w:name w:val="样式 369 10 磅"/>
    <w:pPr>
      <w:widowControl w:val="0"/>
      <w:jc w:val="both"/>
    </w:pPr>
    <w:rPr>
      <w:rFonts w:ascii="Times New Roman" w:eastAsia="宋体" w:cs="Times New Roman" w:hAnsi="Times New Roman"/>
      <w:kern w:val="2"/>
      <w:sz w:val="21"/>
      <w:szCs w:val="24"/>
      <w:lang w:val="en-US" w:eastAsia="zh-CN" w:bidi="ar-SA"/>
    </w:rPr>
  </w:style>
  <w:style w:type="paragraph" w:customStyle="1" w:styleId="448">
    <w:name w:val="样式 370 10 磅"/>
    <w:pPr>
      <w:widowControl w:val="0"/>
      <w:jc w:val="both"/>
    </w:pPr>
    <w:rPr>
      <w:rFonts w:ascii="Times New Roman" w:eastAsia="宋体" w:cs="Times New Roman" w:hAnsi="Times New Roman"/>
      <w:kern w:val="2"/>
      <w:sz w:val="21"/>
      <w:szCs w:val="24"/>
      <w:lang w:val="en-US" w:eastAsia="zh-CN" w:bidi="ar-SA"/>
    </w:rPr>
  </w:style>
  <w:style w:type="paragraph" w:customStyle="1" w:styleId="449">
    <w:name w:val="样式 371 10 磅"/>
    <w:pPr>
      <w:widowControl w:val="0"/>
      <w:jc w:val="both"/>
    </w:pPr>
    <w:rPr>
      <w:rFonts w:ascii="Times New Roman" w:eastAsia="宋体" w:cs="Times New Roman" w:hAnsi="Times New Roman"/>
      <w:kern w:val="2"/>
      <w:sz w:val="21"/>
      <w:szCs w:val="24"/>
      <w:lang w:val="en-US" w:eastAsia="zh-CN" w:bidi="ar-SA"/>
    </w:rPr>
  </w:style>
  <w:style w:type="paragraph" w:customStyle="1" w:styleId="450">
    <w:name w:val="样式 372 10 磅"/>
    <w:pPr>
      <w:widowControl w:val="0"/>
      <w:jc w:val="both"/>
    </w:pPr>
    <w:rPr>
      <w:rFonts w:ascii="Times New Roman" w:eastAsia="宋体" w:cs="Times New Roman" w:hAnsi="Times New Roman"/>
      <w:kern w:val="2"/>
      <w:sz w:val="21"/>
      <w:szCs w:val="24"/>
      <w:lang w:val="en-US" w:eastAsia="zh-CN" w:bidi="ar-SA"/>
    </w:rPr>
  </w:style>
  <w:style w:type="paragraph" w:customStyle="1" w:styleId="451">
    <w:name w:val="样式 373 10 磅"/>
    <w:pPr>
      <w:widowControl w:val="0"/>
      <w:jc w:val="both"/>
    </w:pPr>
    <w:rPr>
      <w:rFonts w:ascii="Times New Roman" w:eastAsia="宋体" w:cs="Times New Roman" w:hAnsi="Times New Roman"/>
      <w:kern w:val="2"/>
      <w:sz w:val="21"/>
      <w:szCs w:val="24"/>
      <w:lang w:val="en-US" w:eastAsia="zh-CN" w:bidi="ar-SA"/>
    </w:rPr>
  </w:style>
  <w:style w:type="paragraph" w:customStyle="1" w:styleId="452">
    <w:name w:val="样式 374 10 磅"/>
    <w:pPr>
      <w:widowControl w:val="0"/>
      <w:jc w:val="both"/>
    </w:pPr>
    <w:rPr>
      <w:rFonts w:ascii="Times New Roman" w:eastAsia="宋体" w:cs="Times New Roman" w:hAnsi="Times New Roman"/>
      <w:kern w:val="2"/>
      <w:sz w:val="21"/>
      <w:szCs w:val="24"/>
      <w:lang w:val="en-US" w:eastAsia="zh-CN" w:bidi="ar-SA"/>
    </w:rPr>
  </w:style>
  <w:style w:type="paragraph" w:customStyle="1" w:styleId="453">
    <w:name w:val="样式 375 10 磅"/>
    <w:pPr>
      <w:widowControl w:val="0"/>
      <w:jc w:val="both"/>
    </w:pPr>
    <w:rPr>
      <w:rFonts w:ascii="Times New Roman" w:eastAsia="宋体" w:cs="Times New Roman" w:hAnsi="Times New Roman"/>
      <w:kern w:val="2"/>
      <w:sz w:val="21"/>
      <w:szCs w:val="24"/>
      <w:lang w:val="en-US" w:eastAsia="zh-CN" w:bidi="ar-SA"/>
    </w:rPr>
  </w:style>
  <w:style w:type="paragraph" w:customStyle="1" w:styleId="454">
    <w:name w:val="样式 376 10 磅"/>
    <w:pPr>
      <w:widowControl w:val="0"/>
      <w:jc w:val="both"/>
    </w:pPr>
    <w:rPr>
      <w:rFonts w:ascii="Times New Roman" w:eastAsia="宋体" w:cs="Times New Roman" w:hAnsi="Times New Roman"/>
      <w:kern w:val="2"/>
      <w:sz w:val="21"/>
      <w:szCs w:val="24"/>
      <w:lang w:val="en-US" w:eastAsia="zh-CN" w:bidi="ar-SA"/>
    </w:rPr>
  </w:style>
  <w:style w:type="paragraph" w:customStyle="1" w:styleId="455">
    <w:name w:val="样式 377 10 磅"/>
    <w:pPr>
      <w:widowControl w:val="0"/>
      <w:jc w:val="both"/>
    </w:pPr>
    <w:rPr>
      <w:rFonts w:ascii="Times New Roman" w:eastAsia="宋体" w:cs="Times New Roman" w:hAnsi="Times New Roman"/>
      <w:kern w:val="2"/>
      <w:sz w:val="21"/>
      <w:szCs w:val="24"/>
      <w:lang w:val="en-US" w:eastAsia="zh-CN" w:bidi="ar-SA"/>
    </w:rPr>
  </w:style>
  <w:style w:type="paragraph" w:customStyle="1" w:styleId="456">
    <w:name w:val="样式 378 10 磅"/>
    <w:pPr>
      <w:widowControl w:val="0"/>
      <w:jc w:val="both"/>
    </w:pPr>
    <w:rPr>
      <w:rFonts w:ascii="Times New Roman" w:eastAsia="宋体" w:cs="Times New Roman" w:hAnsi="Times New Roman"/>
      <w:kern w:val="2"/>
      <w:sz w:val="21"/>
      <w:szCs w:val="24"/>
      <w:lang w:val="en-US" w:eastAsia="zh-CN" w:bidi="ar-SA"/>
    </w:rPr>
  </w:style>
  <w:style w:type="paragraph" w:customStyle="1" w:styleId="457">
    <w:name w:val="样式 379 10 磅"/>
    <w:pPr>
      <w:widowControl w:val="0"/>
      <w:jc w:val="both"/>
    </w:pPr>
    <w:rPr>
      <w:rFonts w:ascii="Times New Roman" w:eastAsia="宋体" w:cs="Times New Roman" w:hAnsi="Times New Roman"/>
      <w:kern w:val="2"/>
      <w:sz w:val="21"/>
      <w:szCs w:val="24"/>
      <w:lang w:val="en-US" w:eastAsia="zh-CN" w:bidi="ar-SA"/>
    </w:rPr>
  </w:style>
  <w:style w:type="paragraph" w:customStyle="1" w:styleId="458">
    <w:name w:val="样式 380 10 磅"/>
    <w:pPr>
      <w:widowControl w:val="0"/>
      <w:jc w:val="both"/>
    </w:pPr>
    <w:rPr>
      <w:rFonts w:ascii="Times New Roman" w:eastAsia="宋体" w:cs="Times New Roman" w:hAnsi="Times New Roman"/>
      <w:kern w:val="2"/>
      <w:sz w:val="21"/>
      <w:szCs w:val="24"/>
      <w:lang w:val="en-US" w:eastAsia="zh-CN" w:bidi="ar-SA"/>
    </w:rPr>
  </w:style>
  <w:style w:type="paragraph" w:customStyle="1" w:styleId="459">
    <w:name w:val="样式 381 10 磅"/>
    <w:pPr>
      <w:widowControl w:val="0"/>
      <w:jc w:val="both"/>
    </w:pPr>
    <w:rPr>
      <w:rFonts w:ascii="Times New Roman" w:eastAsia="宋体" w:cs="Times New Roman" w:hAnsi="Times New Roman"/>
      <w:kern w:val="2"/>
      <w:sz w:val="21"/>
      <w:szCs w:val="24"/>
      <w:lang w:val="en-US" w:eastAsia="zh-CN" w:bidi="ar-SA"/>
    </w:rPr>
  </w:style>
  <w:style w:type="paragraph" w:customStyle="1" w:styleId="460">
    <w:name w:val="样式 382 10 磅"/>
    <w:pPr>
      <w:widowControl w:val="0"/>
      <w:jc w:val="both"/>
    </w:pPr>
    <w:rPr>
      <w:rFonts w:ascii="Times New Roman" w:eastAsia="宋体" w:cs="Times New Roman" w:hAnsi="Times New Roman"/>
      <w:kern w:val="2"/>
      <w:sz w:val="21"/>
      <w:szCs w:val="24"/>
      <w:lang w:val="en-US" w:eastAsia="zh-CN" w:bidi="ar-SA"/>
    </w:rPr>
  </w:style>
  <w:style w:type="paragraph" w:customStyle="1" w:styleId="461">
    <w:name w:val="样式 383 10 磅"/>
    <w:pPr>
      <w:widowControl w:val="0"/>
      <w:jc w:val="both"/>
    </w:pPr>
    <w:rPr>
      <w:rFonts w:ascii="Times New Roman" w:eastAsia="宋体" w:cs="Times New Roman" w:hAnsi="Times New Roman"/>
      <w:kern w:val="2"/>
      <w:sz w:val="21"/>
      <w:szCs w:val="24"/>
      <w:lang w:val="en-US" w:eastAsia="zh-CN" w:bidi="ar-SA"/>
    </w:rPr>
  </w:style>
  <w:style w:type="paragraph" w:customStyle="1" w:styleId="462">
    <w:name w:val="样式 384 10 磅"/>
    <w:pPr>
      <w:widowControl w:val="0"/>
      <w:jc w:val="both"/>
    </w:pPr>
    <w:rPr>
      <w:rFonts w:ascii="Times New Roman" w:eastAsia="宋体" w:cs="Times New Roman" w:hAnsi="Times New Roman"/>
      <w:kern w:val="2"/>
      <w:sz w:val="21"/>
      <w:szCs w:val="24"/>
      <w:lang w:val="en-US" w:eastAsia="zh-CN" w:bidi="ar-SA"/>
    </w:rPr>
  </w:style>
  <w:style w:type="paragraph" w:customStyle="1" w:styleId="463">
    <w:name w:val="样式 385 10 磅"/>
    <w:pPr>
      <w:widowControl w:val="0"/>
      <w:jc w:val="both"/>
    </w:pPr>
    <w:rPr>
      <w:rFonts w:ascii="Times New Roman" w:eastAsia="宋体" w:cs="Times New Roman" w:hAnsi="Times New Roman"/>
      <w:kern w:val="2"/>
      <w:sz w:val="21"/>
      <w:szCs w:val="24"/>
      <w:lang w:val="en-US" w:eastAsia="zh-CN" w:bidi="ar-SA"/>
    </w:rPr>
  </w:style>
  <w:style w:type="paragraph" w:customStyle="1" w:styleId="464">
    <w:name w:val="样式 386 10 磅"/>
    <w:pPr>
      <w:widowControl w:val="0"/>
      <w:jc w:val="both"/>
    </w:pPr>
    <w:rPr>
      <w:rFonts w:ascii="Times New Roman" w:eastAsia="宋体" w:cs="Times New Roman" w:hAnsi="Times New Roman"/>
      <w:kern w:val="2"/>
      <w:sz w:val="21"/>
      <w:szCs w:val="24"/>
      <w:lang w:val="en-US" w:eastAsia="zh-CN" w:bidi="ar-SA"/>
    </w:rPr>
  </w:style>
  <w:style w:type="paragraph" w:customStyle="1" w:styleId="465">
    <w:name w:val="样式 387 10 磅"/>
    <w:pPr>
      <w:widowControl w:val="0"/>
      <w:jc w:val="both"/>
    </w:pPr>
    <w:rPr>
      <w:rFonts w:ascii="Times New Roman" w:eastAsia="宋体" w:cs="Times New Roman" w:hAnsi="Times New Roman"/>
      <w:kern w:val="2"/>
      <w:sz w:val="21"/>
      <w:szCs w:val="24"/>
      <w:lang w:val="en-US" w:eastAsia="zh-CN" w:bidi="ar-SA"/>
    </w:rPr>
  </w:style>
  <w:style w:type="paragraph" w:customStyle="1" w:styleId="466">
    <w:name w:val="样式 388 10 磅"/>
    <w:pPr>
      <w:widowControl w:val="0"/>
      <w:jc w:val="both"/>
    </w:pPr>
    <w:rPr>
      <w:rFonts w:ascii="Times New Roman" w:eastAsia="宋体" w:cs="Times New Roman" w:hAnsi="Times New Roman"/>
      <w:kern w:val="2"/>
      <w:sz w:val="21"/>
      <w:szCs w:val="24"/>
      <w:lang w:val="en-US" w:eastAsia="zh-CN" w:bidi="ar-SA"/>
    </w:rPr>
  </w:style>
  <w:style w:type="paragraph" w:customStyle="1" w:styleId="467">
    <w:name w:val="样式 389 10 磅"/>
    <w:pPr>
      <w:widowControl w:val="0"/>
      <w:jc w:val="both"/>
    </w:pPr>
    <w:rPr>
      <w:rFonts w:ascii="Times New Roman" w:eastAsia="宋体" w:cs="Times New Roman" w:hAnsi="Times New Roman"/>
      <w:kern w:val="2"/>
      <w:sz w:val="21"/>
      <w:szCs w:val="24"/>
      <w:lang w:val="en-US" w:eastAsia="zh-CN" w:bidi="ar-SA"/>
    </w:rPr>
  </w:style>
  <w:style w:type="paragraph" w:customStyle="1" w:styleId="468">
    <w:name w:val="样式 390 10 磅"/>
    <w:pPr>
      <w:widowControl w:val="0"/>
      <w:jc w:val="both"/>
    </w:pPr>
    <w:rPr>
      <w:rFonts w:ascii="Times New Roman" w:eastAsia="宋体" w:cs="Times New Roman" w:hAnsi="Times New Roman"/>
      <w:kern w:val="2"/>
      <w:sz w:val="21"/>
      <w:szCs w:val="24"/>
      <w:lang w:val="en-US" w:eastAsia="zh-CN" w:bidi="ar-SA"/>
    </w:rPr>
  </w:style>
  <w:style w:type="paragraph" w:customStyle="1" w:styleId="469">
    <w:name w:val="样式 391 10 磅"/>
    <w:pPr>
      <w:widowControl w:val="0"/>
      <w:jc w:val="both"/>
    </w:pPr>
    <w:rPr>
      <w:rFonts w:ascii="Times New Roman" w:eastAsia="宋体" w:cs="Times New Roman" w:hAnsi="Times New Roman"/>
      <w:kern w:val="2"/>
      <w:sz w:val="21"/>
      <w:szCs w:val="24"/>
      <w:lang w:val="en-US" w:eastAsia="zh-CN" w:bidi="ar-SA"/>
    </w:rPr>
  </w:style>
  <w:style w:type="paragraph" w:customStyle="1" w:styleId="470">
    <w:name w:val="样式 392 10 磅"/>
    <w:pPr>
      <w:widowControl w:val="0"/>
      <w:jc w:val="both"/>
    </w:pPr>
    <w:rPr>
      <w:rFonts w:ascii="Times New Roman" w:eastAsia="宋体" w:cs="Times New Roman" w:hAnsi="Times New Roman"/>
      <w:kern w:val="2"/>
      <w:sz w:val="21"/>
      <w:szCs w:val="24"/>
      <w:lang w:val="en-US" w:eastAsia="zh-CN" w:bidi="ar-SA"/>
    </w:rPr>
  </w:style>
  <w:style w:type="paragraph" w:customStyle="1" w:styleId="471">
    <w:name w:val="样式 393 10 磅"/>
    <w:pPr>
      <w:widowControl w:val="0"/>
      <w:jc w:val="both"/>
    </w:pPr>
    <w:rPr>
      <w:rFonts w:ascii="Times New Roman" w:eastAsia="宋体" w:cs="Times New Roman" w:hAnsi="Times New Roman"/>
      <w:kern w:val="2"/>
      <w:sz w:val="21"/>
      <w:szCs w:val="24"/>
      <w:lang w:val="en-US" w:eastAsia="zh-CN" w:bidi="ar-SA"/>
    </w:rPr>
  </w:style>
  <w:style w:type="paragraph" w:customStyle="1" w:styleId="472">
    <w:name w:val="样式 394 10 磅"/>
    <w:pPr>
      <w:widowControl w:val="0"/>
      <w:jc w:val="both"/>
    </w:pPr>
    <w:rPr>
      <w:rFonts w:ascii="Times New Roman" w:eastAsia="宋体" w:cs="Times New Roman" w:hAnsi="Times New Roman"/>
      <w:kern w:val="2"/>
      <w:sz w:val="21"/>
      <w:szCs w:val="24"/>
      <w:lang w:val="en-US" w:eastAsia="zh-CN" w:bidi="ar-SA"/>
    </w:rPr>
  </w:style>
  <w:style w:type="paragraph" w:customStyle="1" w:styleId="473">
    <w:name w:val="样式 395 10 磅"/>
    <w:pPr>
      <w:widowControl w:val="0"/>
      <w:jc w:val="both"/>
    </w:pPr>
    <w:rPr>
      <w:rFonts w:ascii="Times New Roman" w:eastAsia="宋体" w:cs="Times New Roman" w:hAnsi="Times New Roman"/>
      <w:kern w:val="2"/>
      <w:sz w:val="21"/>
      <w:szCs w:val="24"/>
      <w:lang w:val="en-US" w:eastAsia="zh-CN" w:bidi="ar-SA"/>
    </w:rPr>
  </w:style>
  <w:style w:type="paragraph" w:customStyle="1" w:styleId="474">
    <w:name w:val="样式 396 10 磅"/>
    <w:pPr>
      <w:widowControl w:val="0"/>
      <w:jc w:val="both"/>
    </w:pPr>
    <w:rPr>
      <w:rFonts w:ascii="Times New Roman" w:eastAsia="宋体" w:cs="Times New Roman" w:hAnsi="Times New Roman"/>
      <w:kern w:val="2"/>
      <w:sz w:val="21"/>
      <w:szCs w:val="24"/>
      <w:lang w:val="en-US" w:eastAsia="zh-CN" w:bidi="ar-SA"/>
    </w:rPr>
  </w:style>
  <w:style w:type="paragraph" w:customStyle="1" w:styleId="475">
    <w:name w:val="样式 397 10 磅"/>
    <w:pPr>
      <w:widowControl w:val="0"/>
      <w:jc w:val="both"/>
    </w:pPr>
    <w:rPr>
      <w:rFonts w:ascii="Times New Roman" w:eastAsia="宋体" w:cs="Times New Roman" w:hAnsi="Times New Roman"/>
      <w:kern w:val="2"/>
      <w:sz w:val="21"/>
      <w:szCs w:val="24"/>
      <w:lang w:val="en-US" w:eastAsia="zh-CN" w:bidi="ar-SA"/>
    </w:rPr>
  </w:style>
  <w:style w:type="paragraph" w:customStyle="1" w:styleId="476">
    <w:name w:val="样式 398 10 磅"/>
    <w:pPr>
      <w:widowControl w:val="0"/>
      <w:jc w:val="both"/>
    </w:pPr>
    <w:rPr>
      <w:rFonts w:ascii="Times New Roman" w:eastAsia="宋体" w:cs="Times New Roman" w:hAnsi="Times New Roman"/>
      <w:kern w:val="2"/>
      <w:sz w:val="21"/>
      <w:szCs w:val="24"/>
      <w:lang w:val="en-US" w:eastAsia="zh-CN" w:bidi="ar-SA"/>
    </w:rPr>
  </w:style>
  <w:style w:type="paragraph" w:customStyle="1" w:styleId="477">
    <w:name w:val="样式 399 10 磅"/>
    <w:pPr>
      <w:widowControl w:val="0"/>
      <w:jc w:val="both"/>
    </w:pPr>
    <w:rPr>
      <w:rFonts w:ascii="Times New Roman" w:eastAsia="宋体" w:cs="Times New Roman" w:hAnsi="Times New Roman"/>
      <w:kern w:val="2"/>
      <w:sz w:val="21"/>
      <w:szCs w:val="24"/>
      <w:lang w:val="en-US" w:eastAsia="zh-CN" w:bidi="ar-SA"/>
    </w:rPr>
  </w:style>
  <w:style w:type="paragraph" w:customStyle="1" w:styleId="478">
    <w:name w:val="样式 400 10 磅"/>
    <w:pPr>
      <w:widowControl w:val="0"/>
      <w:jc w:val="both"/>
    </w:pPr>
    <w:rPr>
      <w:rFonts w:ascii="Times New Roman" w:eastAsia="宋体" w:cs="Times New Roman" w:hAnsi="Times New Roman"/>
      <w:kern w:val="2"/>
      <w:sz w:val="21"/>
      <w:szCs w:val="24"/>
      <w:lang w:val="en-US" w:eastAsia="zh-CN" w:bidi="ar-SA"/>
    </w:rPr>
  </w:style>
  <w:style w:type="paragraph" w:customStyle="1" w:styleId="479">
    <w:name w:val="样式 401 10 磅"/>
    <w:pPr>
      <w:widowControl w:val="0"/>
      <w:jc w:val="both"/>
    </w:pPr>
    <w:rPr>
      <w:rFonts w:ascii="Times New Roman" w:eastAsia="宋体" w:cs="Times New Roman" w:hAnsi="Times New Roman"/>
      <w:kern w:val="2"/>
      <w:sz w:val="21"/>
      <w:szCs w:val="24"/>
      <w:lang w:val="en-US" w:eastAsia="zh-CN" w:bidi="ar-SA"/>
    </w:rPr>
  </w:style>
  <w:style w:type="paragraph" w:customStyle="1" w:styleId="480">
    <w:name w:val="样式 402 10 磅"/>
    <w:pPr>
      <w:widowControl w:val="0"/>
      <w:jc w:val="both"/>
    </w:pPr>
    <w:rPr>
      <w:rFonts w:ascii="Times New Roman" w:eastAsia="宋体" w:cs="Times New Roman" w:hAnsi="Times New Roman"/>
      <w:kern w:val="2"/>
      <w:sz w:val="21"/>
      <w:szCs w:val="24"/>
      <w:lang w:val="en-US" w:eastAsia="zh-CN" w:bidi="ar-SA"/>
    </w:rPr>
  </w:style>
  <w:style w:type="paragraph" w:customStyle="1" w:styleId="481">
    <w:name w:val="样式 403 10 磅"/>
    <w:pPr>
      <w:widowControl w:val="0"/>
      <w:jc w:val="both"/>
    </w:pPr>
    <w:rPr>
      <w:rFonts w:ascii="Times New Roman" w:eastAsia="宋体" w:cs="Times New Roman" w:hAnsi="Times New Roman"/>
      <w:kern w:val="2"/>
      <w:sz w:val="21"/>
      <w:szCs w:val="24"/>
      <w:lang w:val="en-US" w:eastAsia="zh-CN" w:bidi="ar-SA"/>
    </w:rPr>
  </w:style>
  <w:style w:type="paragraph" w:customStyle="1" w:styleId="482">
    <w:name w:val="样式 404 10 磅"/>
    <w:pPr>
      <w:widowControl w:val="0"/>
      <w:jc w:val="both"/>
    </w:pPr>
    <w:rPr>
      <w:rFonts w:ascii="Times New Roman" w:eastAsia="宋体" w:cs="Times New Roman" w:hAnsi="Times New Roman"/>
      <w:kern w:val="2"/>
      <w:sz w:val="21"/>
      <w:szCs w:val="24"/>
      <w:lang w:val="en-US" w:eastAsia="zh-CN" w:bidi="ar-SA"/>
    </w:rPr>
  </w:style>
  <w:style w:type="paragraph" w:customStyle="1" w:styleId="483">
    <w:name w:val="样式 405 10 磅"/>
    <w:pPr>
      <w:widowControl w:val="0"/>
      <w:jc w:val="both"/>
    </w:pPr>
    <w:rPr>
      <w:rFonts w:ascii="Times New Roman" w:eastAsia="宋体" w:cs="Times New Roman" w:hAnsi="Times New Roman"/>
      <w:kern w:val="2"/>
      <w:sz w:val="21"/>
      <w:szCs w:val="24"/>
      <w:lang w:val="en-US" w:eastAsia="zh-CN" w:bidi="ar-SA"/>
    </w:rPr>
  </w:style>
  <w:style w:type="paragraph" w:customStyle="1" w:styleId="484">
    <w:name w:val="样式 406 10 磅"/>
    <w:pPr>
      <w:widowControl w:val="0"/>
      <w:jc w:val="both"/>
    </w:pPr>
    <w:rPr>
      <w:rFonts w:ascii="Times New Roman" w:eastAsia="宋体" w:cs="Times New Roman" w:hAnsi="Times New Roman"/>
      <w:kern w:val="2"/>
      <w:sz w:val="21"/>
      <w:szCs w:val="24"/>
      <w:lang w:val="en-US" w:eastAsia="zh-CN" w:bidi="ar-SA"/>
    </w:rPr>
  </w:style>
  <w:style w:type="paragraph" w:customStyle="1" w:styleId="485">
    <w:name w:val="样式 407 10 磅"/>
    <w:pPr>
      <w:widowControl w:val="0"/>
      <w:jc w:val="both"/>
    </w:pPr>
    <w:rPr>
      <w:rFonts w:ascii="Times New Roman" w:eastAsia="宋体" w:cs="Times New Roman" w:hAnsi="Times New Roman"/>
      <w:kern w:val="2"/>
      <w:sz w:val="21"/>
      <w:szCs w:val="24"/>
      <w:lang w:val="en-US" w:eastAsia="zh-CN" w:bidi="ar-SA"/>
    </w:rPr>
  </w:style>
  <w:style w:type="paragraph" w:customStyle="1" w:styleId="486">
    <w:name w:val="样式 408 10 磅"/>
    <w:pPr>
      <w:widowControl w:val="0"/>
      <w:jc w:val="both"/>
    </w:pPr>
    <w:rPr>
      <w:rFonts w:ascii="Times New Roman" w:eastAsia="宋体" w:cs="Times New Roman" w:hAnsi="Times New Roman"/>
      <w:kern w:val="2"/>
      <w:sz w:val="21"/>
      <w:szCs w:val="24"/>
      <w:lang w:val="en-US" w:eastAsia="zh-CN" w:bidi="ar-SA"/>
    </w:rPr>
  </w:style>
  <w:style w:type="paragraph" w:customStyle="1" w:styleId="487">
    <w:name w:val="样式 409 10 磅"/>
    <w:pPr>
      <w:widowControl w:val="0"/>
      <w:jc w:val="both"/>
    </w:pPr>
    <w:rPr>
      <w:rFonts w:ascii="Times New Roman" w:eastAsia="宋体" w:cs="Times New Roman" w:hAnsi="Times New Roman"/>
      <w:kern w:val="2"/>
      <w:sz w:val="21"/>
      <w:szCs w:val="24"/>
      <w:lang w:val="en-US" w:eastAsia="zh-CN" w:bidi="ar-SA"/>
    </w:rPr>
  </w:style>
  <w:style w:type="paragraph" w:customStyle="1" w:styleId="488">
    <w:name w:val="样式 410 10 磅"/>
    <w:pPr>
      <w:widowControl w:val="0"/>
      <w:jc w:val="both"/>
    </w:pPr>
    <w:rPr>
      <w:rFonts w:ascii="Times New Roman" w:eastAsia="宋体" w:cs="Times New Roman" w:hAnsi="Times New Roman"/>
      <w:kern w:val="2"/>
      <w:sz w:val="21"/>
      <w:szCs w:val="24"/>
      <w:lang w:val="en-US" w:eastAsia="zh-CN" w:bidi="ar-SA"/>
    </w:rPr>
  </w:style>
  <w:style w:type="paragraph" w:customStyle="1" w:styleId="489">
    <w:name w:val="样式 411 10 磅"/>
    <w:pPr>
      <w:widowControl w:val="0"/>
      <w:jc w:val="both"/>
    </w:pPr>
    <w:rPr>
      <w:rFonts w:ascii="Times New Roman" w:eastAsia="宋体" w:cs="Times New Roman" w:hAnsi="Times New Roman"/>
      <w:kern w:val="2"/>
      <w:sz w:val="21"/>
      <w:szCs w:val="24"/>
      <w:lang w:val="en-US" w:eastAsia="zh-CN" w:bidi="ar-SA"/>
    </w:rPr>
  </w:style>
  <w:style w:type="paragraph" w:customStyle="1" w:styleId="490">
    <w:name w:val="样式 412 10 磅"/>
    <w:pPr>
      <w:widowControl w:val="0"/>
      <w:jc w:val="both"/>
    </w:pPr>
    <w:rPr>
      <w:rFonts w:ascii="Times New Roman" w:eastAsia="宋体" w:cs="Times New Roman" w:hAnsi="Times New Roman"/>
      <w:kern w:val="2"/>
      <w:sz w:val="21"/>
      <w:szCs w:val="24"/>
      <w:lang w:val="en-US" w:eastAsia="zh-CN" w:bidi="ar-SA"/>
    </w:rPr>
  </w:style>
  <w:style w:type="paragraph" w:customStyle="1" w:styleId="491">
    <w:name w:val="样式 413 10 磅"/>
    <w:pPr>
      <w:widowControl w:val="0"/>
      <w:jc w:val="both"/>
    </w:pPr>
    <w:rPr>
      <w:rFonts w:ascii="Times New Roman" w:eastAsia="宋体" w:cs="Times New Roman" w:hAnsi="Times New Roman"/>
      <w:kern w:val="2"/>
      <w:sz w:val="21"/>
      <w:szCs w:val="24"/>
      <w:lang w:val="en-US" w:eastAsia="zh-CN" w:bidi="ar-SA"/>
    </w:rPr>
  </w:style>
  <w:style w:type="paragraph" w:customStyle="1" w:styleId="492">
    <w:name w:val="样式 414 10 磅"/>
    <w:pPr>
      <w:widowControl w:val="0"/>
      <w:jc w:val="both"/>
    </w:pPr>
    <w:rPr>
      <w:rFonts w:ascii="Times New Roman" w:eastAsia="宋体" w:cs="Times New Roman" w:hAnsi="Times New Roman"/>
      <w:kern w:val="2"/>
      <w:sz w:val="21"/>
      <w:szCs w:val="24"/>
      <w:lang w:val="en-US" w:eastAsia="zh-CN" w:bidi="ar-SA"/>
    </w:rPr>
  </w:style>
  <w:style w:type="paragraph" w:customStyle="1" w:styleId="493">
    <w:name w:val="样式 415 10 磅"/>
    <w:pPr>
      <w:widowControl w:val="0"/>
      <w:jc w:val="both"/>
    </w:pPr>
    <w:rPr>
      <w:rFonts w:ascii="Times New Roman" w:eastAsia="宋体" w:cs="Times New Roman" w:hAnsi="Times New Roman"/>
      <w:kern w:val="2"/>
      <w:sz w:val="21"/>
      <w:szCs w:val="24"/>
      <w:lang w:val="en-US" w:eastAsia="zh-CN" w:bidi="ar-SA"/>
    </w:rPr>
  </w:style>
  <w:style w:type="paragraph" w:customStyle="1" w:styleId="494">
    <w:name w:val="样式 416 10 磅"/>
    <w:pPr>
      <w:widowControl w:val="0"/>
      <w:jc w:val="both"/>
    </w:pPr>
    <w:rPr>
      <w:rFonts w:ascii="Times New Roman" w:eastAsia="宋体" w:cs="Times New Roman" w:hAnsi="Times New Roman"/>
      <w:kern w:val="2"/>
      <w:sz w:val="21"/>
      <w:szCs w:val="24"/>
      <w:lang w:val="en-US" w:eastAsia="zh-CN" w:bidi="ar-SA"/>
    </w:rPr>
  </w:style>
  <w:style w:type="paragraph" w:customStyle="1" w:styleId="495">
    <w:name w:val="样式 417 10 磅"/>
    <w:pPr>
      <w:widowControl w:val="0"/>
      <w:jc w:val="both"/>
    </w:pPr>
    <w:rPr>
      <w:rFonts w:ascii="Times New Roman" w:eastAsia="宋体" w:cs="Times New Roman" w:hAnsi="Times New Roman"/>
      <w:kern w:val="2"/>
      <w:sz w:val="21"/>
      <w:szCs w:val="24"/>
      <w:lang w:val="en-US" w:eastAsia="zh-CN" w:bidi="ar-SA"/>
    </w:rPr>
  </w:style>
  <w:style w:type="paragraph" w:customStyle="1" w:styleId="496">
    <w:name w:val="样式 418 10 磅"/>
    <w:pPr>
      <w:widowControl w:val="0"/>
      <w:jc w:val="both"/>
    </w:pPr>
    <w:rPr>
      <w:rFonts w:ascii="Times New Roman" w:eastAsia="宋体" w:cs="Times New Roman" w:hAnsi="Times New Roman"/>
      <w:kern w:val="2"/>
      <w:sz w:val="21"/>
      <w:szCs w:val="24"/>
      <w:lang w:val="en-US" w:eastAsia="zh-CN" w:bidi="ar-SA"/>
    </w:rPr>
  </w:style>
  <w:style w:type="paragraph" w:customStyle="1" w:styleId="497">
    <w:name w:val="样式 419 10 磅"/>
    <w:pPr>
      <w:widowControl w:val="0"/>
      <w:jc w:val="both"/>
    </w:pPr>
    <w:rPr>
      <w:rFonts w:ascii="Times New Roman" w:eastAsia="宋体" w:cs="Times New Roman" w:hAnsi="Times New Roman"/>
      <w:kern w:val="2"/>
      <w:sz w:val="21"/>
      <w:szCs w:val="24"/>
      <w:lang w:val="en-US" w:eastAsia="zh-CN" w:bidi="ar-SA"/>
    </w:rPr>
  </w:style>
  <w:style w:type="paragraph" w:customStyle="1" w:styleId="498">
    <w:name w:val="样式 420 10 磅"/>
    <w:pPr>
      <w:widowControl w:val="0"/>
      <w:jc w:val="both"/>
    </w:pPr>
    <w:rPr>
      <w:rFonts w:ascii="Times New Roman" w:eastAsia="宋体" w:cs="Times New Roman" w:hAnsi="Times New Roman"/>
      <w:kern w:val="2"/>
      <w:sz w:val="21"/>
      <w:szCs w:val="24"/>
      <w:lang w:val="en-US" w:eastAsia="zh-CN" w:bidi="ar-SA"/>
    </w:rPr>
  </w:style>
  <w:style w:type="paragraph" w:customStyle="1" w:styleId="499">
    <w:name w:val="样式 421 10 磅"/>
    <w:pPr>
      <w:widowControl w:val="0"/>
      <w:jc w:val="both"/>
    </w:pPr>
    <w:rPr>
      <w:rFonts w:ascii="Times New Roman" w:eastAsia="宋体" w:cs="Times New Roman" w:hAnsi="Times New Roman"/>
      <w:kern w:val="2"/>
      <w:sz w:val="21"/>
      <w:szCs w:val="24"/>
      <w:lang w:val="en-US" w:eastAsia="zh-CN" w:bidi="ar-SA"/>
    </w:rPr>
  </w:style>
  <w:style w:type="paragraph" w:customStyle="1" w:styleId="500">
    <w:name w:val="样式 422 10 磅"/>
    <w:pPr>
      <w:widowControl w:val="0"/>
      <w:jc w:val="both"/>
    </w:pPr>
    <w:rPr>
      <w:rFonts w:ascii="Times New Roman" w:eastAsia="宋体" w:cs="Times New Roman" w:hAnsi="Times New Roman"/>
      <w:kern w:val="2"/>
      <w:sz w:val="21"/>
      <w:szCs w:val="24"/>
      <w:lang w:val="en-US" w:eastAsia="zh-CN" w:bidi="ar-SA"/>
    </w:rPr>
  </w:style>
  <w:style w:type="paragraph" w:customStyle="1" w:styleId="501">
    <w:name w:val="样式 423 10 磅"/>
    <w:pPr>
      <w:widowControl w:val="0"/>
      <w:jc w:val="both"/>
    </w:pPr>
    <w:rPr>
      <w:rFonts w:ascii="Times New Roman" w:eastAsia="宋体" w:cs="Times New Roman" w:hAnsi="Times New Roman"/>
      <w:kern w:val="2"/>
      <w:sz w:val="21"/>
      <w:szCs w:val="24"/>
      <w:lang w:val="en-US" w:eastAsia="zh-CN" w:bidi="ar-SA"/>
    </w:rPr>
  </w:style>
  <w:style w:type="paragraph" w:customStyle="1" w:styleId="502">
    <w:name w:val="样式 424 10 磅"/>
    <w:pPr>
      <w:widowControl w:val="0"/>
      <w:jc w:val="both"/>
    </w:pPr>
    <w:rPr>
      <w:rFonts w:ascii="Times New Roman" w:eastAsia="宋体" w:cs="Times New Roman" w:hAnsi="Times New Roman"/>
      <w:kern w:val="2"/>
      <w:sz w:val="21"/>
      <w:szCs w:val="24"/>
      <w:lang w:val="en-US" w:eastAsia="zh-CN" w:bidi="ar-SA"/>
    </w:rPr>
  </w:style>
  <w:style w:type="paragraph" w:customStyle="1" w:styleId="503">
    <w:name w:val="样式 425 10 磅"/>
    <w:pPr>
      <w:widowControl w:val="0"/>
      <w:jc w:val="both"/>
    </w:pPr>
    <w:rPr>
      <w:rFonts w:ascii="Times New Roman" w:eastAsia="宋体" w:cs="Times New Roman" w:hAnsi="Times New Roman"/>
      <w:kern w:val="2"/>
      <w:sz w:val="21"/>
      <w:szCs w:val="24"/>
      <w:lang w:val="en-US" w:eastAsia="zh-CN" w:bidi="ar-SA"/>
    </w:rPr>
  </w:style>
  <w:style w:type="paragraph" w:customStyle="1" w:styleId="504">
    <w:name w:val="样式 426 10 磅"/>
    <w:pPr>
      <w:widowControl w:val="0"/>
      <w:jc w:val="both"/>
    </w:pPr>
    <w:rPr>
      <w:rFonts w:ascii="Times New Roman" w:eastAsia="宋体" w:cs="Times New Roman" w:hAnsi="Times New Roman"/>
      <w:kern w:val="2"/>
      <w:sz w:val="21"/>
      <w:szCs w:val="24"/>
      <w:lang w:val="en-US" w:eastAsia="zh-CN" w:bidi="ar-SA"/>
    </w:rPr>
  </w:style>
  <w:style w:type="paragraph" w:customStyle="1" w:styleId="505">
    <w:name w:val="样式 427 10 磅"/>
    <w:pPr>
      <w:widowControl w:val="0"/>
      <w:jc w:val="both"/>
    </w:pPr>
    <w:rPr>
      <w:rFonts w:ascii="Times New Roman" w:eastAsia="宋体" w:cs="Times New Roman" w:hAnsi="Times New Roman"/>
      <w:kern w:val="2"/>
      <w:sz w:val="21"/>
      <w:szCs w:val="24"/>
      <w:lang w:val="en-US" w:eastAsia="zh-CN" w:bidi="ar-SA"/>
    </w:rPr>
  </w:style>
  <w:style w:type="paragraph" w:customStyle="1" w:styleId="506">
    <w:name w:val="样式 428 10 磅"/>
    <w:pPr>
      <w:widowControl w:val="0"/>
      <w:jc w:val="both"/>
    </w:pPr>
    <w:rPr>
      <w:rFonts w:ascii="Times New Roman" w:eastAsia="宋体" w:cs="Times New Roman" w:hAnsi="Times New Roman"/>
      <w:kern w:val="2"/>
      <w:sz w:val="21"/>
      <w:szCs w:val="24"/>
      <w:lang w:val="en-US" w:eastAsia="zh-CN" w:bidi="ar-SA"/>
    </w:rPr>
  </w:style>
  <w:style w:type="paragraph" w:customStyle="1" w:styleId="507">
    <w:name w:val="样式 429 10 磅"/>
    <w:pPr>
      <w:widowControl w:val="0"/>
      <w:jc w:val="both"/>
    </w:pPr>
    <w:rPr>
      <w:rFonts w:ascii="Times New Roman" w:eastAsia="宋体" w:cs="Times New Roman" w:hAnsi="Times New Roman"/>
      <w:kern w:val="2"/>
      <w:sz w:val="21"/>
      <w:szCs w:val="24"/>
      <w:lang w:val="en-US" w:eastAsia="zh-CN" w:bidi="ar-SA"/>
    </w:rPr>
  </w:style>
  <w:style w:type="paragraph" w:customStyle="1" w:styleId="508">
    <w:name w:val="样式 430 10 磅"/>
    <w:pPr>
      <w:widowControl w:val="0"/>
      <w:jc w:val="both"/>
    </w:pPr>
    <w:rPr>
      <w:rFonts w:ascii="Times New Roman" w:eastAsia="宋体" w:cs="Times New Roman" w:hAnsi="Times New Roman"/>
      <w:kern w:val="2"/>
      <w:sz w:val="21"/>
      <w:szCs w:val="24"/>
      <w:lang w:val="en-US" w:eastAsia="zh-CN" w:bidi="ar-SA"/>
    </w:rPr>
  </w:style>
  <w:style w:type="paragraph" w:customStyle="1" w:styleId="509">
    <w:name w:val="样式 431 10 磅"/>
    <w:pPr>
      <w:widowControl w:val="0"/>
      <w:jc w:val="both"/>
    </w:pPr>
    <w:rPr>
      <w:rFonts w:ascii="Times New Roman" w:eastAsia="宋体" w:cs="Times New Roman" w:hAnsi="Times New Roman"/>
      <w:kern w:val="2"/>
      <w:sz w:val="21"/>
      <w:szCs w:val="24"/>
      <w:lang w:val="en-US" w:eastAsia="zh-CN" w:bidi="ar-SA"/>
    </w:rPr>
  </w:style>
  <w:style w:type="paragraph" w:customStyle="1" w:styleId="510">
    <w:name w:val="样式 432 10 磅"/>
    <w:pPr>
      <w:widowControl w:val="0"/>
      <w:jc w:val="both"/>
    </w:pPr>
    <w:rPr>
      <w:rFonts w:ascii="Times New Roman" w:eastAsia="宋体" w:cs="Times New Roman" w:hAnsi="Times New Roman"/>
      <w:kern w:val="2"/>
      <w:sz w:val="21"/>
      <w:szCs w:val="24"/>
      <w:lang w:val="en-US" w:eastAsia="zh-CN" w:bidi="ar-SA"/>
    </w:rPr>
  </w:style>
  <w:style w:type="paragraph" w:customStyle="1" w:styleId="511">
    <w:name w:val="样式 433 10 磅"/>
    <w:pPr>
      <w:widowControl w:val="0"/>
      <w:jc w:val="both"/>
    </w:pPr>
    <w:rPr>
      <w:rFonts w:ascii="Times New Roman" w:eastAsia="宋体" w:cs="Times New Roman" w:hAnsi="Times New Roman"/>
      <w:kern w:val="2"/>
      <w:sz w:val="21"/>
      <w:szCs w:val="24"/>
      <w:lang w:val="en-US" w:eastAsia="zh-CN" w:bidi="ar-SA"/>
    </w:rPr>
  </w:style>
  <w:style w:type="paragraph" w:customStyle="1" w:styleId="512">
    <w:name w:val="样式 434 10 磅"/>
    <w:pPr>
      <w:widowControl w:val="0"/>
      <w:jc w:val="both"/>
    </w:pPr>
    <w:rPr>
      <w:rFonts w:ascii="Times New Roman" w:eastAsia="宋体" w:cs="Times New Roman" w:hAnsi="Times New Roman"/>
      <w:kern w:val="2"/>
      <w:sz w:val="21"/>
      <w:szCs w:val="24"/>
      <w:lang w:val="en-US" w:eastAsia="zh-CN" w:bidi="ar-SA"/>
    </w:rPr>
  </w:style>
  <w:style w:type="paragraph" w:customStyle="1" w:styleId="513">
    <w:name w:val="样式 435 10 磅"/>
    <w:pPr>
      <w:widowControl w:val="0"/>
      <w:jc w:val="both"/>
    </w:pPr>
    <w:rPr>
      <w:rFonts w:ascii="Times New Roman" w:eastAsia="宋体" w:cs="Times New Roman" w:hAnsi="Times New Roman"/>
      <w:kern w:val="2"/>
      <w:sz w:val="21"/>
      <w:szCs w:val="24"/>
      <w:lang w:val="en-US" w:eastAsia="zh-CN" w:bidi="ar-SA"/>
    </w:rPr>
  </w:style>
  <w:style w:type="paragraph" w:customStyle="1" w:styleId="514">
    <w:name w:val="样式 436 10 磅"/>
    <w:pPr>
      <w:widowControl w:val="0"/>
      <w:jc w:val="both"/>
    </w:pPr>
    <w:rPr>
      <w:rFonts w:ascii="Times New Roman" w:eastAsia="宋体" w:cs="Times New Roman" w:hAnsi="Times New Roman"/>
      <w:kern w:val="2"/>
      <w:sz w:val="21"/>
      <w:szCs w:val="24"/>
      <w:lang w:val="en-US" w:eastAsia="zh-CN" w:bidi="ar-SA"/>
    </w:rPr>
  </w:style>
  <w:style w:type="paragraph" w:customStyle="1" w:styleId="515">
    <w:name w:val="样式 437 10 磅"/>
    <w:pPr>
      <w:widowControl w:val="0"/>
      <w:jc w:val="both"/>
    </w:pPr>
    <w:rPr>
      <w:rFonts w:ascii="Times New Roman" w:eastAsia="宋体" w:cs="Times New Roman" w:hAnsi="Times New Roman"/>
      <w:kern w:val="2"/>
      <w:sz w:val="21"/>
      <w:szCs w:val="24"/>
      <w:lang w:val="en-US" w:eastAsia="zh-CN" w:bidi="ar-SA"/>
    </w:rPr>
  </w:style>
  <w:style w:type="paragraph" w:customStyle="1" w:styleId="516">
    <w:name w:val="样式 438 10 磅"/>
    <w:pPr>
      <w:widowControl w:val="0"/>
      <w:jc w:val="both"/>
    </w:pPr>
    <w:rPr>
      <w:rFonts w:ascii="Times New Roman" w:eastAsia="宋体" w:cs="Times New Roman" w:hAnsi="Times New Roman"/>
      <w:kern w:val="2"/>
      <w:sz w:val="21"/>
      <w:szCs w:val="24"/>
      <w:lang w:val="en-US" w:eastAsia="zh-CN" w:bidi="ar-SA"/>
    </w:rPr>
  </w:style>
  <w:style w:type="paragraph" w:customStyle="1" w:styleId="517">
    <w:name w:val="样式 439 10 磅"/>
    <w:pPr>
      <w:widowControl w:val="0"/>
      <w:jc w:val="both"/>
    </w:pPr>
    <w:rPr>
      <w:rFonts w:ascii="Times New Roman" w:eastAsia="宋体" w:cs="Times New Roman" w:hAnsi="Times New Roman"/>
      <w:kern w:val="2"/>
      <w:sz w:val="21"/>
      <w:szCs w:val="24"/>
      <w:lang w:val="en-US" w:eastAsia="zh-CN" w:bidi="ar-SA"/>
    </w:rPr>
  </w:style>
  <w:style w:type="paragraph" w:customStyle="1" w:styleId="518">
    <w:name w:val="样式 440 10 磅"/>
    <w:pPr>
      <w:widowControl w:val="0"/>
      <w:jc w:val="both"/>
    </w:pPr>
    <w:rPr>
      <w:rFonts w:ascii="Times New Roman" w:eastAsia="宋体" w:cs="Times New Roman" w:hAnsi="Times New Roman"/>
      <w:kern w:val="2"/>
      <w:sz w:val="21"/>
      <w:szCs w:val="24"/>
      <w:lang w:val="en-US" w:eastAsia="zh-CN" w:bidi="ar-SA"/>
    </w:rPr>
  </w:style>
  <w:style w:type="paragraph" w:customStyle="1" w:styleId="519">
    <w:name w:val="样式 441 10 磅"/>
    <w:pPr>
      <w:widowControl w:val="0"/>
      <w:jc w:val="both"/>
    </w:pPr>
    <w:rPr>
      <w:rFonts w:ascii="Times New Roman" w:eastAsia="宋体" w:cs="Times New Roman" w:hAnsi="Times New Roman"/>
      <w:kern w:val="2"/>
      <w:sz w:val="21"/>
      <w:szCs w:val="24"/>
      <w:lang w:val="en-US" w:eastAsia="zh-CN" w:bidi="ar-SA"/>
    </w:rPr>
  </w:style>
  <w:style w:type="paragraph" w:customStyle="1" w:styleId="520">
    <w:name w:val="样式 442 10 磅"/>
    <w:pPr>
      <w:widowControl w:val="0"/>
      <w:jc w:val="both"/>
    </w:pPr>
    <w:rPr>
      <w:rFonts w:ascii="Times New Roman" w:eastAsia="宋体" w:cs="Times New Roman" w:hAnsi="Times New Roman"/>
      <w:kern w:val="2"/>
      <w:sz w:val="21"/>
      <w:szCs w:val="24"/>
      <w:lang w:val="en-US" w:eastAsia="zh-CN" w:bidi="ar-SA"/>
    </w:rPr>
  </w:style>
  <w:style w:type="paragraph" w:customStyle="1" w:styleId="521">
    <w:name w:val="样式 443 10 磅"/>
    <w:pPr>
      <w:widowControl w:val="0"/>
      <w:jc w:val="both"/>
    </w:pPr>
    <w:rPr>
      <w:rFonts w:ascii="Times New Roman" w:eastAsia="宋体" w:cs="Times New Roman" w:hAnsi="Times New Roman"/>
      <w:kern w:val="2"/>
      <w:sz w:val="21"/>
      <w:szCs w:val="24"/>
      <w:lang w:val="en-US" w:eastAsia="zh-CN" w:bidi="ar-SA"/>
    </w:rPr>
  </w:style>
  <w:style w:type="paragraph" w:customStyle="1" w:styleId="522">
    <w:name w:val="样式 444 10 磅"/>
    <w:pPr>
      <w:widowControl w:val="0"/>
      <w:jc w:val="both"/>
    </w:pPr>
    <w:rPr>
      <w:rFonts w:ascii="Times New Roman" w:eastAsia="宋体" w:cs="Times New Roman" w:hAnsi="Times New Roman"/>
      <w:kern w:val="2"/>
      <w:sz w:val="21"/>
      <w:szCs w:val="24"/>
      <w:lang w:val="en-US" w:eastAsia="zh-CN" w:bidi="ar-SA"/>
    </w:rPr>
  </w:style>
  <w:style w:type="paragraph" w:customStyle="1" w:styleId="523">
    <w:name w:val="样式 445 10 磅"/>
    <w:pPr>
      <w:widowControl w:val="0"/>
      <w:jc w:val="both"/>
    </w:pPr>
    <w:rPr>
      <w:rFonts w:ascii="Times New Roman" w:eastAsia="宋体" w:cs="Times New Roman" w:hAnsi="Times New Roman"/>
      <w:kern w:val="2"/>
      <w:sz w:val="21"/>
      <w:szCs w:val="24"/>
      <w:lang w:val="en-US" w:eastAsia="zh-CN" w:bidi="ar-SA"/>
    </w:rPr>
  </w:style>
  <w:style w:type="paragraph" w:customStyle="1" w:styleId="524">
    <w:name w:val="样式 446 10 磅"/>
    <w:pPr>
      <w:widowControl w:val="0"/>
      <w:jc w:val="both"/>
    </w:pPr>
    <w:rPr>
      <w:rFonts w:ascii="Times New Roman" w:eastAsia="宋体" w:cs="Times New Roman" w:hAnsi="Times New Roman"/>
      <w:kern w:val="2"/>
      <w:sz w:val="21"/>
      <w:szCs w:val="24"/>
      <w:lang w:val="en-US" w:eastAsia="zh-CN" w:bidi="ar-SA"/>
    </w:rPr>
  </w:style>
  <w:style w:type="paragraph" w:customStyle="1" w:styleId="525">
    <w:name w:val="样式 447 10 磅"/>
    <w:pPr>
      <w:widowControl w:val="0"/>
      <w:jc w:val="both"/>
    </w:pPr>
    <w:rPr>
      <w:rFonts w:ascii="Times New Roman" w:eastAsia="宋体" w:cs="Times New Roman" w:hAnsi="Times New Roman"/>
      <w:kern w:val="2"/>
      <w:sz w:val="21"/>
      <w:szCs w:val="24"/>
      <w:lang w:val="en-US" w:eastAsia="zh-CN" w:bidi="ar-SA"/>
    </w:rPr>
  </w:style>
  <w:style w:type="paragraph" w:customStyle="1" w:styleId="526">
    <w:name w:val="样式 448 10 磅"/>
    <w:pPr>
      <w:widowControl w:val="0"/>
      <w:jc w:val="both"/>
    </w:pPr>
    <w:rPr>
      <w:rFonts w:ascii="Times New Roman" w:eastAsia="宋体" w:cs="Times New Roman" w:hAnsi="Times New Roman"/>
      <w:kern w:val="2"/>
      <w:sz w:val="21"/>
      <w:szCs w:val="24"/>
      <w:lang w:val="en-US" w:eastAsia="zh-CN" w:bidi="ar-SA"/>
    </w:rPr>
  </w:style>
  <w:style w:type="paragraph" w:customStyle="1" w:styleId="527">
    <w:name w:val="样式 449 10 磅"/>
    <w:pPr>
      <w:widowControl w:val="0"/>
      <w:jc w:val="both"/>
    </w:pPr>
    <w:rPr>
      <w:rFonts w:ascii="Times New Roman" w:eastAsia="宋体" w:cs="Times New Roman" w:hAnsi="Times New Roman"/>
      <w:kern w:val="2"/>
      <w:sz w:val="21"/>
      <w:szCs w:val="24"/>
      <w:lang w:val="en-US" w:eastAsia="zh-CN" w:bidi="ar-SA"/>
    </w:rPr>
  </w:style>
  <w:style w:type="paragraph" w:customStyle="1" w:styleId="528">
    <w:name w:val="样式 450 10 磅"/>
    <w:pPr>
      <w:widowControl w:val="0"/>
      <w:jc w:val="both"/>
    </w:pPr>
    <w:rPr>
      <w:rFonts w:ascii="Times New Roman" w:eastAsia="宋体" w:cs="Times New Roman" w:hAnsi="Times New Roman"/>
      <w:kern w:val="2"/>
      <w:sz w:val="21"/>
      <w:szCs w:val="24"/>
      <w:lang w:val="en-US" w:eastAsia="zh-CN" w:bidi="ar-SA"/>
    </w:rPr>
  </w:style>
  <w:style w:type="paragraph" w:customStyle="1" w:styleId="529">
    <w:name w:val="样式 451 10 磅"/>
    <w:pPr>
      <w:widowControl w:val="0"/>
      <w:jc w:val="both"/>
    </w:pPr>
    <w:rPr>
      <w:rFonts w:ascii="Times New Roman" w:eastAsia="宋体" w:cs="Times New Roman" w:hAnsi="Times New Roman"/>
      <w:kern w:val="2"/>
      <w:sz w:val="21"/>
      <w:szCs w:val="24"/>
      <w:lang w:val="en-US" w:eastAsia="zh-CN" w:bidi="ar-SA"/>
    </w:rPr>
  </w:style>
  <w:style w:type="paragraph" w:customStyle="1" w:styleId="530">
    <w:name w:val="样式 452 10 磅"/>
    <w:pPr>
      <w:widowControl w:val="0"/>
      <w:jc w:val="both"/>
    </w:pPr>
    <w:rPr>
      <w:rFonts w:ascii="Times New Roman" w:eastAsia="宋体" w:cs="Times New Roman" w:hAnsi="Times New Roman"/>
      <w:kern w:val="2"/>
      <w:sz w:val="21"/>
      <w:szCs w:val="24"/>
      <w:lang w:val="en-US" w:eastAsia="zh-CN" w:bidi="ar-SA"/>
    </w:rPr>
  </w:style>
  <w:style w:type="paragraph" w:customStyle="1" w:styleId="531">
    <w:name w:val="样式 453 10 磅"/>
    <w:pPr>
      <w:widowControl w:val="0"/>
      <w:jc w:val="both"/>
    </w:pPr>
    <w:rPr>
      <w:rFonts w:ascii="Times New Roman" w:eastAsia="宋体" w:cs="Times New Roman" w:hAnsi="Times New Roman"/>
      <w:kern w:val="2"/>
      <w:sz w:val="21"/>
      <w:szCs w:val="24"/>
      <w:lang w:val="en-US" w:eastAsia="zh-CN" w:bidi="ar-SA"/>
    </w:rPr>
  </w:style>
  <w:style w:type="paragraph" w:customStyle="1" w:styleId="532">
    <w:name w:val="样式 454 10 磅"/>
    <w:pPr>
      <w:widowControl w:val="0"/>
      <w:jc w:val="both"/>
    </w:pPr>
    <w:rPr>
      <w:rFonts w:ascii="Times New Roman" w:eastAsia="宋体" w:cs="Times New Roman" w:hAnsi="Times New Roman"/>
      <w:kern w:val="2"/>
      <w:sz w:val="21"/>
      <w:szCs w:val="24"/>
      <w:lang w:val="en-US" w:eastAsia="zh-CN" w:bidi="ar-SA"/>
    </w:rPr>
  </w:style>
  <w:style w:type="paragraph" w:customStyle="1" w:styleId="533">
    <w:name w:val="样式 455 10 磅"/>
    <w:pPr>
      <w:widowControl w:val="0"/>
      <w:jc w:val="both"/>
    </w:pPr>
    <w:rPr>
      <w:rFonts w:ascii="Times New Roman" w:eastAsia="宋体" w:cs="Times New Roman" w:hAnsi="Times New Roman"/>
      <w:kern w:val="2"/>
      <w:sz w:val="21"/>
      <w:szCs w:val="24"/>
      <w:lang w:val="en-US" w:eastAsia="zh-CN" w:bidi="ar-SA"/>
    </w:rPr>
  </w:style>
  <w:style w:type="paragraph" w:customStyle="1" w:styleId="534">
    <w:name w:val="样式 456 10 磅"/>
    <w:pPr>
      <w:widowControl w:val="0"/>
      <w:jc w:val="both"/>
    </w:pPr>
    <w:rPr>
      <w:rFonts w:ascii="Times New Roman" w:eastAsia="宋体" w:cs="Times New Roman" w:hAnsi="Times New Roman"/>
      <w:kern w:val="2"/>
      <w:sz w:val="21"/>
      <w:szCs w:val="24"/>
      <w:lang w:val="en-US" w:eastAsia="zh-CN" w:bidi="ar-SA"/>
    </w:rPr>
  </w:style>
  <w:style w:type="paragraph" w:customStyle="1" w:styleId="535">
    <w:name w:val="样式 457 10 磅"/>
    <w:pPr>
      <w:widowControl w:val="0"/>
      <w:jc w:val="both"/>
    </w:pPr>
    <w:rPr>
      <w:rFonts w:ascii="Times New Roman" w:eastAsia="宋体" w:cs="Times New Roman" w:hAnsi="Times New Roman"/>
      <w:kern w:val="2"/>
      <w:sz w:val="21"/>
      <w:szCs w:val="24"/>
      <w:lang w:val="en-US" w:eastAsia="zh-CN" w:bidi="ar-SA"/>
    </w:rPr>
  </w:style>
  <w:style w:type="paragraph" w:customStyle="1" w:styleId="536">
    <w:name w:val="样式 458 10 磅"/>
    <w:pPr>
      <w:widowControl w:val="0"/>
      <w:jc w:val="both"/>
    </w:pPr>
    <w:rPr>
      <w:rFonts w:ascii="Times New Roman" w:eastAsia="宋体" w:cs="Times New Roman" w:hAnsi="Times New Roman"/>
      <w:kern w:val="2"/>
      <w:sz w:val="21"/>
      <w:szCs w:val="24"/>
      <w:lang w:val="en-US" w:eastAsia="zh-CN" w:bidi="ar-SA"/>
    </w:rPr>
  </w:style>
  <w:style w:type="paragraph" w:customStyle="1" w:styleId="537">
    <w:name w:val="样式 459 10 磅"/>
    <w:pPr>
      <w:widowControl w:val="0"/>
      <w:jc w:val="both"/>
    </w:pPr>
    <w:rPr>
      <w:rFonts w:ascii="Times New Roman" w:eastAsia="宋体" w:cs="Times New Roman" w:hAnsi="Times New Roman"/>
      <w:kern w:val="2"/>
      <w:sz w:val="21"/>
      <w:szCs w:val="24"/>
      <w:lang w:val="en-US" w:eastAsia="zh-CN" w:bidi="ar-SA"/>
    </w:rPr>
  </w:style>
  <w:style w:type="paragraph" w:customStyle="1" w:styleId="538">
    <w:name w:val="样式 460 10 磅"/>
    <w:pPr>
      <w:widowControl w:val="0"/>
      <w:jc w:val="both"/>
    </w:pPr>
    <w:rPr>
      <w:rFonts w:ascii="Times New Roman" w:eastAsia="宋体" w:cs="Times New Roman" w:hAnsi="Times New Roman"/>
      <w:kern w:val="2"/>
      <w:sz w:val="21"/>
      <w:szCs w:val="24"/>
      <w:lang w:val="en-US" w:eastAsia="zh-CN" w:bidi="ar-SA"/>
    </w:rPr>
  </w:style>
  <w:style w:type="paragraph" w:customStyle="1" w:styleId="539">
    <w:name w:val="样式 461 10 磅"/>
    <w:pPr>
      <w:widowControl w:val="0"/>
      <w:jc w:val="both"/>
    </w:pPr>
    <w:rPr>
      <w:rFonts w:ascii="Times New Roman" w:eastAsia="宋体" w:cs="Times New Roman" w:hAnsi="Times New Roman"/>
      <w:kern w:val="2"/>
      <w:sz w:val="21"/>
      <w:szCs w:val="24"/>
      <w:lang w:val="en-US" w:eastAsia="zh-CN" w:bidi="ar-SA"/>
    </w:rPr>
  </w:style>
  <w:style w:type="paragraph" w:customStyle="1" w:styleId="540">
    <w:name w:val="样式 462 10 磅"/>
    <w:pPr>
      <w:widowControl w:val="0"/>
      <w:jc w:val="both"/>
    </w:pPr>
    <w:rPr>
      <w:rFonts w:ascii="Times New Roman" w:eastAsia="宋体" w:cs="Times New Roman" w:hAnsi="Times New Roman"/>
      <w:kern w:val="2"/>
      <w:sz w:val="21"/>
      <w:szCs w:val="24"/>
      <w:lang w:val="en-US" w:eastAsia="zh-CN" w:bidi="ar-SA"/>
    </w:rPr>
  </w:style>
  <w:style w:type="paragraph" w:customStyle="1" w:styleId="541">
    <w:name w:val="样式 463 10 磅"/>
    <w:pPr>
      <w:widowControl w:val="0"/>
      <w:jc w:val="both"/>
    </w:pPr>
    <w:rPr>
      <w:rFonts w:ascii="Times New Roman" w:eastAsia="宋体" w:cs="Times New Roman" w:hAnsi="Times New Roman"/>
      <w:kern w:val="2"/>
      <w:sz w:val="21"/>
      <w:szCs w:val="24"/>
      <w:lang w:val="en-US" w:eastAsia="zh-CN" w:bidi="ar-SA"/>
    </w:rPr>
  </w:style>
  <w:style w:type="paragraph" w:customStyle="1" w:styleId="542">
    <w:name w:val="样式 464 10 磅"/>
    <w:pPr>
      <w:widowControl w:val="0"/>
      <w:jc w:val="both"/>
    </w:pPr>
    <w:rPr>
      <w:rFonts w:ascii="Times New Roman" w:eastAsia="宋体" w:cs="Times New Roman" w:hAnsi="Times New Roman"/>
      <w:kern w:val="2"/>
      <w:sz w:val="21"/>
      <w:szCs w:val="24"/>
      <w:lang w:val="en-US" w:eastAsia="zh-CN" w:bidi="ar-SA"/>
    </w:rPr>
  </w:style>
  <w:style w:type="paragraph" w:customStyle="1" w:styleId="543">
    <w:name w:val="样式 465 10 磅"/>
    <w:pPr>
      <w:widowControl w:val="0"/>
      <w:jc w:val="both"/>
    </w:pPr>
    <w:rPr>
      <w:rFonts w:ascii="Times New Roman" w:eastAsia="宋体" w:cs="Times New Roman" w:hAnsi="Times New Roman"/>
      <w:kern w:val="2"/>
      <w:sz w:val="21"/>
      <w:szCs w:val="24"/>
      <w:lang w:val="en-US" w:eastAsia="zh-CN" w:bidi="ar-SA"/>
    </w:rPr>
  </w:style>
  <w:style w:type="paragraph" w:customStyle="1" w:styleId="544">
    <w:name w:val="样式 466 10 磅"/>
    <w:pPr>
      <w:widowControl w:val="0"/>
      <w:jc w:val="both"/>
    </w:pPr>
    <w:rPr>
      <w:rFonts w:ascii="Times New Roman" w:eastAsia="宋体" w:cs="Times New Roman" w:hAnsi="Times New Roman"/>
      <w:kern w:val="2"/>
      <w:sz w:val="21"/>
      <w:szCs w:val="24"/>
      <w:lang w:val="en-US" w:eastAsia="zh-CN" w:bidi="ar-SA"/>
    </w:rPr>
  </w:style>
  <w:style w:type="paragraph" w:customStyle="1" w:styleId="545">
    <w:name w:val="样式 467 10 磅"/>
    <w:pPr>
      <w:widowControl w:val="0"/>
      <w:jc w:val="both"/>
    </w:pPr>
    <w:rPr>
      <w:rFonts w:ascii="Times New Roman" w:eastAsia="宋体" w:cs="Times New Roman" w:hAnsi="Times New Roman"/>
      <w:kern w:val="2"/>
      <w:sz w:val="21"/>
      <w:szCs w:val="24"/>
      <w:lang w:val="en-US" w:eastAsia="zh-CN" w:bidi="ar-SA"/>
    </w:rPr>
  </w:style>
  <w:style w:type="paragraph" w:customStyle="1" w:styleId="546">
    <w:name w:val="样式 468 10 磅"/>
    <w:pPr>
      <w:widowControl w:val="0"/>
      <w:jc w:val="both"/>
    </w:pPr>
    <w:rPr>
      <w:rFonts w:ascii="Times New Roman" w:eastAsia="宋体" w:cs="Times New Roman" w:hAnsi="Times New Roman"/>
      <w:kern w:val="2"/>
      <w:sz w:val="21"/>
      <w:szCs w:val="24"/>
      <w:lang w:val="en-US" w:eastAsia="zh-CN" w:bidi="ar-SA"/>
    </w:rPr>
  </w:style>
  <w:style w:type="paragraph" w:customStyle="1" w:styleId="547">
    <w:name w:val="样式 469 10 磅"/>
    <w:pPr>
      <w:widowControl w:val="0"/>
      <w:jc w:val="both"/>
    </w:pPr>
    <w:rPr>
      <w:rFonts w:ascii="Times New Roman" w:eastAsia="宋体" w:cs="Times New Roman" w:hAnsi="Times New Roman"/>
      <w:kern w:val="2"/>
      <w:sz w:val="21"/>
      <w:szCs w:val="24"/>
      <w:lang w:val="en-US" w:eastAsia="zh-CN" w:bidi="ar-SA"/>
    </w:rPr>
  </w:style>
  <w:style w:type="paragraph" w:customStyle="1" w:styleId="548">
    <w:name w:val="样式 470 10 磅"/>
    <w:pPr>
      <w:widowControl w:val="0"/>
      <w:jc w:val="both"/>
    </w:pPr>
    <w:rPr>
      <w:rFonts w:ascii="Times New Roman" w:eastAsia="宋体" w:cs="Times New Roman" w:hAnsi="Times New Roman"/>
      <w:kern w:val="2"/>
      <w:sz w:val="21"/>
      <w:szCs w:val="24"/>
      <w:lang w:val="en-US" w:eastAsia="zh-CN" w:bidi="ar-SA"/>
    </w:rPr>
  </w:style>
  <w:style w:type="paragraph" w:customStyle="1" w:styleId="549">
    <w:name w:val="样式 471 10 磅"/>
    <w:pPr>
      <w:widowControl w:val="0"/>
      <w:jc w:val="both"/>
    </w:pPr>
    <w:rPr>
      <w:rFonts w:ascii="Times New Roman" w:eastAsia="宋体" w:cs="Times New Roman" w:hAnsi="Times New Roman"/>
      <w:kern w:val="2"/>
      <w:sz w:val="21"/>
      <w:szCs w:val="24"/>
      <w:lang w:val="en-US" w:eastAsia="zh-CN" w:bidi="ar-SA"/>
    </w:rPr>
  </w:style>
  <w:style w:type="paragraph" w:customStyle="1" w:styleId="550">
    <w:name w:val="样式 472 10 磅"/>
    <w:pPr>
      <w:widowControl w:val="0"/>
      <w:jc w:val="both"/>
    </w:pPr>
    <w:rPr>
      <w:rFonts w:ascii="Times New Roman" w:eastAsia="宋体" w:cs="Times New Roman" w:hAnsi="Times New Roman"/>
      <w:kern w:val="2"/>
      <w:sz w:val="21"/>
      <w:szCs w:val="24"/>
      <w:lang w:val="en-US" w:eastAsia="zh-CN" w:bidi="ar-SA"/>
    </w:rPr>
  </w:style>
  <w:style w:type="paragraph" w:customStyle="1" w:styleId="551">
    <w:name w:val="样式 473 10 磅"/>
    <w:pPr>
      <w:widowControl w:val="0"/>
      <w:jc w:val="both"/>
    </w:pPr>
    <w:rPr>
      <w:rFonts w:ascii="Times New Roman" w:eastAsia="宋体" w:cs="Times New Roman" w:hAnsi="Times New Roman"/>
      <w:kern w:val="2"/>
      <w:sz w:val="21"/>
      <w:szCs w:val="24"/>
      <w:lang w:val="en-US" w:eastAsia="zh-CN" w:bidi="ar-SA"/>
    </w:rPr>
  </w:style>
  <w:style w:type="paragraph" w:customStyle="1" w:styleId="552">
    <w:name w:val="样式 474 10 磅"/>
    <w:pPr>
      <w:widowControl w:val="0"/>
      <w:jc w:val="both"/>
    </w:pPr>
    <w:rPr>
      <w:rFonts w:ascii="Times New Roman" w:eastAsia="宋体" w:cs="Times New Roman" w:hAnsi="Times New Roman"/>
      <w:kern w:val="2"/>
      <w:sz w:val="21"/>
      <w:szCs w:val="24"/>
      <w:lang w:val="en-US" w:eastAsia="zh-CN" w:bidi="ar-SA"/>
    </w:rPr>
  </w:style>
  <w:style w:type="paragraph" w:customStyle="1" w:styleId="553">
    <w:name w:val="样式 475 10 磅"/>
    <w:pPr>
      <w:widowControl w:val="0"/>
      <w:jc w:val="both"/>
    </w:pPr>
    <w:rPr>
      <w:rFonts w:ascii="Times New Roman" w:eastAsia="宋体" w:cs="Times New Roman" w:hAnsi="Times New Roman"/>
      <w:kern w:val="2"/>
      <w:sz w:val="21"/>
      <w:szCs w:val="24"/>
      <w:lang w:val="en-US" w:eastAsia="zh-CN" w:bidi="ar-SA"/>
    </w:rPr>
  </w:style>
  <w:style w:type="paragraph" w:customStyle="1" w:styleId="554">
    <w:name w:val="样式 476 10 磅"/>
    <w:pPr>
      <w:widowControl w:val="0"/>
      <w:jc w:val="both"/>
    </w:pPr>
    <w:rPr>
      <w:rFonts w:ascii="Times New Roman" w:eastAsia="宋体" w:cs="Times New Roman" w:hAnsi="Times New Roman"/>
      <w:kern w:val="2"/>
      <w:sz w:val="21"/>
      <w:szCs w:val="24"/>
      <w:lang w:val="en-US" w:eastAsia="zh-CN" w:bidi="ar-SA"/>
    </w:rPr>
  </w:style>
  <w:style w:type="paragraph" w:customStyle="1" w:styleId="555">
    <w:name w:val="样式 477 10 磅"/>
    <w:pPr>
      <w:widowControl w:val="0"/>
      <w:jc w:val="both"/>
    </w:pPr>
    <w:rPr>
      <w:rFonts w:ascii="Times New Roman" w:eastAsia="宋体" w:cs="Times New Roman" w:hAnsi="Times New Roman"/>
      <w:kern w:val="2"/>
      <w:sz w:val="21"/>
      <w:szCs w:val="24"/>
      <w:lang w:val="en-US" w:eastAsia="zh-CN" w:bidi="ar-SA"/>
    </w:rPr>
  </w:style>
  <w:style w:type="paragraph" w:customStyle="1" w:styleId="556">
    <w:name w:val="样式 478 10 磅"/>
    <w:pPr>
      <w:widowControl w:val="0"/>
      <w:jc w:val="both"/>
    </w:pPr>
    <w:rPr>
      <w:rFonts w:ascii="Times New Roman" w:eastAsia="宋体" w:cs="Times New Roman" w:hAnsi="Times New Roman"/>
      <w:kern w:val="2"/>
      <w:sz w:val="21"/>
      <w:szCs w:val="24"/>
      <w:lang w:val="en-US" w:eastAsia="zh-CN" w:bidi="ar-SA"/>
    </w:rPr>
  </w:style>
  <w:style w:type="paragraph" w:customStyle="1" w:styleId="557">
    <w:name w:val="样式 479 10 磅"/>
    <w:pPr>
      <w:widowControl w:val="0"/>
      <w:jc w:val="both"/>
    </w:pPr>
    <w:rPr>
      <w:rFonts w:ascii="Times New Roman" w:eastAsia="宋体" w:cs="Times New Roman" w:hAnsi="Times New Roman"/>
      <w:kern w:val="2"/>
      <w:sz w:val="21"/>
      <w:szCs w:val="24"/>
      <w:lang w:val="en-US" w:eastAsia="zh-CN" w:bidi="ar-SA"/>
    </w:rPr>
  </w:style>
  <w:style w:type="paragraph" w:customStyle="1" w:styleId="558">
    <w:name w:val="样式 480 10 磅"/>
    <w:pPr>
      <w:widowControl w:val="0"/>
      <w:jc w:val="both"/>
    </w:pPr>
    <w:rPr>
      <w:rFonts w:ascii="Times New Roman" w:eastAsia="宋体" w:cs="Times New Roman" w:hAnsi="Times New Roman"/>
      <w:kern w:val="2"/>
      <w:sz w:val="21"/>
      <w:szCs w:val="24"/>
      <w:lang w:val="en-US" w:eastAsia="zh-CN" w:bidi="ar-SA"/>
    </w:rPr>
  </w:style>
  <w:style w:type="paragraph" w:customStyle="1" w:styleId="559">
    <w:name w:val="样式 481 10 磅"/>
    <w:pPr>
      <w:widowControl w:val="0"/>
      <w:jc w:val="both"/>
    </w:pPr>
    <w:rPr>
      <w:rFonts w:ascii="Times New Roman" w:eastAsia="宋体" w:cs="Times New Roman" w:hAnsi="Times New Roman"/>
      <w:kern w:val="2"/>
      <w:sz w:val="21"/>
      <w:szCs w:val="24"/>
      <w:lang w:val="en-US" w:eastAsia="zh-CN" w:bidi="ar-SA"/>
    </w:rPr>
  </w:style>
  <w:style w:type="paragraph" w:customStyle="1" w:styleId="560">
    <w:name w:val="样式 482 10 磅"/>
    <w:pPr>
      <w:widowControl w:val="0"/>
      <w:jc w:val="both"/>
    </w:pPr>
    <w:rPr>
      <w:rFonts w:ascii="Times New Roman" w:eastAsia="宋体" w:cs="Times New Roman" w:hAnsi="Times New Roman"/>
      <w:kern w:val="2"/>
      <w:sz w:val="21"/>
      <w:szCs w:val="24"/>
      <w:lang w:val="en-US" w:eastAsia="zh-CN" w:bidi="ar-SA"/>
    </w:rPr>
  </w:style>
  <w:style w:type="paragraph" w:customStyle="1" w:styleId="561">
    <w:name w:val="样式 483 10 磅"/>
    <w:pPr>
      <w:widowControl w:val="0"/>
      <w:jc w:val="both"/>
    </w:pPr>
    <w:rPr>
      <w:rFonts w:ascii="Times New Roman" w:eastAsia="宋体" w:cs="Times New Roman" w:hAnsi="Times New Roman"/>
      <w:kern w:val="2"/>
      <w:sz w:val="21"/>
      <w:szCs w:val="24"/>
      <w:lang w:val="en-US" w:eastAsia="zh-CN" w:bidi="ar-SA"/>
    </w:rPr>
  </w:style>
  <w:style w:type="paragraph" w:customStyle="1" w:styleId="562">
    <w:name w:val="样式 484 10 磅"/>
    <w:pPr>
      <w:widowControl w:val="0"/>
      <w:jc w:val="both"/>
    </w:pPr>
    <w:rPr>
      <w:rFonts w:ascii="Times New Roman" w:eastAsia="宋体" w:cs="Times New Roman" w:hAnsi="Times New Roman"/>
      <w:kern w:val="2"/>
      <w:sz w:val="21"/>
      <w:szCs w:val="24"/>
      <w:lang w:val="en-US" w:eastAsia="zh-CN" w:bidi="ar-SA"/>
    </w:rPr>
  </w:style>
  <w:style w:type="paragraph" w:customStyle="1" w:styleId="563">
    <w:name w:val="样式 485 10 磅"/>
    <w:pPr>
      <w:widowControl w:val="0"/>
      <w:jc w:val="both"/>
    </w:pPr>
    <w:rPr>
      <w:rFonts w:ascii="Times New Roman" w:eastAsia="宋体" w:cs="Times New Roman" w:hAnsi="Times New Roman"/>
      <w:kern w:val="2"/>
      <w:sz w:val="21"/>
      <w:szCs w:val="24"/>
      <w:lang w:val="en-US" w:eastAsia="zh-CN" w:bidi="ar-SA"/>
    </w:rPr>
  </w:style>
  <w:style w:type="paragraph" w:customStyle="1" w:styleId="564">
    <w:name w:val="样式 486 10 磅"/>
    <w:pPr>
      <w:widowControl w:val="0"/>
      <w:jc w:val="both"/>
    </w:pPr>
    <w:rPr>
      <w:rFonts w:ascii="Times New Roman" w:eastAsia="宋体" w:cs="Times New Roman" w:hAnsi="Times New Roman"/>
      <w:kern w:val="2"/>
      <w:sz w:val="21"/>
      <w:szCs w:val="24"/>
      <w:lang w:val="en-US" w:eastAsia="zh-CN" w:bidi="ar-SA"/>
    </w:rPr>
  </w:style>
  <w:style w:type="paragraph" w:customStyle="1" w:styleId="565">
    <w:name w:val="样式 487 10 磅"/>
    <w:pPr>
      <w:widowControl w:val="0"/>
      <w:jc w:val="both"/>
    </w:pPr>
    <w:rPr>
      <w:rFonts w:ascii="Times New Roman" w:eastAsia="宋体" w:cs="Times New Roman" w:hAnsi="Times New Roman"/>
      <w:kern w:val="2"/>
      <w:sz w:val="21"/>
      <w:szCs w:val="24"/>
      <w:lang w:val="en-US" w:eastAsia="zh-CN" w:bidi="ar-SA"/>
    </w:rPr>
  </w:style>
  <w:style w:type="paragraph" w:customStyle="1" w:styleId="566">
    <w:name w:val="样式 488 10 磅"/>
    <w:pPr>
      <w:widowControl w:val="0"/>
      <w:jc w:val="both"/>
    </w:pPr>
    <w:rPr>
      <w:rFonts w:ascii="Times New Roman" w:eastAsia="宋体" w:cs="Times New Roman" w:hAnsi="Times New Roman"/>
      <w:kern w:val="2"/>
      <w:sz w:val="21"/>
      <w:szCs w:val="24"/>
      <w:lang w:val="en-US" w:eastAsia="zh-CN" w:bidi="ar-SA"/>
    </w:rPr>
  </w:style>
  <w:style w:type="paragraph" w:customStyle="1" w:styleId="567">
    <w:name w:val="样式 489 10 磅"/>
    <w:pPr>
      <w:widowControl w:val="0"/>
      <w:jc w:val="both"/>
    </w:pPr>
    <w:rPr>
      <w:rFonts w:ascii="Times New Roman" w:eastAsia="宋体" w:cs="Times New Roman" w:hAnsi="Times New Roman"/>
      <w:kern w:val="2"/>
      <w:sz w:val="21"/>
      <w:szCs w:val="24"/>
      <w:lang w:val="en-US" w:eastAsia="zh-CN" w:bidi="ar-SA"/>
    </w:rPr>
  </w:style>
  <w:style w:type="paragraph" w:customStyle="1" w:styleId="568">
    <w:name w:val="样式 490 10 磅"/>
    <w:pPr>
      <w:widowControl w:val="0"/>
      <w:jc w:val="both"/>
    </w:pPr>
    <w:rPr>
      <w:rFonts w:ascii="Times New Roman" w:eastAsia="宋体" w:cs="Times New Roman" w:hAnsi="Times New Roman"/>
      <w:kern w:val="2"/>
      <w:sz w:val="21"/>
      <w:szCs w:val="24"/>
      <w:lang w:val="en-US" w:eastAsia="zh-CN" w:bidi="ar-SA"/>
    </w:rPr>
  </w:style>
  <w:style w:type="paragraph" w:customStyle="1" w:styleId="569">
    <w:name w:val="样式 491 10 磅"/>
    <w:pPr>
      <w:widowControl w:val="0"/>
      <w:jc w:val="both"/>
    </w:pPr>
    <w:rPr>
      <w:rFonts w:ascii="Times New Roman" w:eastAsia="宋体" w:cs="Times New Roman" w:hAnsi="Times New Roman"/>
      <w:kern w:val="2"/>
      <w:sz w:val="21"/>
      <w:szCs w:val="24"/>
      <w:lang w:val="en-US" w:eastAsia="zh-CN" w:bidi="ar-SA"/>
    </w:rPr>
  </w:style>
  <w:style w:type="paragraph" w:customStyle="1" w:styleId="570">
    <w:name w:val="样式 492 10 磅"/>
    <w:pPr>
      <w:widowControl w:val="0"/>
      <w:jc w:val="both"/>
    </w:pPr>
    <w:rPr>
      <w:rFonts w:ascii="Times New Roman" w:eastAsia="宋体" w:cs="Times New Roman" w:hAnsi="Times New Roman"/>
      <w:kern w:val="2"/>
      <w:sz w:val="21"/>
      <w:szCs w:val="24"/>
      <w:lang w:val="en-US" w:eastAsia="zh-CN" w:bidi="ar-SA"/>
    </w:rPr>
  </w:style>
  <w:style w:type="paragraph" w:customStyle="1" w:styleId="571">
    <w:name w:val="样式 493 10 磅"/>
    <w:pPr>
      <w:widowControl w:val="0"/>
      <w:jc w:val="both"/>
    </w:pPr>
    <w:rPr>
      <w:rFonts w:ascii="Times New Roman" w:eastAsia="宋体" w:cs="Times New Roman" w:hAnsi="Times New Roman"/>
      <w:kern w:val="2"/>
      <w:sz w:val="21"/>
      <w:szCs w:val="24"/>
      <w:lang w:val="en-US" w:eastAsia="zh-CN" w:bidi="ar-SA"/>
    </w:rPr>
  </w:style>
  <w:style w:type="paragraph" w:customStyle="1" w:styleId="572">
    <w:name w:val="样式 494 10 磅"/>
    <w:pPr>
      <w:widowControl w:val="0"/>
      <w:jc w:val="both"/>
    </w:pPr>
    <w:rPr>
      <w:rFonts w:ascii="Times New Roman" w:eastAsia="宋体" w:cs="Times New Roman" w:hAnsi="Times New Roman"/>
      <w:kern w:val="2"/>
      <w:sz w:val="21"/>
      <w:szCs w:val="24"/>
      <w:lang w:val="en-US" w:eastAsia="zh-CN" w:bidi="ar-SA"/>
    </w:rPr>
  </w:style>
  <w:style w:type="paragraph" w:customStyle="1" w:styleId="573">
    <w:name w:val="样式 495 10 磅"/>
    <w:pPr>
      <w:widowControl w:val="0"/>
      <w:jc w:val="both"/>
    </w:pPr>
    <w:rPr>
      <w:rFonts w:ascii="Times New Roman" w:eastAsia="宋体" w:cs="Times New Roman" w:hAnsi="Times New Roman"/>
      <w:kern w:val="2"/>
      <w:sz w:val="21"/>
      <w:szCs w:val="24"/>
      <w:lang w:val="en-US" w:eastAsia="zh-CN" w:bidi="ar-SA"/>
    </w:rPr>
  </w:style>
  <w:style w:type="paragraph" w:customStyle="1" w:styleId="574">
    <w:name w:val="样式 496 10 磅"/>
    <w:pPr>
      <w:widowControl w:val="0"/>
      <w:jc w:val="both"/>
    </w:pPr>
    <w:rPr>
      <w:rFonts w:ascii="Times New Roman" w:eastAsia="宋体" w:cs="Times New Roman" w:hAnsi="Times New Roman"/>
      <w:kern w:val="2"/>
      <w:sz w:val="21"/>
      <w:szCs w:val="24"/>
      <w:lang w:val="en-US" w:eastAsia="zh-CN" w:bidi="ar-SA"/>
    </w:rPr>
  </w:style>
  <w:style w:type="paragraph" w:customStyle="1" w:styleId="575">
    <w:name w:val="样式 497 10 磅"/>
    <w:pPr>
      <w:widowControl w:val="0"/>
      <w:jc w:val="both"/>
    </w:pPr>
    <w:rPr>
      <w:rFonts w:ascii="Times New Roman" w:eastAsia="宋体" w:cs="Times New Roman" w:hAnsi="Times New Roman"/>
      <w:kern w:val="2"/>
      <w:sz w:val="21"/>
      <w:szCs w:val="24"/>
      <w:lang w:val="en-US" w:eastAsia="zh-CN" w:bidi="ar-SA"/>
    </w:rPr>
  </w:style>
  <w:style w:type="paragraph" w:customStyle="1" w:styleId="576">
    <w:name w:val="样式 498 10 磅"/>
    <w:pPr>
      <w:widowControl w:val="0"/>
      <w:jc w:val="both"/>
    </w:pPr>
    <w:rPr>
      <w:rFonts w:ascii="Times New Roman" w:eastAsia="宋体" w:cs="Times New Roman" w:hAnsi="Times New Roman"/>
      <w:kern w:val="2"/>
      <w:sz w:val="21"/>
      <w:szCs w:val="24"/>
      <w:lang w:val="en-US" w:eastAsia="zh-CN" w:bidi="ar-SA"/>
    </w:rPr>
  </w:style>
  <w:style w:type="paragraph" w:customStyle="1" w:styleId="577">
    <w:name w:val="样式 499 10 磅"/>
    <w:pPr>
      <w:widowControl w:val="0"/>
      <w:jc w:val="both"/>
    </w:pPr>
    <w:rPr>
      <w:rFonts w:ascii="Times New Roman" w:eastAsia="宋体" w:cs="Times New Roman" w:hAnsi="Times New Roman"/>
      <w:kern w:val="2"/>
      <w:sz w:val="21"/>
      <w:szCs w:val="24"/>
      <w:lang w:val="en-US" w:eastAsia="zh-CN" w:bidi="ar-SA"/>
    </w:rPr>
  </w:style>
  <w:style w:type="paragraph" w:customStyle="1" w:styleId="578">
    <w:name w:val="样式 500 10 磅"/>
    <w:pPr>
      <w:widowControl w:val="0"/>
      <w:jc w:val="both"/>
    </w:pPr>
    <w:rPr>
      <w:rFonts w:ascii="Times New Roman" w:eastAsia="宋体" w:cs="Times New Roman" w:hAnsi="Times New Roman"/>
      <w:kern w:val="2"/>
      <w:sz w:val="21"/>
      <w:szCs w:val="24"/>
      <w:lang w:val="en-US" w:eastAsia="zh-CN" w:bidi="ar-SA"/>
    </w:rPr>
  </w:style>
  <w:style w:type="paragraph" w:customStyle="1" w:styleId="579">
    <w:name w:val="样式 501 10 磅"/>
    <w:pPr>
      <w:widowControl w:val="0"/>
      <w:jc w:val="both"/>
    </w:pPr>
    <w:rPr>
      <w:rFonts w:ascii="Times New Roman" w:eastAsia="宋体" w:cs="Times New Roman" w:hAnsi="Times New Roman"/>
      <w:kern w:val="2"/>
      <w:sz w:val="21"/>
      <w:szCs w:val="24"/>
      <w:lang w:val="en-US" w:eastAsia="zh-CN" w:bidi="ar-SA"/>
    </w:rPr>
  </w:style>
  <w:style w:type="paragraph" w:customStyle="1" w:styleId="580">
    <w:name w:val="样式 502 10 磅"/>
    <w:pPr>
      <w:widowControl w:val="0"/>
      <w:jc w:val="both"/>
    </w:pPr>
    <w:rPr>
      <w:rFonts w:ascii="Times New Roman" w:eastAsia="宋体" w:cs="Times New Roman" w:hAnsi="Times New Roman"/>
      <w:kern w:val="2"/>
      <w:sz w:val="21"/>
      <w:szCs w:val="24"/>
      <w:lang w:val="en-US" w:eastAsia="zh-CN" w:bidi="ar-SA"/>
    </w:rPr>
  </w:style>
  <w:style w:type="paragraph" w:customStyle="1" w:styleId="581">
    <w:name w:val="样式 503 10 磅"/>
    <w:pPr>
      <w:widowControl w:val="0"/>
      <w:jc w:val="both"/>
    </w:pPr>
    <w:rPr>
      <w:rFonts w:ascii="Times New Roman" w:eastAsia="宋体" w:cs="Times New Roman" w:hAnsi="Times New Roman"/>
      <w:kern w:val="2"/>
      <w:sz w:val="21"/>
      <w:szCs w:val="24"/>
      <w:lang w:val="en-US" w:eastAsia="zh-CN" w:bidi="ar-SA"/>
    </w:rPr>
  </w:style>
  <w:style w:type="paragraph" w:customStyle="1" w:styleId="582">
    <w:name w:val="样式 504 10 磅"/>
    <w:pPr>
      <w:widowControl w:val="0"/>
      <w:jc w:val="both"/>
    </w:pPr>
    <w:rPr>
      <w:rFonts w:ascii="Times New Roman" w:eastAsia="宋体" w:cs="Times New Roman" w:hAnsi="Times New Roman"/>
      <w:kern w:val="2"/>
      <w:sz w:val="21"/>
      <w:szCs w:val="24"/>
      <w:lang w:val="en-US" w:eastAsia="zh-CN" w:bidi="ar-SA"/>
    </w:rPr>
  </w:style>
  <w:style w:type="paragraph" w:customStyle="1" w:styleId="583">
    <w:name w:val="样式 505 10 磅"/>
    <w:pPr>
      <w:widowControl w:val="0"/>
      <w:jc w:val="both"/>
    </w:pPr>
    <w:rPr>
      <w:rFonts w:ascii="Times New Roman" w:eastAsia="宋体" w:cs="Times New Roman" w:hAnsi="Times New Roman"/>
      <w:kern w:val="2"/>
      <w:sz w:val="21"/>
      <w:szCs w:val="24"/>
      <w:lang w:val="en-US" w:eastAsia="zh-CN" w:bidi="ar-SA"/>
    </w:rPr>
  </w:style>
  <w:style w:type="paragraph" w:customStyle="1" w:styleId="584">
    <w:name w:val="样式 506 10 磅"/>
    <w:pPr>
      <w:widowControl w:val="0"/>
      <w:jc w:val="both"/>
    </w:pPr>
    <w:rPr>
      <w:rFonts w:ascii="Times New Roman" w:eastAsia="宋体" w:cs="Times New Roman" w:hAnsi="Times New Roman"/>
      <w:kern w:val="2"/>
      <w:sz w:val="21"/>
      <w:szCs w:val="24"/>
      <w:lang w:val="en-US" w:eastAsia="zh-CN" w:bidi="ar-SA"/>
    </w:rPr>
  </w:style>
  <w:style w:type="paragraph" w:customStyle="1" w:styleId="585">
    <w:name w:val="样式 507 10 磅"/>
    <w:pPr>
      <w:widowControl w:val="0"/>
      <w:jc w:val="both"/>
    </w:pPr>
    <w:rPr>
      <w:rFonts w:ascii="Times New Roman" w:eastAsia="宋体" w:cs="Times New Roman" w:hAnsi="Times New Roman"/>
      <w:kern w:val="2"/>
      <w:sz w:val="21"/>
      <w:szCs w:val="24"/>
      <w:lang w:val="en-US" w:eastAsia="zh-CN" w:bidi="ar-SA"/>
    </w:rPr>
  </w:style>
  <w:style w:type="paragraph" w:customStyle="1" w:styleId="586">
    <w:name w:val="样式 508 10 磅"/>
    <w:pPr>
      <w:widowControl w:val="0"/>
      <w:jc w:val="both"/>
    </w:pPr>
    <w:rPr>
      <w:rFonts w:ascii="Times New Roman" w:eastAsia="宋体" w:cs="Times New Roman" w:hAnsi="Times New Roman"/>
      <w:kern w:val="2"/>
      <w:sz w:val="21"/>
      <w:szCs w:val="24"/>
      <w:lang w:val="en-US" w:eastAsia="zh-CN" w:bidi="ar-SA"/>
    </w:rPr>
  </w:style>
  <w:style w:type="paragraph" w:customStyle="1" w:styleId="587">
    <w:name w:val="样式 509 10 磅"/>
    <w:pPr>
      <w:widowControl w:val="0"/>
      <w:jc w:val="both"/>
    </w:pPr>
    <w:rPr>
      <w:rFonts w:ascii="Times New Roman" w:eastAsia="宋体" w:cs="Times New Roman" w:hAnsi="Times New Roman"/>
      <w:kern w:val="2"/>
      <w:sz w:val="21"/>
      <w:szCs w:val="24"/>
      <w:lang w:val="en-US" w:eastAsia="zh-CN" w:bidi="ar-SA"/>
    </w:rPr>
  </w:style>
  <w:style w:type="paragraph" w:customStyle="1" w:styleId="588">
    <w:name w:val="样式 510 10 磅"/>
    <w:pPr>
      <w:widowControl w:val="0"/>
      <w:jc w:val="both"/>
    </w:pPr>
    <w:rPr>
      <w:rFonts w:ascii="Times New Roman" w:eastAsia="宋体" w:cs="Times New Roman" w:hAnsi="Times New Roman"/>
      <w:kern w:val="2"/>
      <w:sz w:val="21"/>
      <w:szCs w:val="24"/>
      <w:lang w:val="en-US" w:eastAsia="zh-CN" w:bidi="ar-SA"/>
    </w:rPr>
  </w:style>
  <w:style w:type="paragraph" w:customStyle="1" w:styleId="589">
    <w:name w:val="样式 511 10 磅"/>
    <w:pPr>
      <w:widowControl w:val="0"/>
      <w:jc w:val="both"/>
    </w:pPr>
    <w:rPr>
      <w:rFonts w:ascii="Times New Roman" w:eastAsia="宋体" w:cs="Times New Roman" w:hAnsi="Times New Roman"/>
      <w:kern w:val="2"/>
      <w:sz w:val="21"/>
      <w:szCs w:val="24"/>
      <w:lang w:val="en-US" w:eastAsia="zh-CN" w:bidi="ar-SA"/>
    </w:rPr>
  </w:style>
  <w:style w:type="paragraph" w:customStyle="1" w:styleId="590">
    <w:name w:val="样式 512 10 磅"/>
    <w:pPr>
      <w:widowControl w:val="0"/>
      <w:jc w:val="both"/>
    </w:pPr>
    <w:rPr>
      <w:rFonts w:ascii="Times New Roman" w:eastAsia="宋体" w:cs="Times New Roman" w:hAnsi="Times New Roman"/>
      <w:kern w:val="2"/>
      <w:sz w:val="21"/>
      <w:szCs w:val="24"/>
      <w:lang w:val="en-US" w:eastAsia="zh-CN" w:bidi="ar-SA"/>
    </w:rPr>
  </w:style>
  <w:style w:type="paragraph" w:customStyle="1" w:styleId="591">
    <w:name w:val="样式 513 10 磅"/>
    <w:pPr>
      <w:widowControl w:val="0"/>
      <w:jc w:val="both"/>
    </w:pPr>
    <w:rPr>
      <w:rFonts w:ascii="Times New Roman" w:eastAsia="宋体" w:cs="Times New Roman" w:hAnsi="Times New Roman"/>
      <w:kern w:val="2"/>
      <w:sz w:val="21"/>
      <w:szCs w:val="24"/>
      <w:lang w:val="en-US" w:eastAsia="zh-CN" w:bidi="ar-SA"/>
    </w:rPr>
  </w:style>
  <w:style w:type="paragraph" w:customStyle="1" w:styleId="592">
    <w:name w:val="样式 514 10 磅"/>
    <w:pPr>
      <w:widowControl w:val="0"/>
      <w:jc w:val="both"/>
    </w:pPr>
    <w:rPr>
      <w:rFonts w:ascii="Times New Roman" w:eastAsia="宋体" w:cs="Times New Roman" w:hAnsi="Times New Roman"/>
      <w:kern w:val="2"/>
      <w:sz w:val="21"/>
      <w:szCs w:val="24"/>
      <w:lang w:val="en-US" w:eastAsia="zh-CN" w:bidi="ar-SA"/>
    </w:rPr>
  </w:style>
  <w:style w:type="paragraph" w:customStyle="1" w:styleId="593">
    <w:name w:val="样式 515 10 磅"/>
    <w:pPr>
      <w:widowControl w:val="0"/>
      <w:jc w:val="both"/>
    </w:pPr>
    <w:rPr>
      <w:rFonts w:ascii="Times New Roman" w:eastAsia="宋体" w:cs="Times New Roman" w:hAnsi="Times New Roman"/>
      <w:kern w:val="2"/>
      <w:sz w:val="21"/>
      <w:szCs w:val="24"/>
      <w:lang w:val="en-US" w:eastAsia="zh-CN" w:bidi="ar-SA"/>
    </w:rPr>
  </w:style>
  <w:style w:type="paragraph" w:customStyle="1" w:styleId="594">
    <w:name w:val="样式 516 10 磅"/>
    <w:pPr>
      <w:widowControl w:val="0"/>
      <w:jc w:val="both"/>
    </w:pPr>
    <w:rPr>
      <w:rFonts w:ascii="Times New Roman" w:eastAsia="宋体" w:cs="Times New Roman" w:hAnsi="Times New Roman"/>
      <w:kern w:val="2"/>
      <w:sz w:val="21"/>
      <w:szCs w:val="24"/>
      <w:lang w:val="en-US" w:eastAsia="zh-CN" w:bidi="ar-SA"/>
    </w:rPr>
  </w:style>
  <w:style w:type="paragraph" w:customStyle="1" w:styleId="595">
    <w:name w:val="样式 517 10 磅"/>
    <w:pPr>
      <w:widowControl w:val="0"/>
      <w:jc w:val="both"/>
    </w:pPr>
    <w:rPr>
      <w:rFonts w:ascii="Times New Roman" w:eastAsia="宋体" w:cs="Times New Roman" w:hAnsi="Times New Roman"/>
      <w:kern w:val="2"/>
      <w:sz w:val="21"/>
      <w:szCs w:val="24"/>
      <w:lang w:val="en-US" w:eastAsia="zh-CN" w:bidi="ar-SA"/>
    </w:rPr>
  </w:style>
  <w:style w:type="paragraph" w:customStyle="1" w:styleId="596">
    <w:name w:val="样式 518 10 磅"/>
    <w:pPr>
      <w:widowControl w:val="0"/>
      <w:jc w:val="both"/>
    </w:pPr>
    <w:rPr>
      <w:rFonts w:ascii="Times New Roman" w:eastAsia="宋体" w:cs="Times New Roman" w:hAnsi="Times New Roman"/>
      <w:kern w:val="2"/>
      <w:sz w:val="21"/>
      <w:szCs w:val="24"/>
      <w:lang w:val="en-US" w:eastAsia="zh-CN" w:bidi="ar-SA"/>
    </w:rPr>
  </w:style>
  <w:style w:type="paragraph" w:customStyle="1" w:styleId="597">
    <w:name w:val="样式 519 10 磅"/>
    <w:pPr>
      <w:widowControl w:val="0"/>
      <w:jc w:val="both"/>
    </w:pPr>
    <w:rPr>
      <w:rFonts w:ascii="Times New Roman" w:eastAsia="宋体" w:cs="Times New Roman" w:hAnsi="Times New Roman"/>
      <w:kern w:val="2"/>
      <w:sz w:val="21"/>
      <w:szCs w:val="24"/>
      <w:lang w:val="en-US" w:eastAsia="zh-CN" w:bidi="ar-SA"/>
    </w:rPr>
  </w:style>
  <w:style w:type="paragraph" w:customStyle="1" w:styleId="598">
    <w:name w:val="样式 520 10 磅"/>
    <w:pPr>
      <w:widowControl w:val="0"/>
      <w:jc w:val="both"/>
    </w:pPr>
    <w:rPr>
      <w:rFonts w:ascii="Times New Roman" w:eastAsia="宋体" w:cs="Times New Roman" w:hAnsi="Times New Roman"/>
      <w:kern w:val="2"/>
      <w:sz w:val="21"/>
      <w:szCs w:val="24"/>
      <w:lang w:val="en-US" w:eastAsia="zh-CN" w:bidi="ar-SA"/>
    </w:rPr>
  </w:style>
  <w:style w:type="paragraph" w:customStyle="1" w:styleId="599">
    <w:name w:val="样式 521 10 磅"/>
    <w:pPr>
      <w:widowControl w:val="0"/>
      <w:jc w:val="both"/>
    </w:pPr>
    <w:rPr>
      <w:rFonts w:ascii="Times New Roman" w:eastAsia="宋体" w:cs="Times New Roman" w:hAnsi="Times New Roman"/>
      <w:kern w:val="2"/>
      <w:sz w:val="21"/>
      <w:szCs w:val="24"/>
      <w:lang w:val="en-US" w:eastAsia="zh-CN" w:bidi="ar-SA"/>
    </w:rPr>
  </w:style>
  <w:style w:type="paragraph" w:customStyle="1" w:styleId="600">
    <w:name w:val="样式 522 10 磅"/>
    <w:pPr>
      <w:widowControl w:val="0"/>
      <w:jc w:val="both"/>
    </w:pPr>
    <w:rPr>
      <w:rFonts w:ascii="Times New Roman" w:eastAsia="宋体" w:cs="Times New Roman" w:hAnsi="Times New Roman"/>
      <w:kern w:val="2"/>
      <w:sz w:val="21"/>
      <w:szCs w:val="24"/>
      <w:lang w:val="en-US" w:eastAsia="zh-CN" w:bidi="ar-SA"/>
    </w:rPr>
  </w:style>
  <w:style w:type="paragraph" w:customStyle="1" w:styleId="601">
    <w:name w:val="样式 523 10 磅"/>
    <w:pPr>
      <w:widowControl w:val="0"/>
      <w:jc w:val="both"/>
    </w:pPr>
    <w:rPr>
      <w:rFonts w:ascii="Times New Roman" w:eastAsia="宋体" w:cs="Times New Roman" w:hAnsi="Times New Roman"/>
      <w:kern w:val="2"/>
      <w:sz w:val="21"/>
      <w:szCs w:val="24"/>
      <w:lang w:val="en-US" w:eastAsia="zh-CN" w:bidi="ar-SA"/>
    </w:rPr>
  </w:style>
  <w:style w:type="paragraph" w:customStyle="1" w:styleId="602">
    <w:name w:val="样式 524 10 磅"/>
    <w:pPr>
      <w:widowControl w:val="0"/>
      <w:jc w:val="both"/>
    </w:pPr>
    <w:rPr>
      <w:rFonts w:ascii="Times New Roman" w:eastAsia="宋体" w:cs="Times New Roman" w:hAnsi="Times New Roman"/>
      <w:kern w:val="2"/>
      <w:sz w:val="21"/>
      <w:szCs w:val="24"/>
      <w:lang w:val="en-US" w:eastAsia="zh-CN" w:bidi="ar-SA"/>
    </w:rPr>
  </w:style>
  <w:style w:type="paragraph" w:customStyle="1" w:styleId="603">
    <w:name w:val="样式 525 10 磅"/>
    <w:pPr>
      <w:widowControl w:val="0"/>
      <w:jc w:val="both"/>
    </w:pPr>
    <w:rPr>
      <w:rFonts w:ascii="Times New Roman" w:eastAsia="宋体" w:cs="Times New Roman" w:hAnsi="Times New Roman"/>
      <w:kern w:val="2"/>
      <w:sz w:val="21"/>
      <w:szCs w:val="24"/>
      <w:lang w:val="en-US" w:eastAsia="zh-CN" w:bidi="ar-SA"/>
    </w:rPr>
  </w:style>
  <w:style w:type="paragraph" w:customStyle="1" w:styleId="604">
    <w:name w:val="样式 526 10 磅"/>
    <w:pPr>
      <w:widowControl w:val="0"/>
      <w:jc w:val="both"/>
    </w:pPr>
    <w:rPr>
      <w:rFonts w:ascii="Times New Roman" w:eastAsia="宋体" w:cs="Times New Roman" w:hAnsi="Times New Roman"/>
      <w:kern w:val="2"/>
      <w:sz w:val="21"/>
      <w:szCs w:val="24"/>
      <w:lang w:val="en-US" w:eastAsia="zh-CN" w:bidi="ar-SA"/>
    </w:rPr>
  </w:style>
  <w:style w:type="paragraph" w:customStyle="1" w:styleId="605">
    <w:name w:val="样式 527 10 磅"/>
    <w:pPr>
      <w:widowControl w:val="0"/>
      <w:jc w:val="both"/>
    </w:pPr>
    <w:rPr>
      <w:rFonts w:ascii="Times New Roman" w:eastAsia="宋体" w:cs="Times New Roman" w:hAnsi="Times New Roman"/>
      <w:kern w:val="2"/>
      <w:sz w:val="21"/>
      <w:szCs w:val="24"/>
      <w:lang w:val="en-US" w:eastAsia="zh-CN" w:bidi="ar-SA"/>
    </w:rPr>
  </w:style>
  <w:style w:type="paragraph" w:customStyle="1" w:styleId="606">
    <w:name w:val="样式 528 10 磅"/>
    <w:pPr>
      <w:widowControl w:val="0"/>
      <w:jc w:val="both"/>
    </w:pPr>
    <w:rPr>
      <w:rFonts w:ascii="Times New Roman" w:eastAsia="宋体" w:cs="Times New Roman" w:hAnsi="Times New Roman"/>
      <w:kern w:val="2"/>
      <w:sz w:val="21"/>
      <w:szCs w:val="24"/>
      <w:lang w:val="en-US" w:eastAsia="zh-CN" w:bidi="ar-SA"/>
    </w:rPr>
  </w:style>
  <w:style w:type="paragraph" w:customStyle="1" w:styleId="607">
    <w:name w:val="样式 529 10 磅"/>
    <w:pPr>
      <w:widowControl w:val="0"/>
      <w:jc w:val="both"/>
    </w:pPr>
    <w:rPr>
      <w:rFonts w:ascii="Times New Roman" w:eastAsia="宋体" w:cs="Times New Roman" w:hAnsi="Times New Roman"/>
      <w:kern w:val="2"/>
      <w:sz w:val="21"/>
      <w:szCs w:val="24"/>
      <w:lang w:val="en-US" w:eastAsia="zh-CN" w:bidi="ar-SA"/>
    </w:rPr>
  </w:style>
  <w:style w:type="paragraph" w:customStyle="1" w:styleId="608">
    <w:name w:val="样式 530 10 磅"/>
    <w:pPr>
      <w:widowControl w:val="0"/>
      <w:jc w:val="both"/>
    </w:pPr>
    <w:rPr>
      <w:rFonts w:ascii="Times New Roman" w:eastAsia="宋体" w:cs="Times New Roman" w:hAnsi="Times New Roman"/>
      <w:kern w:val="2"/>
      <w:sz w:val="21"/>
      <w:szCs w:val="24"/>
      <w:lang w:val="en-US" w:eastAsia="zh-CN" w:bidi="ar-SA"/>
    </w:rPr>
  </w:style>
  <w:style w:type="paragraph" w:customStyle="1" w:styleId="609">
    <w:name w:val="样式 531 10 磅"/>
    <w:pPr>
      <w:widowControl w:val="0"/>
      <w:jc w:val="both"/>
    </w:pPr>
    <w:rPr>
      <w:rFonts w:ascii="Times New Roman" w:eastAsia="宋体" w:cs="Times New Roman" w:hAnsi="Times New Roman"/>
      <w:kern w:val="2"/>
      <w:sz w:val="21"/>
      <w:szCs w:val="24"/>
      <w:lang w:val="en-US" w:eastAsia="zh-CN" w:bidi="ar-SA"/>
    </w:rPr>
  </w:style>
  <w:style w:type="paragraph" w:customStyle="1" w:styleId="610">
    <w:name w:val="样式 532 10 磅"/>
    <w:pPr>
      <w:widowControl w:val="0"/>
      <w:jc w:val="both"/>
    </w:pPr>
    <w:rPr>
      <w:rFonts w:ascii="Times New Roman" w:eastAsia="宋体" w:cs="Times New Roman" w:hAnsi="Times New Roman"/>
      <w:kern w:val="2"/>
      <w:sz w:val="21"/>
      <w:szCs w:val="24"/>
      <w:lang w:val="en-US" w:eastAsia="zh-CN" w:bidi="ar-SA"/>
    </w:rPr>
  </w:style>
  <w:style w:type="paragraph" w:customStyle="1" w:styleId="611">
    <w:name w:val="样式 533 10 磅"/>
    <w:pPr>
      <w:widowControl w:val="0"/>
      <w:jc w:val="both"/>
    </w:pPr>
    <w:rPr>
      <w:rFonts w:ascii="Times New Roman" w:eastAsia="宋体" w:cs="Times New Roman" w:hAnsi="Times New Roman"/>
      <w:kern w:val="2"/>
      <w:sz w:val="21"/>
      <w:szCs w:val="24"/>
      <w:lang w:val="en-US" w:eastAsia="zh-CN" w:bidi="ar-SA"/>
    </w:rPr>
  </w:style>
  <w:style w:type="paragraph" w:customStyle="1" w:styleId="612">
    <w:name w:val="样式 534 10 磅"/>
    <w:pPr>
      <w:widowControl w:val="0"/>
      <w:jc w:val="both"/>
    </w:pPr>
    <w:rPr>
      <w:rFonts w:ascii="Times New Roman" w:eastAsia="宋体" w:cs="Times New Roman" w:hAnsi="Times New Roman"/>
      <w:kern w:val="2"/>
      <w:sz w:val="21"/>
      <w:szCs w:val="24"/>
      <w:lang w:val="en-US" w:eastAsia="zh-CN" w:bidi="ar-SA"/>
    </w:rPr>
  </w:style>
  <w:style w:type="paragraph" w:customStyle="1" w:styleId="613">
    <w:name w:val="样式 535 10 磅"/>
    <w:pPr>
      <w:widowControl w:val="0"/>
      <w:jc w:val="both"/>
    </w:pPr>
    <w:rPr>
      <w:rFonts w:ascii="Times New Roman" w:eastAsia="宋体" w:cs="Times New Roman" w:hAnsi="Times New Roman"/>
      <w:kern w:val="2"/>
      <w:sz w:val="21"/>
      <w:szCs w:val="24"/>
      <w:lang w:val="en-US" w:eastAsia="zh-CN" w:bidi="ar-SA"/>
    </w:rPr>
  </w:style>
  <w:style w:type="paragraph" w:customStyle="1" w:styleId="614">
    <w:name w:val="样式 536 10 磅"/>
    <w:pPr>
      <w:widowControl w:val="0"/>
      <w:jc w:val="both"/>
    </w:pPr>
    <w:rPr>
      <w:rFonts w:ascii="Times New Roman" w:eastAsia="宋体" w:cs="Times New Roman" w:hAnsi="Times New Roman"/>
      <w:kern w:val="2"/>
      <w:sz w:val="21"/>
      <w:szCs w:val="24"/>
      <w:lang w:val="en-US" w:eastAsia="zh-CN" w:bidi="ar-SA"/>
    </w:rPr>
  </w:style>
  <w:style w:type="paragraph" w:customStyle="1" w:styleId="615">
    <w:name w:val="样式 537 10 磅"/>
    <w:pPr>
      <w:widowControl w:val="0"/>
      <w:jc w:val="both"/>
    </w:pPr>
    <w:rPr>
      <w:rFonts w:ascii="Times New Roman" w:eastAsia="宋体" w:cs="Times New Roman" w:hAnsi="Times New Roman"/>
      <w:kern w:val="2"/>
      <w:sz w:val="21"/>
      <w:szCs w:val="24"/>
      <w:lang w:val="en-US" w:eastAsia="zh-CN" w:bidi="ar-SA"/>
    </w:rPr>
  </w:style>
  <w:style w:type="paragraph" w:customStyle="1" w:styleId="616">
    <w:name w:val="样式 538 10 磅"/>
    <w:pPr>
      <w:widowControl w:val="0"/>
      <w:jc w:val="both"/>
    </w:pPr>
    <w:rPr>
      <w:rFonts w:ascii="Times New Roman" w:eastAsia="宋体" w:cs="Times New Roman" w:hAnsi="Times New Roman"/>
      <w:kern w:val="2"/>
      <w:sz w:val="21"/>
      <w:szCs w:val="24"/>
      <w:lang w:val="en-US" w:eastAsia="zh-CN" w:bidi="ar-SA"/>
    </w:rPr>
  </w:style>
  <w:style w:type="paragraph" w:customStyle="1" w:styleId="617">
    <w:name w:val="样式 539 10 磅"/>
    <w:pPr>
      <w:widowControl w:val="0"/>
      <w:jc w:val="both"/>
    </w:pPr>
    <w:rPr>
      <w:rFonts w:ascii="Times New Roman" w:eastAsia="宋体" w:cs="Times New Roman" w:hAnsi="Times New Roman"/>
      <w:kern w:val="2"/>
      <w:sz w:val="21"/>
      <w:szCs w:val="24"/>
      <w:lang w:val="en-US" w:eastAsia="zh-CN" w:bidi="ar-SA"/>
    </w:rPr>
  </w:style>
  <w:style w:type="paragraph" w:customStyle="1" w:styleId="618">
    <w:name w:val="样式 540 10 磅"/>
    <w:pPr>
      <w:widowControl w:val="0"/>
      <w:jc w:val="both"/>
    </w:pPr>
    <w:rPr>
      <w:rFonts w:ascii="Times New Roman" w:eastAsia="宋体" w:cs="Times New Roman" w:hAnsi="Times New Roman"/>
      <w:kern w:val="2"/>
      <w:sz w:val="21"/>
      <w:szCs w:val="24"/>
      <w:lang w:val="en-US" w:eastAsia="zh-CN" w:bidi="ar-SA"/>
    </w:rPr>
  </w:style>
  <w:style w:type="paragraph" w:customStyle="1" w:styleId="619">
    <w:name w:val="样式 541 10 磅"/>
    <w:pPr>
      <w:widowControl w:val="0"/>
      <w:jc w:val="both"/>
    </w:pPr>
    <w:rPr>
      <w:rFonts w:ascii="Times New Roman" w:eastAsia="宋体" w:cs="Times New Roman" w:hAnsi="Times New Roman"/>
      <w:kern w:val="2"/>
      <w:sz w:val="21"/>
      <w:szCs w:val="24"/>
      <w:lang w:val="en-US" w:eastAsia="zh-CN" w:bidi="ar-SA"/>
    </w:rPr>
  </w:style>
  <w:style w:type="paragraph" w:customStyle="1" w:styleId="620">
    <w:name w:val="样式 542 10 磅"/>
    <w:pPr>
      <w:widowControl w:val="0"/>
      <w:jc w:val="both"/>
    </w:pPr>
    <w:rPr>
      <w:rFonts w:ascii="Times New Roman" w:eastAsia="宋体" w:cs="Times New Roman" w:hAnsi="Times New Roman"/>
      <w:kern w:val="2"/>
      <w:sz w:val="21"/>
      <w:szCs w:val="24"/>
      <w:lang w:val="en-US" w:eastAsia="zh-CN" w:bidi="ar-SA"/>
    </w:rPr>
  </w:style>
  <w:style w:type="paragraph" w:customStyle="1" w:styleId="621">
    <w:name w:val="样式 543 10 磅"/>
    <w:pPr>
      <w:widowControl w:val="0"/>
      <w:jc w:val="both"/>
    </w:pPr>
    <w:rPr>
      <w:rFonts w:ascii="Times New Roman" w:eastAsia="宋体" w:cs="Times New Roman" w:hAnsi="Times New Roman"/>
      <w:kern w:val="2"/>
      <w:sz w:val="21"/>
      <w:szCs w:val="24"/>
      <w:lang w:val="en-US" w:eastAsia="zh-CN" w:bidi="ar-SA"/>
    </w:rPr>
  </w:style>
  <w:style w:type="paragraph" w:customStyle="1" w:styleId="622">
    <w:name w:val="样式 544 10 磅"/>
    <w:pPr>
      <w:widowControl w:val="0"/>
      <w:jc w:val="both"/>
    </w:pPr>
    <w:rPr>
      <w:rFonts w:ascii="Times New Roman" w:eastAsia="宋体" w:cs="Times New Roman" w:hAnsi="Times New Roman"/>
      <w:kern w:val="2"/>
      <w:sz w:val="21"/>
      <w:szCs w:val="24"/>
      <w:lang w:val="en-US" w:eastAsia="zh-CN" w:bidi="ar-SA"/>
    </w:rPr>
  </w:style>
  <w:style w:type="paragraph" w:customStyle="1" w:styleId="623">
    <w:name w:val="样式 545 10 磅"/>
    <w:pPr>
      <w:widowControl w:val="0"/>
      <w:jc w:val="both"/>
    </w:pPr>
    <w:rPr>
      <w:rFonts w:ascii="Times New Roman" w:eastAsia="宋体" w:cs="Times New Roman" w:hAnsi="Times New Roman"/>
      <w:kern w:val="2"/>
      <w:sz w:val="21"/>
      <w:szCs w:val="24"/>
      <w:lang w:val="en-US" w:eastAsia="zh-CN" w:bidi="ar-SA"/>
    </w:rPr>
  </w:style>
  <w:style w:type="paragraph" w:customStyle="1" w:styleId="624">
    <w:name w:val="样式 546 10 磅"/>
    <w:pPr>
      <w:widowControl w:val="0"/>
      <w:jc w:val="both"/>
    </w:pPr>
    <w:rPr>
      <w:rFonts w:ascii="Times New Roman" w:eastAsia="宋体" w:cs="Times New Roman" w:hAnsi="Times New Roman"/>
      <w:kern w:val="2"/>
      <w:sz w:val="21"/>
      <w:szCs w:val="24"/>
      <w:lang w:val="en-US" w:eastAsia="zh-CN" w:bidi="ar-SA"/>
    </w:rPr>
  </w:style>
  <w:style w:type="paragraph" w:customStyle="1" w:styleId="625">
    <w:name w:val="样式 547 10 磅"/>
    <w:pPr>
      <w:widowControl w:val="0"/>
      <w:jc w:val="both"/>
    </w:pPr>
    <w:rPr>
      <w:rFonts w:ascii="Times New Roman" w:eastAsia="宋体" w:cs="Times New Roman" w:hAnsi="Times New Roman"/>
      <w:kern w:val="2"/>
      <w:sz w:val="21"/>
      <w:szCs w:val="24"/>
      <w:lang w:val="en-US" w:eastAsia="zh-CN" w:bidi="ar-SA"/>
    </w:rPr>
  </w:style>
  <w:style w:type="paragraph" w:customStyle="1" w:styleId="626">
    <w:name w:val="样式 548 10 磅"/>
    <w:pPr>
      <w:widowControl w:val="0"/>
      <w:jc w:val="both"/>
    </w:pPr>
    <w:rPr>
      <w:rFonts w:ascii="Times New Roman" w:eastAsia="宋体" w:cs="Times New Roman" w:hAnsi="Times New Roman"/>
      <w:kern w:val="2"/>
      <w:sz w:val="21"/>
      <w:szCs w:val="24"/>
      <w:lang w:val="en-US" w:eastAsia="zh-CN" w:bidi="ar-SA"/>
    </w:rPr>
  </w:style>
  <w:style w:type="paragraph" w:customStyle="1" w:styleId="627">
    <w:name w:val="样式 549 10 磅"/>
    <w:pPr>
      <w:widowControl w:val="0"/>
      <w:jc w:val="both"/>
    </w:pPr>
    <w:rPr>
      <w:rFonts w:ascii="Times New Roman" w:eastAsia="宋体" w:cs="Times New Roman" w:hAnsi="Times New Roman"/>
      <w:kern w:val="2"/>
      <w:sz w:val="21"/>
      <w:szCs w:val="24"/>
      <w:lang w:val="en-US" w:eastAsia="zh-CN" w:bidi="ar-SA"/>
    </w:rPr>
  </w:style>
  <w:style w:type="paragraph" w:customStyle="1" w:styleId="628">
    <w:name w:val="样式 550 10 磅"/>
    <w:pPr>
      <w:widowControl w:val="0"/>
      <w:jc w:val="both"/>
    </w:pPr>
    <w:rPr>
      <w:rFonts w:ascii="Times New Roman" w:eastAsia="宋体" w:cs="Times New Roman" w:hAnsi="Times New Roman"/>
      <w:kern w:val="2"/>
      <w:sz w:val="21"/>
      <w:szCs w:val="24"/>
      <w:lang w:val="en-US" w:eastAsia="zh-CN" w:bidi="ar-SA"/>
    </w:rPr>
  </w:style>
  <w:style w:type="paragraph" w:customStyle="1" w:styleId="629">
    <w:name w:val="样式 551 10 磅"/>
    <w:pPr>
      <w:widowControl w:val="0"/>
      <w:jc w:val="both"/>
    </w:pPr>
    <w:rPr>
      <w:rFonts w:ascii="Times New Roman" w:eastAsia="宋体" w:cs="Times New Roman" w:hAnsi="Times New Roman"/>
      <w:kern w:val="2"/>
      <w:sz w:val="21"/>
      <w:szCs w:val="24"/>
      <w:lang w:val="en-US" w:eastAsia="zh-CN" w:bidi="ar-SA"/>
    </w:rPr>
  </w:style>
  <w:style w:type="paragraph" w:customStyle="1" w:styleId="630">
    <w:name w:val="样式 552 10 磅"/>
    <w:pPr>
      <w:widowControl w:val="0"/>
      <w:jc w:val="both"/>
    </w:pPr>
    <w:rPr>
      <w:rFonts w:ascii="Times New Roman" w:eastAsia="宋体" w:cs="Times New Roman" w:hAnsi="Times New Roman"/>
      <w:kern w:val="2"/>
      <w:sz w:val="21"/>
      <w:szCs w:val="24"/>
      <w:lang w:val="en-US" w:eastAsia="zh-CN" w:bidi="ar-SA"/>
    </w:rPr>
  </w:style>
  <w:style w:type="paragraph" w:customStyle="1" w:styleId="631">
    <w:name w:val="样式 553 10 磅"/>
    <w:pPr>
      <w:widowControl w:val="0"/>
      <w:jc w:val="both"/>
    </w:pPr>
    <w:rPr>
      <w:rFonts w:ascii="Times New Roman" w:eastAsia="宋体" w:cs="Times New Roman" w:hAnsi="Times New Roman"/>
      <w:kern w:val="2"/>
      <w:sz w:val="21"/>
      <w:szCs w:val="24"/>
      <w:lang w:val="en-US" w:eastAsia="zh-CN" w:bidi="ar-SA"/>
    </w:rPr>
  </w:style>
  <w:style w:type="paragraph" w:customStyle="1" w:styleId="632">
    <w:name w:val="样式 554 10 磅"/>
    <w:pPr>
      <w:widowControl w:val="0"/>
      <w:jc w:val="both"/>
    </w:pPr>
    <w:rPr>
      <w:rFonts w:ascii="Times New Roman" w:eastAsia="宋体" w:cs="Times New Roman" w:hAnsi="Times New Roman"/>
      <w:kern w:val="2"/>
      <w:sz w:val="21"/>
      <w:szCs w:val="24"/>
      <w:lang w:val="en-US" w:eastAsia="zh-CN" w:bidi="ar-SA"/>
    </w:rPr>
  </w:style>
  <w:style w:type="paragraph" w:customStyle="1" w:styleId="633">
    <w:name w:val="样式 555 10 磅"/>
    <w:pPr>
      <w:widowControl w:val="0"/>
      <w:jc w:val="both"/>
    </w:pPr>
    <w:rPr>
      <w:rFonts w:ascii="Times New Roman" w:eastAsia="宋体" w:cs="Times New Roman" w:hAnsi="Times New Roman"/>
      <w:kern w:val="2"/>
      <w:sz w:val="21"/>
      <w:szCs w:val="24"/>
      <w:lang w:val="en-US" w:eastAsia="zh-CN" w:bidi="ar-SA"/>
    </w:rPr>
  </w:style>
  <w:style w:type="paragraph" w:customStyle="1" w:styleId="634">
    <w:name w:val="样式 556 10 磅"/>
    <w:pPr>
      <w:widowControl w:val="0"/>
      <w:jc w:val="both"/>
    </w:pPr>
    <w:rPr>
      <w:rFonts w:ascii="Times New Roman" w:eastAsia="宋体" w:cs="Times New Roman" w:hAnsi="Times New Roman"/>
      <w:kern w:val="2"/>
      <w:sz w:val="21"/>
      <w:szCs w:val="24"/>
      <w:lang w:val="en-US" w:eastAsia="zh-CN" w:bidi="ar-SA"/>
    </w:rPr>
  </w:style>
  <w:style w:type="paragraph" w:customStyle="1" w:styleId="635">
    <w:name w:val="样式 557 10 磅"/>
    <w:pPr>
      <w:widowControl w:val="0"/>
      <w:jc w:val="both"/>
    </w:pPr>
    <w:rPr>
      <w:rFonts w:ascii="Times New Roman" w:eastAsia="宋体" w:cs="Times New Roman" w:hAnsi="Times New Roman"/>
      <w:kern w:val="2"/>
      <w:sz w:val="21"/>
      <w:szCs w:val="24"/>
      <w:lang w:val="en-US" w:eastAsia="zh-CN" w:bidi="ar-SA"/>
    </w:rPr>
  </w:style>
  <w:style w:type="paragraph" w:customStyle="1" w:styleId="636">
    <w:name w:val="样式 558 10 磅"/>
    <w:pPr>
      <w:widowControl w:val="0"/>
      <w:jc w:val="both"/>
    </w:pPr>
    <w:rPr>
      <w:rFonts w:ascii="Times New Roman" w:eastAsia="宋体" w:cs="Times New Roman" w:hAnsi="Times New Roman"/>
      <w:kern w:val="2"/>
      <w:sz w:val="21"/>
      <w:szCs w:val="24"/>
      <w:lang w:val="en-US" w:eastAsia="zh-CN" w:bidi="ar-SA"/>
    </w:rPr>
  </w:style>
  <w:style w:type="paragraph" w:customStyle="1" w:styleId="637">
    <w:name w:val="样式 559 10 磅"/>
    <w:pPr>
      <w:widowControl w:val="0"/>
      <w:jc w:val="both"/>
    </w:pPr>
    <w:rPr>
      <w:rFonts w:ascii="Times New Roman" w:eastAsia="宋体" w:cs="Times New Roman" w:hAnsi="Times New Roman"/>
      <w:kern w:val="2"/>
      <w:sz w:val="21"/>
      <w:szCs w:val="24"/>
      <w:lang w:val="en-US" w:eastAsia="zh-CN" w:bidi="ar-SA"/>
    </w:rPr>
  </w:style>
  <w:style w:type="paragraph" w:customStyle="1" w:styleId="638">
    <w:name w:val="样式 560 10 磅"/>
    <w:pPr>
      <w:widowControl w:val="0"/>
      <w:jc w:val="both"/>
    </w:pPr>
    <w:rPr>
      <w:rFonts w:ascii="Times New Roman" w:eastAsia="宋体" w:cs="Times New Roman" w:hAnsi="Times New Roman"/>
      <w:kern w:val="2"/>
      <w:sz w:val="21"/>
      <w:szCs w:val="24"/>
      <w:lang w:val="en-US" w:eastAsia="zh-CN" w:bidi="ar-SA"/>
    </w:rPr>
  </w:style>
  <w:style w:type="paragraph" w:customStyle="1" w:styleId="639">
    <w:name w:val="样式 561 10 磅"/>
    <w:pPr>
      <w:widowControl w:val="0"/>
      <w:jc w:val="both"/>
    </w:pPr>
    <w:rPr>
      <w:rFonts w:ascii="Times New Roman" w:eastAsia="宋体" w:cs="Times New Roman" w:hAnsi="Times New Roman"/>
      <w:kern w:val="2"/>
      <w:sz w:val="21"/>
      <w:szCs w:val="24"/>
      <w:lang w:val="en-US" w:eastAsia="zh-CN" w:bidi="ar-SA"/>
    </w:rPr>
  </w:style>
  <w:style w:type="paragraph" w:customStyle="1" w:styleId="640">
    <w:name w:val="样式 562 10 磅"/>
    <w:pPr>
      <w:widowControl w:val="0"/>
      <w:jc w:val="both"/>
    </w:pPr>
    <w:rPr>
      <w:rFonts w:ascii="Times New Roman" w:eastAsia="宋体" w:cs="Times New Roman" w:hAnsi="Times New Roman"/>
      <w:kern w:val="2"/>
      <w:sz w:val="21"/>
      <w:szCs w:val="24"/>
      <w:lang w:val="en-US" w:eastAsia="zh-CN" w:bidi="ar-SA"/>
    </w:rPr>
  </w:style>
  <w:style w:type="paragraph" w:customStyle="1" w:styleId="641">
    <w:name w:val="样式 563 10 磅"/>
    <w:pPr>
      <w:widowControl w:val="0"/>
      <w:jc w:val="both"/>
    </w:pPr>
    <w:rPr>
      <w:rFonts w:ascii="Times New Roman" w:eastAsia="宋体" w:cs="Times New Roman" w:hAnsi="Times New Roman"/>
      <w:kern w:val="2"/>
      <w:sz w:val="21"/>
      <w:szCs w:val="24"/>
      <w:lang w:val="en-US" w:eastAsia="zh-CN" w:bidi="ar-SA"/>
    </w:rPr>
  </w:style>
  <w:style w:type="paragraph" w:customStyle="1" w:styleId="642">
    <w:name w:val="样式 564 10 磅"/>
    <w:pPr>
      <w:widowControl w:val="0"/>
      <w:jc w:val="both"/>
    </w:pPr>
    <w:rPr>
      <w:rFonts w:ascii="Times New Roman" w:eastAsia="宋体" w:cs="Times New Roman" w:hAnsi="Times New Roman"/>
      <w:kern w:val="2"/>
      <w:sz w:val="21"/>
      <w:szCs w:val="24"/>
      <w:lang w:val="en-US" w:eastAsia="zh-CN" w:bidi="ar-SA"/>
    </w:rPr>
  </w:style>
  <w:style w:type="paragraph" w:customStyle="1" w:styleId="643">
    <w:name w:val="样式 565 10 磅"/>
    <w:pPr>
      <w:widowControl w:val="0"/>
      <w:jc w:val="both"/>
    </w:pPr>
    <w:rPr>
      <w:rFonts w:ascii="Times New Roman" w:eastAsia="宋体" w:cs="Times New Roman" w:hAnsi="Times New Roman"/>
      <w:kern w:val="2"/>
      <w:sz w:val="21"/>
      <w:szCs w:val="24"/>
      <w:lang w:val="en-US" w:eastAsia="zh-CN" w:bidi="ar-SA"/>
    </w:rPr>
  </w:style>
  <w:style w:type="paragraph" w:customStyle="1" w:styleId="644">
    <w:name w:val="样式 566 10 磅"/>
    <w:pPr>
      <w:widowControl w:val="0"/>
      <w:jc w:val="both"/>
    </w:pPr>
    <w:rPr>
      <w:rFonts w:ascii="Times New Roman" w:eastAsia="宋体" w:cs="Times New Roman" w:hAnsi="Times New Roman"/>
      <w:kern w:val="2"/>
      <w:sz w:val="21"/>
      <w:szCs w:val="24"/>
      <w:lang w:val="en-US" w:eastAsia="zh-CN" w:bidi="ar-SA"/>
    </w:rPr>
  </w:style>
  <w:style w:type="paragraph" w:customStyle="1" w:styleId="645">
    <w:name w:val="样式 567 10 磅"/>
    <w:pPr>
      <w:widowControl w:val="0"/>
      <w:jc w:val="both"/>
    </w:pPr>
    <w:rPr>
      <w:rFonts w:ascii="Times New Roman" w:eastAsia="宋体" w:cs="Times New Roman" w:hAnsi="Times New Roman"/>
      <w:kern w:val="2"/>
      <w:sz w:val="21"/>
      <w:szCs w:val="24"/>
      <w:lang w:val="en-US" w:eastAsia="zh-CN" w:bidi="ar-SA"/>
    </w:rPr>
  </w:style>
  <w:style w:type="paragraph" w:customStyle="1" w:styleId="646">
    <w:name w:val="样式 568 10 磅"/>
    <w:pPr>
      <w:widowControl w:val="0"/>
      <w:jc w:val="both"/>
    </w:pPr>
    <w:rPr>
      <w:rFonts w:ascii="Times New Roman" w:eastAsia="宋体" w:cs="Times New Roman" w:hAnsi="Times New Roman"/>
      <w:kern w:val="2"/>
      <w:sz w:val="21"/>
      <w:szCs w:val="24"/>
      <w:lang w:val="en-US" w:eastAsia="zh-CN" w:bidi="ar-SA"/>
    </w:rPr>
  </w:style>
  <w:style w:type="paragraph" w:customStyle="1" w:styleId="647">
    <w:name w:val="样式 569 10 磅"/>
    <w:pPr>
      <w:widowControl w:val="0"/>
      <w:jc w:val="both"/>
    </w:pPr>
    <w:rPr>
      <w:rFonts w:ascii="Times New Roman" w:eastAsia="宋体" w:cs="Times New Roman" w:hAnsi="Times New Roman"/>
      <w:kern w:val="2"/>
      <w:sz w:val="21"/>
      <w:szCs w:val="24"/>
      <w:lang w:val="en-US" w:eastAsia="zh-CN" w:bidi="ar-SA"/>
    </w:rPr>
  </w:style>
  <w:style w:type="paragraph" w:customStyle="1" w:styleId="648">
    <w:name w:val="样式 570 10 磅"/>
    <w:pPr>
      <w:widowControl w:val="0"/>
      <w:jc w:val="both"/>
    </w:pPr>
    <w:rPr>
      <w:rFonts w:ascii="Times New Roman" w:eastAsia="宋体" w:cs="Times New Roman" w:hAnsi="Times New Roman"/>
      <w:kern w:val="2"/>
      <w:sz w:val="21"/>
      <w:szCs w:val="24"/>
      <w:lang w:val="en-US" w:eastAsia="zh-CN" w:bidi="ar-SA"/>
    </w:rPr>
  </w:style>
  <w:style w:type="paragraph" w:customStyle="1" w:styleId="649">
    <w:name w:val="样式 571 10 磅"/>
    <w:pPr>
      <w:widowControl w:val="0"/>
      <w:jc w:val="both"/>
    </w:pPr>
    <w:rPr>
      <w:rFonts w:ascii="Times New Roman" w:eastAsia="宋体" w:cs="Times New Roman" w:hAnsi="Times New Roman"/>
      <w:kern w:val="2"/>
      <w:sz w:val="21"/>
      <w:szCs w:val="24"/>
      <w:lang w:val="en-US" w:eastAsia="zh-CN" w:bidi="ar-SA"/>
    </w:rPr>
  </w:style>
  <w:style w:type="paragraph" w:customStyle="1" w:styleId="650">
    <w:name w:val="样式 572 10 磅"/>
    <w:pPr>
      <w:widowControl w:val="0"/>
      <w:jc w:val="both"/>
    </w:pPr>
    <w:rPr>
      <w:rFonts w:ascii="Times New Roman" w:eastAsia="宋体" w:cs="Times New Roman" w:hAnsi="Times New Roman"/>
      <w:kern w:val="2"/>
      <w:sz w:val="21"/>
      <w:szCs w:val="24"/>
      <w:lang w:val="en-US" w:eastAsia="zh-CN" w:bidi="ar-SA"/>
    </w:rPr>
  </w:style>
  <w:style w:type="paragraph" w:customStyle="1" w:styleId="651">
    <w:name w:val="样式 573 10 磅"/>
    <w:pPr>
      <w:widowControl w:val="0"/>
      <w:jc w:val="both"/>
    </w:pPr>
    <w:rPr>
      <w:rFonts w:ascii="Times New Roman" w:eastAsia="宋体" w:cs="Times New Roman" w:hAnsi="Times New Roman"/>
      <w:kern w:val="2"/>
      <w:sz w:val="21"/>
      <w:szCs w:val="24"/>
      <w:lang w:val="en-US" w:eastAsia="zh-CN" w:bidi="ar-SA"/>
    </w:rPr>
  </w:style>
  <w:style w:type="paragraph" w:customStyle="1" w:styleId="652">
    <w:name w:val="样式 574 10 磅"/>
    <w:pPr>
      <w:widowControl w:val="0"/>
      <w:jc w:val="both"/>
    </w:pPr>
    <w:rPr>
      <w:rFonts w:ascii="Times New Roman" w:eastAsia="宋体" w:cs="Times New Roman" w:hAnsi="Times New Roman"/>
      <w:kern w:val="2"/>
      <w:sz w:val="21"/>
      <w:szCs w:val="24"/>
      <w:lang w:val="en-US" w:eastAsia="zh-CN" w:bidi="ar-SA"/>
    </w:rPr>
  </w:style>
  <w:style w:type="paragraph" w:customStyle="1" w:styleId="653">
    <w:name w:val="样式 575 10 磅"/>
    <w:pPr>
      <w:widowControl w:val="0"/>
      <w:jc w:val="both"/>
    </w:pPr>
    <w:rPr>
      <w:rFonts w:ascii="Times New Roman" w:eastAsia="宋体" w:cs="Times New Roman" w:hAnsi="Times New Roman"/>
      <w:kern w:val="2"/>
      <w:sz w:val="21"/>
      <w:szCs w:val="24"/>
      <w:lang w:val="en-US" w:eastAsia="zh-CN" w:bidi="ar-SA"/>
    </w:rPr>
  </w:style>
  <w:style w:type="paragraph" w:customStyle="1" w:styleId="654">
    <w:name w:val="样式 576 10 磅"/>
    <w:pPr>
      <w:widowControl w:val="0"/>
      <w:jc w:val="both"/>
    </w:pPr>
    <w:rPr>
      <w:rFonts w:ascii="Times New Roman" w:eastAsia="宋体" w:cs="Times New Roman" w:hAnsi="Times New Roman"/>
      <w:kern w:val="2"/>
      <w:sz w:val="21"/>
      <w:szCs w:val="24"/>
      <w:lang w:val="en-US" w:eastAsia="zh-CN" w:bidi="ar-SA"/>
    </w:rPr>
  </w:style>
  <w:style w:type="paragraph" w:customStyle="1" w:styleId="655">
    <w:name w:val="样式 577 10 磅"/>
    <w:pPr>
      <w:widowControl w:val="0"/>
      <w:jc w:val="both"/>
    </w:pPr>
    <w:rPr>
      <w:rFonts w:ascii="Times New Roman" w:eastAsia="宋体" w:cs="Times New Roman" w:hAnsi="Times New Roman"/>
      <w:kern w:val="2"/>
      <w:sz w:val="21"/>
      <w:szCs w:val="24"/>
      <w:lang w:val="en-US" w:eastAsia="zh-CN" w:bidi="ar-SA"/>
    </w:rPr>
  </w:style>
  <w:style w:type="paragraph" w:customStyle="1" w:styleId="656">
    <w:name w:val="样式 578 10 磅"/>
    <w:pPr>
      <w:widowControl w:val="0"/>
      <w:jc w:val="both"/>
    </w:pPr>
    <w:rPr>
      <w:rFonts w:ascii="Times New Roman" w:eastAsia="宋体" w:cs="Times New Roman" w:hAnsi="Times New Roman"/>
      <w:kern w:val="2"/>
      <w:sz w:val="21"/>
      <w:szCs w:val="24"/>
      <w:lang w:val="en-US" w:eastAsia="zh-CN" w:bidi="ar-SA"/>
    </w:rPr>
  </w:style>
  <w:style w:type="paragraph" w:customStyle="1" w:styleId="657">
    <w:name w:val="样式 579 10 磅"/>
    <w:pPr>
      <w:widowControl w:val="0"/>
      <w:jc w:val="both"/>
    </w:pPr>
    <w:rPr>
      <w:rFonts w:ascii="Times New Roman" w:eastAsia="宋体" w:cs="Times New Roman" w:hAnsi="Times New Roman"/>
      <w:kern w:val="2"/>
      <w:sz w:val="21"/>
      <w:szCs w:val="24"/>
      <w:lang w:val="en-US" w:eastAsia="zh-CN" w:bidi="ar-SA"/>
    </w:rPr>
  </w:style>
  <w:style w:type="paragraph" w:customStyle="1" w:styleId="658">
    <w:name w:val="样式 580 10 磅"/>
    <w:pPr>
      <w:widowControl w:val="0"/>
      <w:jc w:val="both"/>
    </w:pPr>
    <w:rPr>
      <w:rFonts w:ascii="Times New Roman" w:eastAsia="宋体" w:cs="Times New Roman" w:hAnsi="Times New Roman"/>
      <w:kern w:val="2"/>
      <w:sz w:val="21"/>
      <w:szCs w:val="24"/>
      <w:lang w:val="en-US" w:eastAsia="zh-CN" w:bidi="ar-SA"/>
    </w:rPr>
  </w:style>
  <w:style w:type="paragraph" w:customStyle="1" w:styleId="659">
    <w:name w:val="样式 581 10 磅"/>
    <w:pPr>
      <w:widowControl w:val="0"/>
      <w:jc w:val="both"/>
    </w:pPr>
    <w:rPr>
      <w:rFonts w:ascii="Times New Roman" w:eastAsia="宋体" w:cs="Times New Roman" w:hAnsi="Times New Roman"/>
      <w:kern w:val="2"/>
      <w:sz w:val="21"/>
      <w:szCs w:val="24"/>
      <w:lang w:val="en-US" w:eastAsia="zh-CN" w:bidi="ar-SA"/>
    </w:rPr>
  </w:style>
  <w:style w:type="paragraph" w:customStyle="1" w:styleId="660">
    <w:name w:val="样式 582 10 磅"/>
    <w:pPr>
      <w:widowControl w:val="0"/>
      <w:jc w:val="both"/>
    </w:pPr>
    <w:rPr>
      <w:rFonts w:ascii="Times New Roman" w:eastAsia="宋体" w:cs="Times New Roman" w:hAnsi="Times New Roman"/>
      <w:kern w:val="2"/>
      <w:sz w:val="21"/>
      <w:szCs w:val="24"/>
      <w:lang w:val="en-US" w:eastAsia="zh-CN" w:bidi="ar-SA"/>
    </w:rPr>
  </w:style>
  <w:style w:type="paragraph" w:customStyle="1" w:styleId="661">
    <w:name w:val="样式 583 10 磅"/>
    <w:pPr>
      <w:widowControl w:val="0"/>
      <w:jc w:val="both"/>
    </w:pPr>
    <w:rPr>
      <w:rFonts w:ascii="Times New Roman" w:eastAsia="宋体" w:cs="Times New Roman" w:hAnsi="Times New Roman"/>
      <w:kern w:val="2"/>
      <w:sz w:val="21"/>
      <w:szCs w:val="24"/>
      <w:lang w:val="en-US" w:eastAsia="zh-CN" w:bidi="ar-SA"/>
    </w:rPr>
  </w:style>
  <w:style w:type="paragraph" w:customStyle="1" w:styleId="662">
    <w:name w:val="样式 584 10 磅"/>
    <w:pPr>
      <w:widowControl w:val="0"/>
      <w:jc w:val="both"/>
    </w:pPr>
    <w:rPr>
      <w:rFonts w:ascii="Times New Roman" w:eastAsia="宋体" w:cs="Times New Roman" w:hAnsi="Times New Roman"/>
      <w:kern w:val="2"/>
      <w:sz w:val="21"/>
      <w:szCs w:val="24"/>
      <w:lang w:val="en-US" w:eastAsia="zh-CN" w:bidi="ar-SA"/>
    </w:rPr>
  </w:style>
  <w:style w:type="paragraph" w:customStyle="1" w:styleId="663">
    <w:name w:val="样式 585 10 磅"/>
    <w:pPr>
      <w:widowControl w:val="0"/>
      <w:jc w:val="both"/>
    </w:pPr>
    <w:rPr>
      <w:rFonts w:ascii="Times New Roman" w:eastAsia="宋体" w:cs="Times New Roman" w:hAnsi="Times New Roman"/>
      <w:kern w:val="2"/>
      <w:sz w:val="21"/>
      <w:szCs w:val="24"/>
      <w:lang w:val="en-US" w:eastAsia="zh-CN" w:bidi="ar-SA"/>
    </w:rPr>
  </w:style>
  <w:style w:type="paragraph" w:customStyle="1" w:styleId="664">
    <w:name w:val="样式 586 10 磅"/>
    <w:pPr>
      <w:widowControl w:val="0"/>
      <w:jc w:val="both"/>
    </w:pPr>
    <w:rPr>
      <w:rFonts w:ascii="Times New Roman" w:eastAsia="宋体" w:cs="Times New Roman" w:hAnsi="Times New Roman"/>
      <w:kern w:val="2"/>
      <w:sz w:val="21"/>
      <w:szCs w:val="24"/>
      <w:lang w:val="en-US" w:eastAsia="zh-CN" w:bidi="ar-SA"/>
    </w:rPr>
  </w:style>
  <w:style w:type="paragraph" w:customStyle="1" w:styleId="665">
    <w:name w:val="样式 587 10 磅"/>
    <w:pPr>
      <w:widowControl w:val="0"/>
      <w:jc w:val="both"/>
    </w:pPr>
    <w:rPr>
      <w:rFonts w:ascii="Times New Roman" w:eastAsia="宋体" w:cs="Times New Roman" w:hAnsi="Times New Roman"/>
      <w:kern w:val="2"/>
      <w:sz w:val="21"/>
      <w:szCs w:val="24"/>
      <w:lang w:val="en-US" w:eastAsia="zh-CN" w:bidi="ar-SA"/>
    </w:rPr>
  </w:style>
  <w:style w:type="paragraph" w:customStyle="1" w:styleId="666">
    <w:name w:val="样式 588 10 磅"/>
    <w:pPr>
      <w:widowControl w:val="0"/>
      <w:jc w:val="both"/>
    </w:pPr>
    <w:rPr>
      <w:rFonts w:ascii="Times New Roman" w:eastAsia="宋体" w:cs="Times New Roman" w:hAnsi="Times New Roman"/>
      <w:kern w:val="2"/>
      <w:sz w:val="21"/>
      <w:szCs w:val="24"/>
      <w:lang w:val="en-US" w:eastAsia="zh-CN" w:bidi="ar-SA"/>
    </w:rPr>
  </w:style>
  <w:style w:type="paragraph" w:customStyle="1" w:styleId="667">
    <w:name w:val="样式 589 10 磅"/>
    <w:pPr>
      <w:widowControl w:val="0"/>
      <w:jc w:val="both"/>
    </w:pPr>
    <w:rPr>
      <w:rFonts w:ascii="Times New Roman" w:eastAsia="宋体" w:cs="Times New Roman" w:hAnsi="Times New Roman"/>
      <w:kern w:val="2"/>
      <w:sz w:val="21"/>
      <w:szCs w:val="24"/>
      <w:lang w:val="en-US" w:eastAsia="zh-CN" w:bidi="ar-SA"/>
    </w:rPr>
  </w:style>
  <w:style w:type="paragraph" w:customStyle="1" w:styleId="668">
    <w:name w:val="样式 590 10 磅"/>
    <w:pPr>
      <w:widowControl w:val="0"/>
      <w:jc w:val="both"/>
    </w:pPr>
    <w:rPr>
      <w:rFonts w:ascii="Times New Roman" w:eastAsia="宋体" w:cs="Times New Roman" w:hAnsi="Times New Roman"/>
      <w:kern w:val="2"/>
      <w:sz w:val="21"/>
      <w:szCs w:val="24"/>
      <w:lang w:val="en-US" w:eastAsia="zh-CN" w:bidi="ar-SA"/>
    </w:rPr>
  </w:style>
  <w:style w:type="paragraph" w:customStyle="1" w:styleId="669">
    <w:name w:val="样式 591 10 磅"/>
    <w:pPr>
      <w:widowControl w:val="0"/>
      <w:jc w:val="both"/>
    </w:pPr>
    <w:rPr>
      <w:rFonts w:ascii="Times New Roman" w:eastAsia="宋体" w:cs="Times New Roman" w:hAnsi="Times New Roman"/>
      <w:kern w:val="2"/>
      <w:sz w:val="21"/>
      <w:szCs w:val="24"/>
      <w:lang w:val="en-US" w:eastAsia="zh-CN" w:bidi="ar-SA"/>
    </w:rPr>
  </w:style>
  <w:style w:type="paragraph" w:customStyle="1" w:styleId="670">
    <w:name w:val="样式 592 10 磅"/>
    <w:pPr>
      <w:widowControl w:val="0"/>
      <w:jc w:val="both"/>
    </w:pPr>
    <w:rPr>
      <w:rFonts w:ascii="Times New Roman" w:eastAsia="宋体" w:cs="Times New Roman" w:hAnsi="Times New Roman"/>
      <w:kern w:val="2"/>
      <w:sz w:val="21"/>
      <w:szCs w:val="24"/>
      <w:lang w:val="en-US" w:eastAsia="zh-CN" w:bidi="ar-SA"/>
    </w:rPr>
  </w:style>
  <w:style w:type="paragraph" w:customStyle="1" w:styleId="671">
    <w:name w:val="样式 593 10 磅"/>
    <w:pPr>
      <w:widowControl w:val="0"/>
      <w:jc w:val="both"/>
    </w:pPr>
    <w:rPr>
      <w:rFonts w:ascii="Times New Roman" w:eastAsia="宋体" w:cs="Times New Roman" w:hAnsi="Times New Roman"/>
      <w:kern w:val="2"/>
      <w:sz w:val="21"/>
      <w:szCs w:val="24"/>
      <w:lang w:val="en-US" w:eastAsia="zh-CN" w:bidi="ar-SA"/>
    </w:rPr>
  </w:style>
  <w:style w:type="paragraph" w:customStyle="1" w:styleId="672">
    <w:name w:val="样式 594 10 磅"/>
    <w:pPr>
      <w:widowControl w:val="0"/>
      <w:jc w:val="both"/>
    </w:pPr>
    <w:rPr>
      <w:rFonts w:ascii="Times New Roman" w:eastAsia="宋体" w:cs="Times New Roman" w:hAnsi="Times New Roman"/>
      <w:kern w:val="2"/>
      <w:sz w:val="21"/>
      <w:szCs w:val="24"/>
      <w:lang w:val="en-US" w:eastAsia="zh-CN" w:bidi="ar-SA"/>
    </w:rPr>
  </w:style>
  <w:style w:type="paragraph" w:customStyle="1" w:styleId="673">
    <w:name w:val="样式 595 10 磅"/>
    <w:pPr>
      <w:widowControl w:val="0"/>
      <w:jc w:val="both"/>
    </w:pPr>
    <w:rPr>
      <w:rFonts w:ascii="Times New Roman" w:eastAsia="宋体" w:cs="Times New Roman" w:hAnsi="Times New Roman"/>
      <w:kern w:val="2"/>
      <w:sz w:val="21"/>
      <w:szCs w:val="24"/>
      <w:lang w:val="en-US" w:eastAsia="zh-CN" w:bidi="ar-SA"/>
    </w:rPr>
  </w:style>
  <w:style w:type="paragraph" w:customStyle="1" w:styleId="674">
    <w:name w:val="样式 596 10 磅"/>
    <w:pPr>
      <w:widowControl w:val="0"/>
      <w:jc w:val="both"/>
    </w:pPr>
    <w:rPr>
      <w:rFonts w:ascii="Times New Roman" w:eastAsia="宋体" w:cs="Times New Roman" w:hAnsi="Times New Roman"/>
      <w:kern w:val="2"/>
      <w:sz w:val="21"/>
      <w:szCs w:val="24"/>
      <w:lang w:val="en-US" w:eastAsia="zh-CN" w:bidi="ar-SA"/>
    </w:rPr>
  </w:style>
  <w:style w:type="paragraph" w:customStyle="1" w:styleId="675">
    <w:name w:val="样式 597 10 磅"/>
    <w:pPr>
      <w:widowControl w:val="0"/>
      <w:jc w:val="both"/>
    </w:pPr>
    <w:rPr>
      <w:rFonts w:ascii="Times New Roman" w:eastAsia="宋体" w:cs="Times New Roman" w:hAnsi="Times New Roman"/>
      <w:kern w:val="2"/>
      <w:sz w:val="21"/>
      <w:szCs w:val="24"/>
      <w:lang w:val="en-US" w:eastAsia="zh-CN" w:bidi="ar-SA"/>
    </w:rPr>
  </w:style>
  <w:style w:type="paragraph" w:customStyle="1" w:styleId="676">
    <w:name w:val="样式 598 10 磅"/>
    <w:pPr>
      <w:widowControl w:val="0"/>
      <w:jc w:val="both"/>
    </w:pPr>
    <w:rPr>
      <w:rFonts w:ascii="Times New Roman" w:eastAsia="宋体" w:cs="Times New Roman" w:hAnsi="Times New Roman"/>
      <w:kern w:val="2"/>
      <w:sz w:val="21"/>
      <w:szCs w:val="24"/>
      <w:lang w:val="en-US" w:eastAsia="zh-CN" w:bidi="ar-SA"/>
    </w:rPr>
  </w:style>
  <w:style w:type="paragraph" w:customStyle="1" w:styleId="677">
    <w:name w:val="样式 599 10 磅"/>
    <w:pPr>
      <w:widowControl w:val="0"/>
      <w:jc w:val="both"/>
    </w:pPr>
    <w:rPr>
      <w:rFonts w:ascii="Times New Roman" w:eastAsia="宋体" w:cs="Times New Roman" w:hAnsi="Times New Roman"/>
      <w:kern w:val="2"/>
      <w:sz w:val="21"/>
      <w:szCs w:val="24"/>
      <w:lang w:val="en-US" w:eastAsia="zh-CN" w:bidi="ar-SA"/>
    </w:rPr>
  </w:style>
  <w:style w:type="paragraph" w:customStyle="1" w:styleId="678">
    <w:name w:val="样式 600 10 磅"/>
    <w:pPr>
      <w:widowControl w:val="0"/>
      <w:jc w:val="both"/>
    </w:pPr>
    <w:rPr>
      <w:rFonts w:ascii="Times New Roman" w:eastAsia="宋体" w:cs="Times New Roman" w:hAnsi="Times New Roman"/>
      <w:kern w:val="2"/>
      <w:sz w:val="21"/>
      <w:szCs w:val="24"/>
      <w:lang w:val="en-US" w:eastAsia="zh-CN" w:bidi="ar-SA"/>
    </w:rPr>
  </w:style>
  <w:style w:type="paragraph" w:customStyle="1" w:styleId="679">
    <w:name w:val="样式 601 10 磅"/>
    <w:pPr>
      <w:widowControl w:val="0"/>
      <w:jc w:val="both"/>
    </w:pPr>
    <w:rPr>
      <w:rFonts w:ascii="Times New Roman" w:eastAsia="宋体" w:cs="Times New Roman" w:hAnsi="Times New Roman"/>
      <w:kern w:val="2"/>
      <w:sz w:val="21"/>
      <w:szCs w:val="24"/>
      <w:lang w:val="en-US" w:eastAsia="zh-CN" w:bidi="ar-SA"/>
    </w:rPr>
  </w:style>
  <w:style w:type="paragraph" w:customStyle="1" w:styleId="680">
    <w:name w:val="样式 602 10 磅"/>
    <w:pPr>
      <w:widowControl w:val="0"/>
      <w:jc w:val="both"/>
    </w:pPr>
    <w:rPr>
      <w:rFonts w:ascii="Times New Roman" w:eastAsia="宋体" w:cs="Times New Roman" w:hAnsi="Times New Roman"/>
      <w:kern w:val="2"/>
      <w:sz w:val="21"/>
      <w:szCs w:val="24"/>
      <w:lang w:val="en-US" w:eastAsia="zh-CN" w:bidi="ar-SA"/>
    </w:rPr>
  </w:style>
  <w:style w:type="paragraph" w:customStyle="1" w:styleId="681">
    <w:name w:val="样式 603 10 磅"/>
    <w:pPr>
      <w:widowControl w:val="0"/>
      <w:jc w:val="both"/>
    </w:pPr>
    <w:rPr>
      <w:rFonts w:ascii="Times New Roman" w:eastAsia="宋体" w:cs="Times New Roman" w:hAnsi="Times New Roman"/>
      <w:kern w:val="2"/>
      <w:sz w:val="21"/>
      <w:szCs w:val="24"/>
      <w:lang w:val="en-US" w:eastAsia="zh-CN" w:bidi="ar-SA"/>
    </w:rPr>
  </w:style>
  <w:style w:type="paragraph" w:customStyle="1" w:styleId="682">
    <w:name w:val="样式 604 10 磅"/>
    <w:pPr>
      <w:widowControl w:val="0"/>
      <w:jc w:val="both"/>
    </w:pPr>
    <w:rPr>
      <w:rFonts w:ascii="Times New Roman" w:eastAsia="宋体" w:cs="Times New Roman" w:hAnsi="Times New Roman"/>
      <w:kern w:val="2"/>
      <w:sz w:val="21"/>
      <w:szCs w:val="24"/>
      <w:lang w:val="en-US" w:eastAsia="zh-CN" w:bidi="ar-SA"/>
    </w:rPr>
  </w:style>
  <w:style w:type="paragraph" w:customStyle="1" w:styleId="683">
    <w:name w:val="样式 605 10 磅"/>
    <w:pPr>
      <w:widowControl w:val="0"/>
      <w:jc w:val="both"/>
    </w:pPr>
    <w:rPr>
      <w:rFonts w:ascii="Times New Roman" w:eastAsia="宋体" w:cs="Times New Roman" w:hAnsi="Times New Roman"/>
      <w:kern w:val="2"/>
      <w:sz w:val="21"/>
      <w:szCs w:val="24"/>
      <w:lang w:val="en-US" w:eastAsia="zh-CN" w:bidi="ar-SA"/>
    </w:rPr>
  </w:style>
  <w:style w:type="paragraph" w:customStyle="1" w:styleId="684">
    <w:name w:val="样式 606 10 磅"/>
    <w:pPr>
      <w:widowControl w:val="0"/>
      <w:jc w:val="both"/>
    </w:pPr>
    <w:rPr>
      <w:rFonts w:ascii="Times New Roman" w:eastAsia="宋体" w:cs="Times New Roman" w:hAnsi="Times New Roman"/>
      <w:kern w:val="2"/>
      <w:sz w:val="21"/>
      <w:szCs w:val="24"/>
      <w:lang w:val="en-US" w:eastAsia="zh-CN" w:bidi="ar-SA"/>
    </w:rPr>
  </w:style>
  <w:style w:type="paragraph" w:customStyle="1" w:styleId="685">
    <w:name w:val="样式 607 10 磅"/>
    <w:pPr>
      <w:widowControl w:val="0"/>
      <w:jc w:val="both"/>
    </w:pPr>
    <w:rPr>
      <w:rFonts w:ascii="Times New Roman" w:eastAsia="宋体" w:cs="Times New Roman" w:hAnsi="Times New Roman"/>
      <w:kern w:val="2"/>
      <w:sz w:val="21"/>
      <w:szCs w:val="24"/>
      <w:lang w:val="en-US" w:eastAsia="zh-CN" w:bidi="ar-SA"/>
    </w:rPr>
  </w:style>
  <w:style w:type="paragraph" w:customStyle="1" w:styleId="686">
    <w:name w:val="样式 608 10 磅"/>
    <w:pPr>
      <w:widowControl w:val="0"/>
      <w:jc w:val="both"/>
    </w:pPr>
    <w:rPr>
      <w:rFonts w:ascii="Times New Roman" w:eastAsia="宋体" w:cs="Times New Roman" w:hAnsi="Times New Roman"/>
      <w:kern w:val="2"/>
      <w:sz w:val="21"/>
      <w:szCs w:val="24"/>
      <w:lang w:val="en-US" w:eastAsia="zh-CN" w:bidi="ar-SA"/>
    </w:rPr>
  </w:style>
  <w:style w:type="paragraph" w:customStyle="1" w:styleId="687">
    <w:name w:val="样式 609 10 磅"/>
    <w:pPr>
      <w:widowControl w:val="0"/>
      <w:jc w:val="both"/>
    </w:pPr>
    <w:rPr>
      <w:rFonts w:ascii="Times New Roman" w:eastAsia="宋体" w:cs="Times New Roman" w:hAnsi="Times New Roman"/>
      <w:kern w:val="2"/>
      <w:sz w:val="21"/>
      <w:szCs w:val="24"/>
      <w:lang w:val="en-US" w:eastAsia="zh-CN" w:bidi="ar-SA"/>
    </w:rPr>
  </w:style>
  <w:style w:type="paragraph" w:customStyle="1" w:styleId="688">
    <w:name w:val="样式 610 10 磅"/>
    <w:pPr>
      <w:widowControl w:val="0"/>
      <w:jc w:val="both"/>
    </w:pPr>
    <w:rPr>
      <w:rFonts w:ascii="Times New Roman" w:eastAsia="宋体" w:cs="Times New Roman" w:hAnsi="Times New Roman"/>
      <w:kern w:val="2"/>
      <w:sz w:val="21"/>
      <w:szCs w:val="24"/>
      <w:lang w:val="en-US" w:eastAsia="zh-CN" w:bidi="ar-SA"/>
    </w:rPr>
  </w:style>
  <w:style w:type="paragraph" w:customStyle="1" w:styleId="689">
    <w:name w:val="样式 611 10 磅"/>
    <w:pPr>
      <w:widowControl w:val="0"/>
      <w:jc w:val="both"/>
    </w:pPr>
    <w:rPr>
      <w:rFonts w:ascii="Times New Roman" w:eastAsia="宋体" w:cs="Times New Roman" w:hAnsi="Times New Roman"/>
      <w:kern w:val="2"/>
      <w:sz w:val="21"/>
      <w:szCs w:val="24"/>
      <w:lang w:val="en-US" w:eastAsia="zh-CN" w:bidi="ar-SA"/>
    </w:rPr>
  </w:style>
  <w:style w:type="paragraph" w:customStyle="1" w:styleId="690">
    <w:name w:val="样式 612 10 磅"/>
    <w:pPr>
      <w:widowControl w:val="0"/>
      <w:jc w:val="both"/>
    </w:pPr>
    <w:rPr>
      <w:rFonts w:ascii="Times New Roman" w:eastAsia="宋体" w:cs="Times New Roman" w:hAnsi="Times New Roman"/>
      <w:kern w:val="2"/>
      <w:sz w:val="21"/>
      <w:szCs w:val="24"/>
      <w:lang w:val="en-US" w:eastAsia="zh-CN" w:bidi="ar-SA"/>
    </w:rPr>
  </w:style>
  <w:style w:type="paragraph" w:customStyle="1" w:styleId="691">
    <w:name w:val="样式 613 10 磅"/>
    <w:pPr>
      <w:widowControl w:val="0"/>
      <w:jc w:val="both"/>
    </w:pPr>
    <w:rPr>
      <w:rFonts w:ascii="Times New Roman" w:eastAsia="宋体" w:cs="Times New Roman" w:hAnsi="Times New Roman"/>
      <w:kern w:val="2"/>
      <w:sz w:val="21"/>
      <w:szCs w:val="24"/>
      <w:lang w:val="en-US" w:eastAsia="zh-CN" w:bidi="ar-SA"/>
    </w:rPr>
  </w:style>
  <w:style w:type="paragraph" w:customStyle="1" w:styleId="692">
    <w:name w:val="样式 614 10 磅"/>
    <w:pPr>
      <w:widowControl w:val="0"/>
      <w:jc w:val="both"/>
    </w:pPr>
    <w:rPr>
      <w:rFonts w:ascii="Times New Roman" w:eastAsia="宋体" w:cs="Times New Roman" w:hAnsi="Times New Roman"/>
      <w:kern w:val="2"/>
      <w:sz w:val="21"/>
      <w:szCs w:val="24"/>
      <w:lang w:val="en-US" w:eastAsia="zh-CN" w:bidi="ar-SA"/>
    </w:rPr>
  </w:style>
  <w:style w:type="paragraph" w:customStyle="1" w:styleId="693">
    <w:name w:val="样式 615 10 磅"/>
    <w:pPr>
      <w:widowControl w:val="0"/>
      <w:jc w:val="both"/>
    </w:pPr>
    <w:rPr>
      <w:rFonts w:ascii="Times New Roman" w:eastAsia="宋体" w:cs="Times New Roman" w:hAnsi="Times New Roman"/>
      <w:kern w:val="2"/>
      <w:sz w:val="21"/>
      <w:szCs w:val="24"/>
      <w:lang w:val="en-US" w:eastAsia="zh-CN" w:bidi="ar-SA"/>
    </w:rPr>
  </w:style>
  <w:style w:type="paragraph" w:customStyle="1" w:styleId="694">
    <w:name w:val="样式 616 10 磅"/>
    <w:pPr>
      <w:widowControl w:val="0"/>
      <w:jc w:val="both"/>
    </w:pPr>
    <w:rPr>
      <w:rFonts w:ascii="Times New Roman" w:eastAsia="宋体" w:cs="Times New Roman" w:hAnsi="Times New Roman"/>
      <w:kern w:val="2"/>
      <w:sz w:val="21"/>
      <w:szCs w:val="24"/>
      <w:lang w:val="en-US" w:eastAsia="zh-CN" w:bidi="ar-SA"/>
    </w:rPr>
  </w:style>
  <w:style w:type="paragraph" w:customStyle="1" w:styleId="695">
    <w:name w:val="样式 617 10 磅"/>
    <w:pPr>
      <w:widowControl w:val="0"/>
      <w:jc w:val="both"/>
    </w:pPr>
    <w:rPr>
      <w:rFonts w:ascii="Times New Roman" w:eastAsia="宋体" w:cs="Times New Roman" w:hAnsi="Times New Roman"/>
      <w:kern w:val="2"/>
      <w:sz w:val="21"/>
      <w:szCs w:val="24"/>
      <w:lang w:val="en-US" w:eastAsia="zh-CN" w:bidi="ar-SA"/>
    </w:rPr>
  </w:style>
  <w:style w:type="paragraph" w:customStyle="1" w:styleId="696">
    <w:name w:val="样式 618 10 磅"/>
    <w:pPr>
      <w:widowControl w:val="0"/>
      <w:jc w:val="both"/>
    </w:pPr>
    <w:rPr>
      <w:rFonts w:ascii="Times New Roman" w:eastAsia="宋体" w:cs="Times New Roman" w:hAnsi="Times New Roman"/>
      <w:kern w:val="2"/>
      <w:sz w:val="21"/>
      <w:szCs w:val="24"/>
      <w:lang w:val="en-US" w:eastAsia="zh-CN" w:bidi="ar-SA"/>
    </w:rPr>
  </w:style>
  <w:style w:type="paragraph" w:customStyle="1" w:styleId="697">
    <w:name w:val="样式 619 10 磅"/>
    <w:pPr>
      <w:widowControl w:val="0"/>
      <w:jc w:val="both"/>
    </w:pPr>
    <w:rPr>
      <w:rFonts w:ascii="Times New Roman" w:eastAsia="宋体" w:cs="Times New Roman" w:hAnsi="Times New Roman"/>
      <w:kern w:val="2"/>
      <w:sz w:val="21"/>
      <w:szCs w:val="24"/>
      <w:lang w:val="en-US" w:eastAsia="zh-CN" w:bidi="ar-SA"/>
    </w:rPr>
  </w:style>
  <w:style w:type="paragraph" w:customStyle="1" w:styleId="698">
    <w:name w:val="样式 620 10 磅"/>
    <w:pPr>
      <w:widowControl w:val="0"/>
      <w:jc w:val="both"/>
    </w:pPr>
    <w:rPr>
      <w:rFonts w:ascii="Times New Roman" w:eastAsia="宋体" w:cs="Times New Roman" w:hAnsi="Times New Roman"/>
      <w:kern w:val="2"/>
      <w:sz w:val="21"/>
      <w:szCs w:val="24"/>
      <w:lang w:val="en-US" w:eastAsia="zh-CN" w:bidi="ar-SA"/>
    </w:rPr>
  </w:style>
  <w:style w:type="paragraph" w:customStyle="1" w:styleId="699">
    <w:name w:val="样式 621 10 磅"/>
    <w:pPr>
      <w:widowControl w:val="0"/>
      <w:jc w:val="both"/>
    </w:pPr>
    <w:rPr>
      <w:rFonts w:ascii="Times New Roman" w:eastAsia="宋体" w:cs="Times New Roman" w:hAnsi="Times New Roman"/>
      <w:kern w:val="2"/>
      <w:sz w:val="21"/>
      <w:szCs w:val="24"/>
      <w:lang w:val="en-US" w:eastAsia="zh-CN" w:bidi="ar-SA"/>
    </w:rPr>
  </w:style>
  <w:style w:type="paragraph" w:customStyle="1" w:styleId="700">
    <w:name w:val="样式 622 10 磅"/>
    <w:pPr>
      <w:widowControl w:val="0"/>
      <w:jc w:val="both"/>
    </w:pPr>
    <w:rPr>
      <w:rFonts w:ascii="Times New Roman" w:eastAsia="宋体" w:cs="Times New Roman" w:hAnsi="Times New Roman"/>
      <w:kern w:val="2"/>
      <w:sz w:val="21"/>
      <w:szCs w:val="24"/>
      <w:lang w:val="en-US" w:eastAsia="zh-CN" w:bidi="ar-SA"/>
    </w:rPr>
  </w:style>
  <w:style w:type="paragraph" w:customStyle="1" w:styleId="701">
    <w:name w:val="样式 623 10 磅"/>
    <w:pPr>
      <w:widowControl w:val="0"/>
      <w:jc w:val="both"/>
    </w:pPr>
    <w:rPr>
      <w:rFonts w:ascii="Times New Roman" w:eastAsia="宋体" w:cs="Times New Roman" w:hAnsi="Times New Roman"/>
      <w:kern w:val="2"/>
      <w:sz w:val="21"/>
      <w:szCs w:val="24"/>
      <w:lang w:val="en-US" w:eastAsia="zh-CN" w:bidi="ar-SA"/>
    </w:rPr>
  </w:style>
  <w:style w:type="paragraph" w:customStyle="1" w:styleId="702">
    <w:name w:val="样式 624 10 磅"/>
    <w:pPr>
      <w:widowControl w:val="0"/>
      <w:jc w:val="both"/>
    </w:pPr>
    <w:rPr>
      <w:rFonts w:ascii="Times New Roman" w:eastAsia="宋体" w:cs="Times New Roman" w:hAnsi="Times New Roman"/>
      <w:kern w:val="2"/>
      <w:sz w:val="21"/>
      <w:szCs w:val="24"/>
      <w:lang w:val="en-US" w:eastAsia="zh-CN" w:bidi="ar-SA"/>
    </w:rPr>
  </w:style>
  <w:style w:type="paragraph" w:customStyle="1" w:styleId="703">
    <w:name w:val="样式 625 10 磅"/>
    <w:pPr>
      <w:widowControl w:val="0"/>
      <w:jc w:val="both"/>
    </w:pPr>
    <w:rPr>
      <w:rFonts w:ascii="Times New Roman" w:eastAsia="宋体" w:cs="Times New Roman" w:hAnsi="Times New Roman"/>
      <w:kern w:val="2"/>
      <w:sz w:val="21"/>
      <w:szCs w:val="24"/>
      <w:lang w:val="en-US" w:eastAsia="zh-CN" w:bidi="ar-SA"/>
    </w:rPr>
  </w:style>
  <w:style w:type="paragraph" w:customStyle="1" w:styleId="704">
    <w:name w:val="样式 626 10 磅"/>
    <w:pPr>
      <w:widowControl w:val="0"/>
      <w:jc w:val="both"/>
    </w:pPr>
    <w:rPr>
      <w:rFonts w:ascii="Times New Roman" w:eastAsia="宋体" w:cs="Times New Roman" w:hAnsi="Times New Roman"/>
      <w:kern w:val="2"/>
      <w:sz w:val="21"/>
      <w:szCs w:val="24"/>
      <w:lang w:val="en-US" w:eastAsia="zh-CN" w:bidi="ar-SA"/>
    </w:rPr>
  </w:style>
  <w:style w:type="paragraph" w:customStyle="1" w:styleId="705">
    <w:name w:val="样式 627 10 磅"/>
    <w:pPr>
      <w:widowControl w:val="0"/>
      <w:jc w:val="both"/>
    </w:pPr>
    <w:rPr>
      <w:rFonts w:ascii="Times New Roman" w:eastAsia="宋体" w:cs="Times New Roman" w:hAnsi="Times New Roman"/>
      <w:kern w:val="2"/>
      <w:sz w:val="21"/>
      <w:szCs w:val="24"/>
      <w:lang w:val="en-US" w:eastAsia="zh-CN" w:bidi="ar-SA"/>
    </w:rPr>
  </w:style>
  <w:style w:type="paragraph" w:customStyle="1" w:styleId="706">
    <w:name w:val="样式 628 10 磅"/>
    <w:pPr>
      <w:widowControl w:val="0"/>
      <w:jc w:val="both"/>
    </w:pPr>
    <w:rPr>
      <w:rFonts w:ascii="Times New Roman" w:eastAsia="宋体" w:cs="Times New Roman" w:hAnsi="Times New Roman"/>
      <w:kern w:val="2"/>
      <w:sz w:val="21"/>
      <w:szCs w:val="24"/>
      <w:lang w:val="en-US" w:eastAsia="zh-CN" w:bidi="ar-SA"/>
    </w:rPr>
  </w:style>
  <w:style w:type="paragraph" w:customStyle="1" w:styleId="707">
    <w:name w:val="样式 629 10 磅"/>
    <w:pPr>
      <w:widowControl w:val="0"/>
      <w:jc w:val="both"/>
    </w:pPr>
    <w:rPr>
      <w:rFonts w:ascii="Times New Roman" w:eastAsia="宋体" w:cs="Times New Roman" w:hAnsi="Times New Roman"/>
      <w:kern w:val="2"/>
      <w:sz w:val="21"/>
      <w:szCs w:val="24"/>
      <w:lang w:val="en-US" w:eastAsia="zh-CN" w:bidi="ar-SA"/>
    </w:rPr>
  </w:style>
  <w:style w:type="paragraph" w:customStyle="1" w:styleId="708">
    <w:name w:val="样式 630 10 磅"/>
    <w:pPr>
      <w:widowControl w:val="0"/>
      <w:jc w:val="both"/>
    </w:pPr>
    <w:rPr>
      <w:rFonts w:ascii="Times New Roman" w:eastAsia="宋体" w:cs="Times New Roman" w:hAnsi="Times New Roman"/>
      <w:kern w:val="2"/>
      <w:sz w:val="21"/>
      <w:szCs w:val="24"/>
      <w:lang w:val="en-US" w:eastAsia="zh-CN" w:bidi="ar-SA"/>
    </w:rPr>
  </w:style>
  <w:style w:type="paragraph" w:customStyle="1" w:styleId="709">
    <w:name w:val="样式 631 10 磅"/>
    <w:pPr>
      <w:widowControl w:val="0"/>
      <w:jc w:val="both"/>
    </w:pPr>
    <w:rPr>
      <w:rFonts w:ascii="Times New Roman" w:eastAsia="宋体" w:cs="Times New Roman" w:hAnsi="Times New Roman"/>
      <w:kern w:val="2"/>
      <w:sz w:val="21"/>
      <w:szCs w:val="24"/>
      <w:lang w:val="en-US" w:eastAsia="zh-CN" w:bidi="ar-SA"/>
    </w:rPr>
  </w:style>
  <w:style w:type="paragraph" w:customStyle="1" w:styleId="710">
    <w:name w:val="样式 632 10 磅"/>
    <w:pPr>
      <w:widowControl w:val="0"/>
      <w:jc w:val="both"/>
    </w:pPr>
    <w:rPr>
      <w:rFonts w:ascii="Times New Roman" w:eastAsia="宋体" w:cs="Times New Roman" w:hAnsi="Times New Roman"/>
      <w:kern w:val="2"/>
      <w:sz w:val="21"/>
      <w:szCs w:val="24"/>
      <w:lang w:val="en-US" w:eastAsia="zh-CN" w:bidi="ar-SA"/>
    </w:rPr>
  </w:style>
  <w:style w:type="paragraph" w:customStyle="1" w:styleId="711">
    <w:name w:val="样式 633 10 磅"/>
    <w:pPr>
      <w:widowControl w:val="0"/>
      <w:jc w:val="both"/>
    </w:pPr>
    <w:rPr>
      <w:rFonts w:ascii="Times New Roman" w:eastAsia="宋体" w:cs="Times New Roman" w:hAnsi="Times New Roman"/>
      <w:kern w:val="2"/>
      <w:sz w:val="21"/>
      <w:szCs w:val="24"/>
      <w:lang w:val="en-US" w:eastAsia="zh-CN" w:bidi="ar-SA"/>
    </w:rPr>
  </w:style>
  <w:style w:type="paragraph" w:customStyle="1" w:styleId="712">
    <w:name w:val="样式 634 10 磅"/>
    <w:pPr>
      <w:widowControl w:val="0"/>
      <w:jc w:val="both"/>
    </w:pPr>
    <w:rPr>
      <w:rFonts w:ascii="Times New Roman" w:eastAsia="宋体" w:cs="Times New Roman" w:hAnsi="Times New Roman"/>
      <w:kern w:val="2"/>
      <w:sz w:val="21"/>
      <w:szCs w:val="24"/>
      <w:lang w:val="en-US" w:eastAsia="zh-CN" w:bidi="ar-SA"/>
    </w:rPr>
  </w:style>
  <w:style w:type="paragraph" w:customStyle="1" w:styleId="713">
    <w:name w:val="样式 635 10 磅"/>
    <w:pPr>
      <w:widowControl w:val="0"/>
      <w:jc w:val="both"/>
    </w:pPr>
    <w:rPr>
      <w:rFonts w:ascii="Times New Roman" w:eastAsia="宋体" w:cs="Times New Roman" w:hAnsi="Times New Roman"/>
      <w:kern w:val="2"/>
      <w:sz w:val="21"/>
      <w:szCs w:val="24"/>
      <w:lang w:val="en-US" w:eastAsia="zh-CN" w:bidi="ar-SA"/>
    </w:rPr>
  </w:style>
  <w:style w:type="paragraph" w:customStyle="1" w:styleId="714">
    <w:name w:val="样式 636 10 磅"/>
    <w:pPr>
      <w:widowControl w:val="0"/>
      <w:jc w:val="both"/>
    </w:pPr>
    <w:rPr>
      <w:rFonts w:ascii="Times New Roman" w:eastAsia="宋体" w:cs="Times New Roman" w:hAnsi="Times New Roman"/>
      <w:kern w:val="2"/>
      <w:sz w:val="21"/>
      <w:szCs w:val="24"/>
      <w:lang w:val="en-US" w:eastAsia="zh-CN" w:bidi="ar-SA"/>
    </w:rPr>
  </w:style>
  <w:style w:type="paragraph" w:customStyle="1" w:styleId="715">
    <w:name w:val="样式 637 10 磅"/>
    <w:pPr>
      <w:widowControl w:val="0"/>
      <w:jc w:val="both"/>
    </w:pPr>
    <w:rPr>
      <w:rFonts w:ascii="Times New Roman" w:eastAsia="宋体" w:cs="Times New Roman" w:hAnsi="Times New Roman"/>
      <w:kern w:val="2"/>
      <w:sz w:val="21"/>
      <w:szCs w:val="24"/>
      <w:lang w:val="en-US" w:eastAsia="zh-CN" w:bidi="ar-SA"/>
    </w:rPr>
  </w:style>
  <w:style w:type="paragraph" w:customStyle="1" w:styleId="716">
    <w:name w:val="样式 638 10 磅"/>
    <w:pPr>
      <w:widowControl w:val="0"/>
      <w:jc w:val="both"/>
    </w:pPr>
    <w:rPr>
      <w:rFonts w:ascii="Times New Roman" w:eastAsia="宋体" w:cs="Times New Roman" w:hAnsi="Times New Roman"/>
      <w:kern w:val="2"/>
      <w:sz w:val="21"/>
      <w:szCs w:val="24"/>
      <w:lang w:val="en-US" w:eastAsia="zh-CN" w:bidi="ar-SA"/>
    </w:rPr>
  </w:style>
  <w:style w:type="paragraph" w:customStyle="1" w:styleId="717">
    <w:name w:val="样式 639 10 磅"/>
    <w:pPr>
      <w:widowControl w:val="0"/>
      <w:jc w:val="both"/>
    </w:pPr>
    <w:rPr>
      <w:rFonts w:ascii="Times New Roman" w:eastAsia="宋体" w:cs="Times New Roman" w:hAnsi="Times New Roman"/>
      <w:kern w:val="2"/>
      <w:sz w:val="21"/>
      <w:szCs w:val="24"/>
      <w:lang w:val="en-US" w:eastAsia="zh-CN" w:bidi="ar-SA"/>
    </w:rPr>
  </w:style>
  <w:style w:type="paragraph" w:customStyle="1" w:styleId="718">
    <w:name w:val="样式 640 10 磅"/>
    <w:pPr>
      <w:widowControl w:val="0"/>
      <w:jc w:val="both"/>
    </w:pPr>
    <w:rPr>
      <w:rFonts w:ascii="Times New Roman" w:eastAsia="宋体" w:cs="Times New Roman" w:hAnsi="Times New Roman"/>
      <w:kern w:val="2"/>
      <w:sz w:val="21"/>
      <w:szCs w:val="24"/>
      <w:lang w:val="en-US" w:eastAsia="zh-CN" w:bidi="ar-SA"/>
    </w:rPr>
  </w:style>
  <w:style w:type="paragraph" w:customStyle="1" w:styleId="719">
    <w:name w:val="样式 641 10 磅"/>
    <w:pPr>
      <w:widowControl w:val="0"/>
      <w:jc w:val="both"/>
    </w:pPr>
    <w:rPr>
      <w:rFonts w:ascii="Times New Roman" w:eastAsia="宋体" w:cs="Times New Roman" w:hAnsi="Times New Roman"/>
      <w:kern w:val="2"/>
      <w:sz w:val="21"/>
      <w:szCs w:val="24"/>
      <w:lang w:val="en-US" w:eastAsia="zh-CN" w:bidi="ar-SA"/>
    </w:rPr>
  </w:style>
  <w:style w:type="paragraph" w:customStyle="1" w:styleId="720">
    <w:name w:val="样式 642 10 磅"/>
    <w:pPr>
      <w:widowControl w:val="0"/>
      <w:jc w:val="both"/>
    </w:pPr>
    <w:rPr>
      <w:rFonts w:ascii="Times New Roman" w:eastAsia="宋体" w:cs="Times New Roman" w:hAnsi="Times New Roman"/>
      <w:kern w:val="2"/>
      <w:sz w:val="21"/>
      <w:szCs w:val="24"/>
      <w:lang w:val="en-US" w:eastAsia="zh-CN" w:bidi="ar-SA"/>
    </w:rPr>
  </w:style>
  <w:style w:type="paragraph" w:customStyle="1" w:styleId="721">
    <w:name w:val="样式 643 10 磅"/>
    <w:pPr>
      <w:widowControl w:val="0"/>
      <w:jc w:val="both"/>
    </w:pPr>
    <w:rPr>
      <w:rFonts w:ascii="Times New Roman" w:eastAsia="宋体" w:cs="Times New Roman" w:hAnsi="Times New Roman"/>
      <w:kern w:val="2"/>
      <w:sz w:val="21"/>
      <w:szCs w:val="24"/>
      <w:lang w:val="en-US" w:eastAsia="zh-CN" w:bidi="ar-SA"/>
    </w:rPr>
  </w:style>
  <w:style w:type="paragraph" w:customStyle="1" w:styleId="722">
    <w:name w:val="样式 644 10 磅"/>
    <w:pPr>
      <w:widowControl w:val="0"/>
      <w:jc w:val="both"/>
    </w:pPr>
    <w:rPr>
      <w:rFonts w:ascii="Times New Roman" w:eastAsia="宋体" w:cs="Times New Roman" w:hAnsi="Times New Roman"/>
      <w:kern w:val="2"/>
      <w:sz w:val="21"/>
      <w:szCs w:val="24"/>
      <w:lang w:val="en-US" w:eastAsia="zh-CN" w:bidi="ar-SA"/>
    </w:rPr>
  </w:style>
  <w:style w:type="paragraph" w:customStyle="1" w:styleId="723">
    <w:name w:val="样式 645 10 磅"/>
    <w:pPr>
      <w:widowControl w:val="0"/>
      <w:jc w:val="both"/>
    </w:pPr>
    <w:rPr>
      <w:rFonts w:ascii="Times New Roman" w:eastAsia="宋体" w:cs="Times New Roman" w:hAnsi="Times New Roman"/>
      <w:kern w:val="2"/>
      <w:sz w:val="21"/>
      <w:szCs w:val="24"/>
      <w:lang w:val="en-US" w:eastAsia="zh-CN" w:bidi="ar-SA"/>
    </w:rPr>
  </w:style>
  <w:style w:type="paragraph" w:customStyle="1" w:styleId="724">
    <w:name w:val="样式 646 10 磅"/>
    <w:pPr>
      <w:widowControl w:val="0"/>
      <w:jc w:val="both"/>
    </w:pPr>
    <w:rPr>
      <w:rFonts w:ascii="Times New Roman" w:eastAsia="宋体" w:cs="Times New Roman" w:hAnsi="Times New Roman"/>
      <w:kern w:val="2"/>
      <w:sz w:val="21"/>
      <w:szCs w:val="24"/>
      <w:lang w:val="en-US" w:eastAsia="zh-CN" w:bidi="ar-SA"/>
    </w:rPr>
  </w:style>
  <w:style w:type="paragraph" w:customStyle="1" w:styleId="725">
    <w:name w:val="样式 647 10 磅"/>
    <w:pPr>
      <w:widowControl w:val="0"/>
      <w:jc w:val="both"/>
    </w:pPr>
    <w:rPr>
      <w:rFonts w:ascii="Times New Roman" w:eastAsia="宋体" w:cs="Times New Roman" w:hAnsi="Times New Roman"/>
      <w:kern w:val="2"/>
      <w:sz w:val="21"/>
      <w:szCs w:val="24"/>
      <w:lang w:val="en-US" w:eastAsia="zh-CN" w:bidi="ar-SA"/>
    </w:rPr>
  </w:style>
  <w:style w:type="paragraph" w:customStyle="1" w:styleId="726">
    <w:name w:val="样式 648 10 磅"/>
    <w:pPr>
      <w:widowControl w:val="0"/>
      <w:jc w:val="both"/>
    </w:pPr>
    <w:rPr>
      <w:rFonts w:ascii="Times New Roman" w:eastAsia="宋体" w:cs="Times New Roman" w:hAnsi="Times New Roman"/>
      <w:kern w:val="2"/>
      <w:sz w:val="21"/>
      <w:szCs w:val="24"/>
      <w:lang w:val="en-US" w:eastAsia="zh-CN" w:bidi="ar-SA"/>
    </w:rPr>
  </w:style>
  <w:style w:type="paragraph" w:customStyle="1" w:styleId="727">
    <w:name w:val="样式 649 10 磅"/>
    <w:pPr>
      <w:widowControl w:val="0"/>
      <w:jc w:val="both"/>
    </w:pPr>
    <w:rPr>
      <w:rFonts w:ascii="Times New Roman" w:eastAsia="宋体" w:cs="Times New Roman" w:hAnsi="Times New Roman"/>
      <w:kern w:val="2"/>
      <w:sz w:val="21"/>
      <w:szCs w:val="24"/>
      <w:lang w:val="en-US" w:eastAsia="zh-CN" w:bidi="ar-SA"/>
    </w:rPr>
  </w:style>
  <w:style w:type="paragraph" w:customStyle="1" w:styleId="728">
    <w:name w:val="样式 650 10 磅"/>
    <w:pPr>
      <w:widowControl w:val="0"/>
      <w:jc w:val="both"/>
    </w:pPr>
    <w:rPr>
      <w:rFonts w:ascii="Times New Roman" w:eastAsia="宋体" w:cs="Times New Roman" w:hAnsi="Times New Roman"/>
      <w:kern w:val="2"/>
      <w:sz w:val="21"/>
      <w:szCs w:val="24"/>
      <w:lang w:val="en-US" w:eastAsia="zh-CN" w:bidi="ar-SA"/>
    </w:rPr>
  </w:style>
  <w:style w:type="paragraph" w:customStyle="1" w:styleId="729">
    <w:name w:val="样式 651 10 磅"/>
    <w:pPr>
      <w:widowControl w:val="0"/>
      <w:jc w:val="both"/>
    </w:pPr>
    <w:rPr>
      <w:rFonts w:ascii="Times New Roman" w:eastAsia="宋体" w:cs="Times New Roman" w:hAnsi="Times New Roman"/>
      <w:kern w:val="2"/>
      <w:sz w:val="21"/>
      <w:szCs w:val="24"/>
      <w:lang w:val="en-US" w:eastAsia="zh-CN" w:bidi="ar-SA"/>
    </w:rPr>
  </w:style>
  <w:style w:type="paragraph" w:customStyle="1" w:styleId="730">
    <w:name w:val="样式 652 10 磅"/>
    <w:pPr>
      <w:widowControl w:val="0"/>
      <w:jc w:val="both"/>
    </w:pPr>
    <w:rPr>
      <w:rFonts w:ascii="Times New Roman" w:eastAsia="宋体" w:cs="Times New Roman" w:hAnsi="Times New Roman"/>
      <w:kern w:val="2"/>
      <w:sz w:val="21"/>
      <w:szCs w:val="24"/>
      <w:lang w:val="en-US" w:eastAsia="zh-CN" w:bidi="ar-SA"/>
    </w:rPr>
  </w:style>
  <w:style w:type="paragraph" w:customStyle="1" w:styleId="731">
    <w:name w:val="样式 653 10 磅"/>
    <w:pPr>
      <w:widowControl w:val="0"/>
      <w:jc w:val="both"/>
    </w:pPr>
    <w:rPr>
      <w:rFonts w:ascii="Times New Roman" w:eastAsia="宋体" w:cs="Times New Roman" w:hAnsi="Times New Roman"/>
      <w:kern w:val="2"/>
      <w:sz w:val="21"/>
      <w:szCs w:val="24"/>
      <w:lang w:val="en-US" w:eastAsia="zh-CN" w:bidi="ar-SA"/>
    </w:rPr>
  </w:style>
  <w:style w:type="paragraph" w:customStyle="1" w:styleId="732">
    <w:name w:val="样式 654 10 磅"/>
    <w:pPr>
      <w:widowControl w:val="0"/>
      <w:jc w:val="both"/>
    </w:pPr>
    <w:rPr>
      <w:rFonts w:ascii="Times New Roman" w:eastAsia="宋体" w:cs="Times New Roman" w:hAnsi="Times New Roman"/>
      <w:kern w:val="2"/>
      <w:sz w:val="21"/>
      <w:szCs w:val="24"/>
      <w:lang w:val="en-US" w:eastAsia="zh-CN" w:bidi="ar-SA"/>
    </w:rPr>
  </w:style>
  <w:style w:type="paragraph" w:customStyle="1" w:styleId="733">
    <w:name w:val="样式 655 10 磅"/>
    <w:pPr>
      <w:widowControl w:val="0"/>
      <w:jc w:val="both"/>
    </w:pPr>
    <w:rPr>
      <w:rFonts w:ascii="Times New Roman" w:eastAsia="宋体" w:cs="Times New Roman" w:hAnsi="Times New Roman"/>
      <w:kern w:val="2"/>
      <w:sz w:val="21"/>
      <w:szCs w:val="24"/>
      <w:lang w:val="en-US" w:eastAsia="zh-CN" w:bidi="ar-SA"/>
    </w:rPr>
  </w:style>
  <w:style w:type="paragraph" w:customStyle="1" w:styleId="734">
    <w:name w:val="样式 656 10 磅"/>
    <w:pPr>
      <w:widowControl w:val="0"/>
      <w:jc w:val="both"/>
    </w:pPr>
    <w:rPr>
      <w:rFonts w:ascii="Times New Roman" w:eastAsia="宋体" w:cs="Times New Roman" w:hAnsi="Times New Roman"/>
      <w:kern w:val="2"/>
      <w:sz w:val="21"/>
      <w:szCs w:val="24"/>
      <w:lang w:val="en-US" w:eastAsia="zh-CN" w:bidi="ar-SA"/>
    </w:rPr>
  </w:style>
  <w:style w:type="paragraph" w:customStyle="1" w:styleId="735">
    <w:name w:val="样式 657 10 磅"/>
    <w:pPr>
      <w:widowControl w:val="0"/>
      <w:jc w:val="both"/>
    </w:pPr>
    <w:rPr>
      <w:rFonts w:ascii="Times New Roman" w:eastAsia="宋体" w:cs="Times New Roman" w:hAnsi="Times New Roman"/>
      <w:kern w:val="2"/>
      <w:sz w:val="21"/>
      <w:szCs w:val="24"/>
      <w:lang w:val="en-US" w:eastAsia="zh-CN" w:bidi="ar-SA"/>
    </w:rPr>
  </w:style>
  <w:style w:type="paragraph" w:customStyle="1" w:styleId="736">
    <w:name w:val="样式 658 10 磅"/>
    <w:pPr>
      <w:widowControl w:val="0"/>
      <w:jc w:val="both"/>
    </w:pPr>
    <w:rPr>
      <w:rFonts w:ascii="Times New Roman" w:eastAsia="宋体" w:cs="Times New Roman" w:hAnsi="Times New Roman"/>
      <w:kern w:val="2"/>
      <w:sz w:val="21"/>
      <w:szCs w:val="24"/>
      <w:lang w:val="en-US" w:eastAsia="zh-CN" w:bidi="ar-SA"/>
    </w:rPr>
  </w:style>
  <w:style w:type="paragraph" w:customStyle="1" w:styleId="737">
    <w:name w:val="样式 659 10 磅"/>
    <w:pPr>
      <w:widowControl w:val="0"/>
      <w:jc w:val="both"/>
    </w:pPr>
    <w:rPr>
      <w:rFonts w:ascii="Times New Roman" w:eastAsia="宋体" w:cs="Times New Roman" w:hAnsi="Times New Roman"/>
      <w:kern w:val="2"/>
      <w:sz w:val="21"/>
      <w:szCs w:val="24"/>
      <w:lang w:val="en-US" w:eastAsia="zh-CN" w:bidi="ar-SA"/>
    </w:rPr>
  </w:style>
  <w:style w:type="paragraph" w:customStyle="1" w:styleId="738">
    <w:name w:val="样式 660 10 磅"/>
    <w:pPr>
      <w:widowControl w:val="0"/>
      <w:jc w:val="both"/>
    </w:pPr>
    <w:rPr>
      <w:rFonts w:ascii="Times New Roman" w:eastAsia="宋体" w:cs="Times New Roman" w:hAnsi="Times New Roman"/>
      <w:kern w:val="2"/>
      <w:sz w:val="21"/>
      <w:szCs w:val="24"/>
      <w:lang w:val="en-US" w:eastAsia="zh-CN" w:bidi="ar-SA"/>
    </w:rPr>
  </w:style>
  <w:style w:type="paragraph" w:customStyle="1" w:styleId="739">
    <w:name w:val="样式 661 10 磅"/>
    <w:pPr>
      <w:widowControl w:val="0"/>
      <w:jc w:val="both"/>
    </w:pPr>
    <w:rPr>
      <w:rFonts w:ascii="Times New Roman" w:eastAsia="宋体" w:cs="Times New Roman" w:hAnsi="Times New Roman"/>
      <w:kern w:val="2"/>
      <w:sz w:val="21"/>
      <w:szCs w:val="24"/>
      <w:lang w:val="en-US" w:eastAsia="zh-CN" w:bidi="ar-SA"/>
    </w:rPr>
  </w:style>
  <w:style w:type="paragraph" w:customStyle="1" w:styleId="740">
    <w:name w:val="样式 662 10 磅"/>
    <w:pPr>
      <w:widowControl w:val="0"/>
      <w:jc w:val="both"/>
    </w:pPr>
    <w:rPr>
      <w:rFonts w:ascii="Times New Roman" w:eastAsia="宋体" w:cs="Times New Roman" w:hAnsi="Times New Roman"/>
      <w:kern w:val="2"/>
      <w:sz w:val="21"/>
      <w:szCs w:val="24"/>
      <w:lang w:val="en-US" w:eastAsia="zh-CN" w:bidi="ar-SA"/>
    </w:rPr>
  </w:style>
  <w:style w:type="paragraph" w:customStyle="1" w:styleId="741">
    <w:name w:val="样式 663 10 磅"/>
    <w:pPr>
      <w:widowControl w:val="0"/>
      <w:jc w:val="both"/>
    </w:pPr>
    <w:rPr>
      <w:rFonts w:ascii="Times New Roman" w:eastAsia="宋体" w:cs="Times New Roman" w:hAnsi="Times New Roman"/>
      <w:kern w:val="2"/>
      <w:sz w:val="21"/>
      <w:szCs w:val="24"/>
      <w:lang w:val="en-US" w:eastAsia="zh-CN" w:bidi="ar-SA"/>
    </w:rPr>
  </w:style>
  <w:style w:type="paragraph" w:customStyle="1" w:styleId="742">
    <w:name w:val="样式 664 10 磅"/>
    <w:pPr>
      <w:widowControl w:val="0"/>
      <w:jc w:val="both"/>
    </w:pPr>
    <w:rPr>
      <w:rFonts w:ascii="Times New Roman" w:eastAsia="宋体" w:cs="Times New Roman" w:hAnsi="Times New Roman"/>
      <w:kern w:val="2"/>
      <w:sz w:val="21"/>
      <w:szCs w:val="24"/>
      <w:lang w:val="en-US" w:eastAsia="zh-CN" w:bidi="ar-SA"/>
    </w:rPr>
  </w:style>
  <w:style w:type="paragraph" w:customStyle="1" w:styleId="743">
    <w:name w:val="样式 665 10 磅"/>
    <w:pPr>
      <w:widowControl w:val="0"/>
      <w:jc w:val="both"/>
    </w:pPr>
    <w:rPr>
      <w:rFonts w:ascii="Times New Roman" w:eastAsia="宋体" w:cs="Times New Roman" w:hAnsi="Times New Roman"/>
      <w:kern w:val="2"/>
      <w:sz w:val="21"/>
      <w:szCs w:val="24"/>
      <w:lang w:val="en-US" w:eastAsia="zh-CN" w:bidi="ar-SA"/>
    </w:rPr>
  </w:style>
  <w:style w:type="paragraph" w:customStyle="1" w:styleId="744">
    <w:name w:val="样式 666 10 磅"/>
    <w:pPr>
      <w:widowControl w:val="0"/>
      <w:jc w:val="both"/>
    </w:pPr>
    <w:rPr>
      <w:rFonts w:ascii="Times New Roman" w:eastAsia="宋体" w:cs="Times New Roman" w:hAnsi="Times New Roman"/>
      <w:kern w:val="2"/>
      <w:sz w:val="21"/>
      <w:szCs w:val="24"/>
      <w:lang w:val="en-US" w:eastAsia="zh-CN" w:bidi="ar-SA"/>
    </w:rPr>
  </w:style>
  <w:style w:type="paragraph" w:customStyle="1" w:styleId="745">
    <w:name w:val="样式 667 10 磅"/>
    <w:pPr>
      <w:widowControl w:val="0"/>
      <w:jc w:val="both"/>
    </w:pPr>
    <w:rPr>
      <w:rFonts w:ascii="Times New Roman" w:eastAsia="宋体" w:cs="Times New Roman" w:hAnsi="Times New Roman"/>
      <w:kern w:val="2"/>
      <w:sz w:val="21"/>
      <w:szCs w:val="24"/>
      <w:lang w:val="en-US" w:eastAsia="zh-CN" w:bidi="ar-SA"/>
    </w:rPr>
  </w:style>
  <w:style w:type="paragraph" w:customStyle="1" w:styleId="746">
    <w:name w:val="样式 668 10 磅"/>
    <w:pPr>
      <w:widowControl w:val="0"/>
      <w:jc w:val="both"/>
    </w:pPr>
    <w:rPr>
      <w:rFonts w:ascii="Times New Roman" w:eastAsia="宋体" w:cs="Times New Roman" w:hAnsi="Times New Roman"/>
      <w:kern w:val="2"/>
      <w:sz w:val="21"/>
      <w:szCs w:val="24"/>
      <w:lang w:val="en-US" w:eastAsia="zh-CN" w:bidi="ar-SA"/>
    </w:rPr>
  </w:style>
  <w:style w:type="paragraph" w:customStyle="1" w:styleId="747">
    <w:name w:val="样式 669 10 磅"/>
    <w:pPr>
      <w:widowControl w:val="0"/>
      <w:jc w:val="both"/>
    </w:pPr>
    <w:rPr>
      <w:rFonts w:ascii="Times New Roman" w:eastAsia="宋体" w:cs="Times New Roman" w:hAnsi="Times New Roman"/>
      <w:kern w:val="2"/>
      <w:sz w:val="21"/>
      <w:szCs w:val="24"/>
      <w:lang w:val="en-US" w:eastAsia="zh-CN" w:bidi="ar-SA"/>
    </w:rPr>
  </w:style>
  <w:style w:type="paragraph" w:customStyle="1" w:styleId="748">
    <w:name w:val="样式 670 10 磅"/>
    <w:pPr>
      <w:widowControl w:val="0"/>
      <w:jc w:val="both"/>
    </w:pPr>
    <w:rPr>
      <w:rFonts w:ascii="Times New Roman" w:eastAsia="宋体" w:cs="Times New Roman" w:hAnsi="Times New Roman"/>
      <w:kern w:val="2"/>
      <w:sz w:val="21"/>
      <w:szCs w:val="24"/>
      <w:lang w:val="en-US" w:eastAsia="zh-CN" w:bidi="ar-SA"/>
    </w:rPr>
  </w:style>
  <w:style w:type="paragraph" w:customStyle="1" w:styleId="749">
    <w:name w:val="样式 671 10 磅"/>
    <w:pPr>
      <w:widowControl w:val="0"/>
      <w:jc w:val="both"/>
    </w:pPr>
    <w:rPr>
      <w:rFonts w:ascii="Times New Roman" w:eastAsia="宋体" w:cs="Times New Roman" w:hAnsi="Times New Roman"/>
      <w:kern w:val="2"/>
      <w:sz w:val="21"/>
      <w:szCs w:val="24"/>
      <w:lang w:val="en-US" w:eastAsia="zh-CN" w:bidi="ar-SA"/>
    </w:rPr>
  </w:style>
  <w:style w:type="paragraph" w:customStyle="1" w:styleId="750">
    <w:name w:val="样式 672 10 磅"/>
    <w:pPr>
      <w:widowControl w:val="0"/>
      <w:jc w:val="both"/>
    </w:pPr>
    <w:rPr>
      <w:rFonts w:ascii="Times New Roman" w:eastAsia="宋体" w:cs="Times New Roman" w:hAnsi="Times New Roman"/>
      <w:kern w:val="2"/>
      <w:sz w:val="21"/>
      <w:szCs w:val="24"/>
      <w:lang w:val="en-US" w:eastAsia="zh-CN" w:bidi="ar-SA"/>
    </w:rPr>
  </w:style>
  <w:style w:type="paragraph" w:customStyle="1" w:styleId="751">
    <w:name w:val="样式 673 10 磅"/>
    <w:pPr>
      <w:widowControl w:val="0"/>
      <w:jc w:val="both"/>
    </w:pPr>
    <w:rPr>
      <w:rFonts w:ascii="Times New Roman" w:eastAsia="宋体" w:cs="Times New Roman" w:hAnsi="Times New Roman"/>
      <w:kern w:val="2"/>
      <w:sz w:val="21"/>
      <w:szCs w:val="24"/>
      <w:lang w:val="en-US" w:eastAsia="zh-CN" w:bidi="ar-SA"/>
    </w:rPr>
  </w:style>
  <w:style w:type="paragraph" w:customStyle="1" w:styleId="752">
    <w:name w:val="样式 674 10 磅"/>
    <w:pPr>
      <w:widowControl w:val="0"/>
      <w:jc w:val="both"/>
    </w:pPr>
    <w:rPr>
      <w:rFonts w:ascii="Times New Roman" w:eastAsia="宋体" w:cs="Times New Roman" w:hAnsi="Times New Roman"/>
      <w:kern w:val="2"/>
      <w:sz w:val="21"/>
      <w:szCs w:val="24"/>
      <w:lang w:val="en-US" w:eastAsia="zh-CN" w:bidi="ar-SA"/>
    </w:rPr>
  </w:style>
  <w:style w:type="paragraph" w:customStyle="1" w:styleId="753">
    <w:name w:val="样式 675 10 磅"/>
    <w:pPr>
      <w:widowControl w:val="0"/>
      <w:jc w:val="both"/>
    </w:pPr>
    <w:rPr>
      <w:rFonts w:ascii="Times New Roman" w:eastAsia="宋体" w:cs="Times New Roman" w:hAnsi="Times New Roman"/>
      <w:kern w:val="2"/>
      <w:sz w:val="21"/>
      <w:szCs w:val="24"/>
      <w:lang w:val="en-US" w:eastAsia="zh-CN" w:bidi="ar-SA"/>
    </w:rPr>
  </w:style>
  <w:style w:type="paragraph" w:customStyle="1" w:styleId="754">
    <w:name w:val="样式 676 10 磅"/>
    <w:pPr>
      <w:widowControl w:val="0"/>
      <w:jc w:val="both"/>
    </w:pPr>
    <w:rPr>
      <w:rFonts w:ascii="Times New Roman" w:eastAsia="宋体" w:cs="Times New Roman" w:hAnsi="Times New Roman"/>
      <w:kern w:val="2"/>
      <w:sz w:val="21"/>
      <w:szCs w:val="24"/>
      <w:lang w:val="en-US" w:eastAsia="zh-CN" w:bidi="ar-SA"/>
    </w:rPr>
  </w:style>
  <w:style w:type="paragraph" w:customStyle="1" w:styleId="755">
    <w:name w:val="样式 677 10 磅"/>
    <w:pPr>
      <w:widowControl w:val="0"/>
      <w:jc w:val="both"/>
    </w:pPr>
    <w:rPr>
      <w:rFonts w:ascii="Times New Roman" w:eastAsia="宋体" w:cs="Times New Roman" w:hAnsi="Times New Roman"/>
      <w:kern w:val="2"/>
      <w:sz w:val="21"/>
      <w:szCs w:val="24"/>
      <w:lang w:val="en-US" w:eastAsia="zh-CN" w:bidi="ar-SA"/>
    </w:rPr>
  </w:style>
  <w:style w:type="paragraph" w:customStyle="1" w:styleId="756">
    <w:name w:val="样式 678 10 磅"/>
    <w:pPr>
      <w:widowControl w:val="0"/>
      <w:jc w:val="both"/>
    </w:pPr>
    <w:rPr>
      <w:rFonts w:ascii="Times New Roman" w:eastAsia="宋体" w:cs="Times New Roman" w:hAnsi="Times New Roman"/>
      <w:kern w:val="2"/>
      <w:sz w:val="21"/>
      <w:szCs w:val="24"/>
      <w:lang w:val="en-US" w:eastAsia="zh-CN" w:bidi="ar-SA"/>
    </w:rPr>
  </w:style>
  <w:style w:type="paragraph" w:customStyle="1" w:styleId="757">
    <w:name w:val="样式 679 10 磅"/>
    <w:pPr>
      <w:widowControl w:val="0"/>
      <w:jc w:val="both"/>
    </w:pPr>
    <w:rPr>
      <w:rFonts w:ascii="Times New Roman" w:eastAsia="宋体" w:cs="Times New Roman" w:hAnsi="Times New Roman"/>
      <w:kern w:val="2"/>
      <w:sz w:val="21"/>
      <w:szCs w:val="24"/>
      <w:lang w:val="en-US" w:eastAsia="zh-CN" w:bidi="ar-SA"/>
    </w:rPr>
  </w:style>
  <w:style w:type="paragraph" w:customStyle="1" w:styleId="758">
    <w:name w:val="样式 680 10 磅"/>
    <w:pPr>
      <w:widowControl w:val="0"/>
      <w:jc w:val="both"/>
    </w:pPr>
    <w:rPr>
      <w:rFonts w:ascii="Times New Roman" w:eastAsia="宋体" w:cs="Times New Roman" w:hAnsi="Times New Roman"/>
      <w:kern w:val="2"/>
      <w:sz w:val="21"/>
      <w:szCs w:val="24"/>
      <w:lang w:val="en-US" w:eastAsia="zh-CN" w:bidi="ar-SA"/>
    </w:rPr>
  </w:style>
  <w:style w:type="paragraph" w:customStyle="1" w:styleId="759">
    <w:name w:val="样式 681 10 磅"/>
    <w:pPr>
      <w:widowControl w:val="0"/>
      <w:jc w:val="both"/>
    </w:pPr>
    <w:rPr>
      <w:rFonts w:ascii="Times New Roman" w:eastAsia="宋体" w:cs="Times New Roman" w:hAnsi="Times New Roman"/>
      <w:kern w:val="2"/>
      <w:sz w:val="21"/>
      <w:szCs w:val="24"/>
      <w:lang w:val="en-US" w:eastAsia="zh-CN" w:bidi="ar-SA"/>
    </w:rPr>
  </w:style>
  <w:style w:type="paragraph" w:customStyle="1" w:styleId="760">
    <w:name w:val="样式 682 10 磅"/>
    <w:pPr>
      <w:widowControl w:val="0"/>
      <w:jc w:val="both"/>
    </w:pPr>
    <w:rPr>
      <w:rFonts w:ascii="Times New Roman" w:eastAsia="宋体" w:cs="Times New Roman" w:hAnsi="Times New Roman"/>
      <w:kern w:val="2"/>
      <w:sz w:val="21"/>
      <w:szCs w:val="24"/>
      <w:lang w:val="en-US" w:eastAsia="zh-CN" w:bidi="ar-SA"/>
    </w:rPr>
  </w:style>
  <w:style w:type="paragraph" w:customStyle="1" w:styleId="761">
    <w:name w:val="样式 683 10 磅"/>
    <w:pPr>
      <w:widowControl w:val="0"/>
      <w:jc w:val="both"/>
    </w:pPr>
    <w:rPr>
      <w:rFonts w:ascii="Times New Roman" w:eastAsia="宋体" w:cs="Times New Roman" w:hAnsi="Times New Roman"/>
      <w:kern w:val="2"/>
      <w:sz w:val="21"/>
      <w:szCs w:val="24"/>
      <w:lang w:val="en-US" w:eastAsia="zh-CN" w:bidi="ar-SA"/>
    </w:rPr>
  </w:style>
  <w:style w:type="paragraph" w:customStyle="1" w:styleId="762">
    <w:name w:val="样式 684 10 磅"/>
    <w:pPr>
      <w:widowControl w:val="0"/>
      <w:jc w:val="both"/>
    </w:pPr>
    <w:rPr>
      <w:rFonts w:ascii="Times New Roman" w:eastAsia="宋体" w:cs="Times New Roman" w:hAnsi="Times New Roman"/>
      <w:kern w:val="2"/>
      <w:sz w:val="21"/>
      <w:szCs w:val="24"/>
      <w:lang w:val="en-US" w:eastAsia="zh-CN" w:bidi="ar-SA"/>
    </w:rPr>
  </w:style>
  <w:style w:type="paragraph" w:customStyle="1" w:styleId="763">
    <w:name w:val="样式 685 10 磅"/>
    <w:pPr>
      <w:widowControl w:val="0"/>
      <w:jc w:val="both"/>
    </w:pPr>
    <w:rPr>
      <w:rFonts w:ascii="Times New Roman" w:eastAsia="宋体" w:cs="Times New Roman" w:hAnsi="Times New Roman"/>
      <w:kern w:val="2"/>
      <w:sz w:val="21"/>
      <w:szCs w:val="24"/>
      <w:lang w:val="en-US" w:eastAsia="zh-CN" w:bidi="ar-SA"/>
    </w:rPr>
  </w:style>
  <w:style w:type="paragraph" w:customStyle="1" w:styleId="764">
    <w:name w:val="样式 686 10 磅"/>
    <w:pPr>
      <w:widowControl w:val="0"/>
      <w:jc w:val="both"/>
    </w:pPr>
    <w:rPr>
      <w:rFonts w:ascii="Times New Roman" w:eastAsia="宋体" w:cs="Times New Roman" w:hAnsi="Times New Roman"/>
      <w:kern w:val="2"/>
      <w:sz w:val="21"/>
      <w:szCs w:val="24"/>
      <w:lang w:val="en-US" w:eastAsia="zh-CN" w:bidi="ar-SA"/>
    </w:rPr>
  </w:style>
  <w:style w:type="paragraph" w:customStyle="1" w:styleId="765">
    <w:name w:val="样式 687 10 磅"/>
    <w:pPr>
      <w:widowControl w:val="0"/>
      <w:jc w:val="both"/>
    </w:pPr>
    <w:rPr>
      <w:rFonts w:ascii="Times New Roman" w:eastAsia="宋体" w:cs="Times New Roman" w:hAnsi="Times New Roman"/>
      <w:kern w:val="2"/>
      <w:sz w:val="21"/>
      <w:szCs w:val="24"/>
      <w:lang w:val="en-US" w:eastAsia="zh-CN" w:bidi="ar-SA"/>
    </w:rPr>
  </w:style>
  <w:style w:type="paragraph" w:customStyle="1" w:styleId="766">
    <w:name w:val="样式 688 10 磅"/>
    <w:pPr>
      <w:widowControl w:val="0"/>
      <w:jc w:val="both"/>
    </w:pPr>
    <w:rPr>
      <w:rFonts w:ascii="Times New Roman" w:eastAsia="宋体" w:cs="Times New Roman" w:hAnsi="Times New Roman"/>
      <w:kern w:val="2"/>
      <w:sz w:val="21"/>
      <w:szCs w:val="24"/>
      <w:lang w:val="en-US" w:eastAsia="zh-CN" w:bidi="ar-SA"/>
    </w:rPr>
  </w:style>
  <w:style w:type="paragraph" w:customStyle="1" w:styleId="767">
    <w:name w:val="样式 689 10 磅"/>
    <w:pPr>
      <w:widowControl w:val="0"/>
      <w:jc w:val="both"/>
    </w:pPr>
    <w:rPr>
      <w:rFonts w:ascii="Times New Roman" w:eastAsia="宋体" w:cs="Times New Roman" w:hAnsi="Times New Roman"/>
      <w:kern w:val="2"/>
      <w:sz w:val="21"/>
      <w:szCs w:val="24"/>
      <w:lang w:val="en-US" w:eastAsia="zh-CN" w:bidi="ar-SA"/>
    </w:rPr>
  </w:style>
  <w:style w:type="paragraph" w:customStyle="1" w:styleId="768">
    <w:name w:val="样式 690 10 磅"/>
    <w:pPr>
      <w:widowControl w:val="0"/>
      <w:jc w:val="both"/>
    </w:pPr>
    <w:rPr>
      <w:rFonts w:ascii="Times New Roman" w:eastAsia="宋体" w:cs="Times New Roman" w:hAnsi="Times New Roman"/>
      <w:kern w:val="2"/>
      <w:sz w:val="21"/>
      <w:szCs w:val="24"/>
      <w:lang w:val="en-US" w:eastAsia="zh-CN" w:bidi="ar-SA"/>
    </w:rPr>
  </w:style>
  <w:style w:type="paragraph" w:customStyle="1" w:styleId="769">
    <w:name w:val="样式 691 10 磅"/>
    <w:pPr>
      <w:widowControl w:val="0"/>
      <w:jc w:val="both"/>
    </w:pPr>
    <w:rPr>
      <w:rFonts w:ascii="Times New Roman" w:eastAsia="宋体" w:cs="Times New Roman" w:hAnsi="Times New Roman"/>
      <w:kern w:val="2"/>
      <w:sz w:val="21"/>
      <w:szCs w:val="24"/>
      <w:lang w:val="en-US" w:eastAsia="zh-CN" w:bidi="ar-SA"/>
    </w:rPr>
  </w:style>
  <w:style w:type="paragraph" w:customStyle="1" w:styleId="770">
    <w:name w:val="样式 692 10 磅"/>
    <w:pPr>
      <w:widowControl w:val="0"/>
      <w:jc w:val="both"/>
    </w:pPr>
    <w:rPr>
      <w:rFonts w:ascii="Times New Roman" w:eastAsia="宋体" w:cs="Times New Roman" w:hAnsi="Times New Roman"/>
      <w:kern w:val="2"/>
      <w:sz w:val="21"/>
      <w:szCs w:val="24"/>
      <w:lang w:val="en-US" w:eastAsia="zh-CN" w:bidi="ar-SA"/>
    </w:rPr>
  </w:style>
  <w:style w:type="paragraph" w:customStyle="1" w:styleId="771">
    <w:name w:val="样式 693 10 磅"/>
    <w:pPr>
      <w:widowControl w:val="0"/>
      <w:jc w:val="both"/>
    </w:pPr>
    <w:rPr>
      <w:rFonts w:ascii="Times New Roman" w:eastAsia="宋体" w:cs="Times New Roman" w:hAnsi="Times New Roman"/>
      <w:kern w:val="2"/>
      <w:sz w:val="21"/>
      <w:szCs w:val="24"/>
      <w:lang w:val="en-US" w:eastAsia="zh-CN" w:bidi="ar-SA"/>
    </w:rPr>
  </w:style>
  <w:style w:type="paragraph" w:customStyle="1" w:styleId="772">
    <w:name w:val="样式 694 10 磅"/>
    <w:pPr>
      <w:widowControl w:val="0"/>
      <w:jc w:val="both"/>
    </w:pPr>
    <w:rPr>
      <w:rFonts w:ascii="Times New Roman" w:eastAsia="宋体" w:cs="Times New Roman" w:hAnsi="Times New Roman"/>
      <w:kern w:val="2"/>
      <w:sz w:val="21"/>
      <w:szCs w:val="24"/>
      <w:lang w:val="en-US" w:eastAsia="zh-CN" w:bidi="ar-SA"/>
    </w:rPr>
  </w:style>
  <w:style w:type="paragraph" w:customStyle="1" w:styleId="773">
    <w:name w:val="样式 695 10 磅"/>
    <w:pPr>
      <w:widowControl w:val="0"/>
      <w:jc w:val="both"/>
    </w:pPr>
    <w:rPr>
      <w:rFonts w:ascii="Times New Roman" w:eastAsia="宋体" w:cs="Times New Roman" w:hAnsi="Times New Roman"/>
      <w:kern w:val="2"/>
      <w:sz w:val="21"/>
      <w:szCs w:val="24"/>
      <w:lang w:val="en-US" w:eastAsia="zh-CN" w:bidi="ar-SA"/>
    </w:rPr>
  </w:style>
  <w:style w:type="paragraph" w:customStyle="1" w:styleId="774">
    <w:name w:val="样式 696 10 磅"/>
    <w:pPr>
      <w:widowControl w:val="0"/>
      <w:jc w:val="both"/>
    </w:pPr>
    <w:rPr>
      <w:rFonts w:ascii="Times New Roman" w:eastAsia="宋体" w:cs="Times New Roman" w:hAnsi="Times New Roman"/>
      <w:kern w:val="2"/>
      <w:sz w:val="21"/>
      <w:szCs w:val="24"/>
      <w:lang w:val="en-US" w:eastAsia="zh-CN" w:bidi="ar-SA"/>
    </w:rPr>
  </w:style>
  <w:style w:type="paragraph" w:customStyle="1" w:styleId="775">
    <w:name w:val="样式 697 10 磅"/>
    <w:pPr>
      <w:widowControl w:val="0"/>
      <w:jc w:val="both"/>
    </w:pPr>
    <w:rPr>
      <w:rFonts w:ascii="Times New Roman" w:eastAsia="宋体" w:cs="Times New Roman" w:hAnsi="Times New Roman"/>
      <w:kern w:val="2"/>
      <w:sz w:val="21"/>
      <w:szCs w:val="24"/>
      <w:lang w:val="en-US" w:eastAsia="zh-CN" w:bidi="ar-SA"/>
    </w:rPr>
  </w:style>
  <w:style w:type="paragraph" w:customStyle="1" w:styleId="776">
    <w:name w:val="样式 698 10 磅"/>
    <w:pPr>
      <w:widowControl w:val="0"/>
      <w:jc w:val="both"/>
    </w:pPr>
    <w:rPr>
      <w:rFonts w:ascii="Times New Roman" w:eastAsia="宋体" w:cs="Times New Roman" w:hAnsi="Times New Roman"/>
      <w:kern w:val="2"/>
      <w:sz w:val="21"/>
      <w:szCs w:val="24"/>
      <w:lang w:val="en-US" w:eastAsia="zh-CN" w:bidi="ar-SA"/>
    </w:rPr>
  </w:style>
  <w:style w:type="paragraph" w:customStyle="1" w:styleId="777">
    <w:name w:val="样式 699 10 磅"/>
    <w:pPr>
      <w:widowControl w:val="0"/>
      <w:jc w:val="both"/>
    </w:pPr>
    <w:rPr>
      <w:rFonts w:ascii="Times New Roman" w:eastAsia="宋体" w:cs="Times New Roman" w:hAnsi="Times New Roman"/>
      <w:kern w:val="2"/>
      <w:sz w:val="21"/>
      <w:szCs w:val="24"/>
      <w:lang w:val="en-US" w:eastAsia="zh-CN" w:bidi="ar-SA"/>
    </w:rPr>
  </w:style>
  <w:style w:type="paragraph" w:customStyle="1" w:styleId="778">
    <w:name w:val="样式 700 10 磅"/>
    <w:pPr>
      <w:widowControl w:val="0"/>
      <w:jc w:val="both"/>
    </w:pPr>
    <w:rPr>
      <w:rFonts w:ascii="Times New Roman" w:eastAsia="宋体" w:cs="Times New Roman" w:hAnsi="Times New Roman"/>
      <w:kern w:val="2"/>
      <w:sz w:val="21"/>
      <w:szCs w:val="24"/>
      <w:lang w:val="en-US" w:eastAsia="zh-CN" w:bidi="ar-SA"/>
    </w:rPr>
  </w:style>
  <w:style w:type="paragraph" w:customStyle="1" w:styleId="779">
    <w:name w:val="样式 701 10 磅"/>
    <w:pPr>
      <w:widowControl w:val="0"/>
      <w:jc w:val="both"/>
    </w:pPr>
    <w:rPr>
      <w:rFonts w:ascii="Times New Roman" w:eastAsia="宋体" w:cs="Times New Roman" w:hAnsi="Times New Roman"/>
      <w:kern w:val="2"/>
      <w:sz w:val="21"/>
      <w:szCs w:val="24"/>
      <w:lang w:val="en-US" w:eastAsia="zh-CN" w:bidi="ar-SA"/>
    </w:rPr>
  </w:style>
  <w:style w:type="paragraph" w:customStyle="1" w:styleId="780">
    <w:name w:val="样式 702 10 磅"/>
    <w:pPr>
      <w:widowControl w:val="0"/>
      <w:jc w:val="both"/>
    </w:pPr>
    <w:rPr>
      <w:rFonts w:ascii="Times New Roman" w:eastAsia="宋体" w:cs="Times New Roman" w:hAnsi="Times New Roman"/>
      <w:kern w:val="2"/>
      <w:sz w:val="21"/>
      <w:szCs w:val="24"/>
      <w:lang w:val="en-US" w:eastAsia="zh-CN" w:bidi="ar-SA"/>
    </w:rPr>
  </w:style>
  <w:style w:type="paragraph" w:customStyle="1" w:styleId="781">
    <w:name w:val="样式 703 10 磅"/>
    <w:pPr>
      <w:widowControl w:val="0"/>
      <w:jc w:val="both"/>
    </w:pPr>
    <w:rPr>
      <w:rFonts w:ascii="Times New Roman" w:eastAsia="宋体" w:cs="Times New Roman" w:hAnsi="Times New Roman"/>
      <w:kern w:val="2"/>
      <w:sz w:val="21"/>
      <w:szCs w:val="24"/>
      <w:lang w:val="en-US" w:eastAsia="zh-CN" w:bidi="ar-SA"/>
    </w:rPr>
  </w:style>
  <w:style w:type="paragraph" w:customStyle="1" w:styleId="782">
    <w:name w:val="样式 704 10 磅"/>
    <w:pPr>
      <w:widowControl w:val="0"/>
      <w:jc w:val="both"/>
    </w:pPr>
    <w:rPr>
      <w:rFonts w:ascii="Times New Roman" w:eastAsia="宋体" w:cs="Times New Roman" w:hAnsi="Times New Roman"/>
      <w:kern w:val="2"/>
      <w:sz w:val="21"/>
      <w:szCs w:val="24"/>
      <w:lang w:val="en-US" w:eastAsia="zh-CN" w:bidi="ar-SA"/>
    </w:rPr>
  </w:style>
  <w:style w:type="paragraph" w:customStyle="1" w:styleId="783">
    <w:name w:val="样式 705 10 磅"/>
    <w:pPr>
      <w:widowControl w:val="0"/>
      <w:jc w:val="both"/>
    </w:pPr>
    <w:rPr>
      <w:rFonts w:ascii="Times New Roman" w:eastAsia="宋体" w:cs="Times New Roman" w:hAnsi="Times New Roman"/>
      <w:kern w:val="2"/>
      <w:sz w:val="21"/>
      <w:szCs w:val="24"/>
      <w:lang w:val="en-US" w:eastAsia="zh-CN" w:bidi="ar-SA"/>
    </w:rPr>
  </w:style>
  <w:style w:type="paragraph" w:customStyle="1" w:styleId="784">
    <w:name w:val="样式 706 10 磅"/>
    <w:pPr>
      <w:widowControl w:val="0"/>
      <w:jc w:val="both"/>
    </w:pPr>
    <w:rPr>
      <w:rFonts w:ascii="Times New Roman" w:eastAsia="宋体" w:cs="Times New Roman" w:hAnsi="Times New Roman"/>
      <w:kern w:val="2"/>
      <w:sz w:val="21"/>
      <w:szCs w:val="24"/>
      <w:lang w:val="en-US" w:eastAsia="zh-CN" w:bidi="ar-SA"/>
    </w:rPr>
  </w:style>
  <w:style w:type="paragraph" w:customStyle="1" w:styleId="785">
    <w:name w:val="样式 707 10 磅"/>
    <w:pPr>
      <w:widowControl w:val="0"/>
      <w:jc w:val="both"/>
    </w:pPr>
    <w:rPr>
      <w:rFonts w:ascii="Times New Roman" w:eastAsia="宋体" w:cs="Times New Roman" w:hAnsi="Times New Roman"/>
      <w:kern w:val="2"/>
      <w:sz w:val="21"/>
      <w:szCs w:val="24"/>
      <w:lang w:val="en-US" w:eastAsia="zh-CN" w:bidi="ar-SA"/>
    </w:rPr>
  </w:style>
  <w:style w:type="paragraph" w:customStyle="1" w:styleId="786">
    <w:name w:val="样式 708 10 磅"/>
    <w:pPr>
      <w:widowControl w:val="0"/>
      <w:jc w:val="both"/>
    </w:pPr>
    <w:rPr>
      <w:rFonts w:ascii="Times New Roman" w:eastAsia="宋体" w:cs="Times New Roman" w:hAnsi="Times New Roman"/>
      <w:kern w:val="2"/>
      <w:sz w:val="21"/>
      <w:szCs w:val="24"/>
      <w:lang w:val="en-US" w:eastAsia="zh-CN" w:bidi="ar-SA"/>
    </w:rPr>
  </w:style>
  <w:style w:type="paragraph" w:customStyle="1" w:styleId="787">
    <w:name w:val="样式 709 10 磅"/>
    <w:pPr>
      <w:widowControl w:val="0"/>
      <w:jc w:val="both"/>
    </w:pPr>
    <w:rPr>
      <w:rFonts w:ascii="Times New Roman" w:eastAsia="宋体" w:cs="Times New Roman" w:hAnsi="Times New Roman"/>
      <w:kern w:val="2"/>
      <w:sz w:val="21"/>
      <w:szCs w:val="24"/>
      <w:lang w:val="en-US" w:eastAsia="zh-CN" w:bidi="ar-SA"/>
    </w:rPr>
  </w:style>
  <w:style w:type="paragraph" w:customStyle="1" w:styleId="788">
    <w:name w:val="样式 710 10 磅"/>
    <w:pPr>
      <w:widowControl w:val="0"/>
      <w:jc w:val="both"/>
    </w:pPr>
    <w:rPr>
      <w:rFonts w:ascii="Times New Roman" w:eastAsia="宋体" w:cs="Times New Roman" w:hAnsi="Times New Roman"/>
      <w:kern w:val="2"/>
      <w:sz w:val="21"/>
      <w:szCs w:val="24"/>
      <w:lang w:val="en-US" w:eastAsia="zh-CN" w:bidi="ar-SA"/>
    </w:rPr>
  </w:style>
  <w:style w:type="paragraph" w:customStyle="1" w:styleId="789">
    <w:name w:val="样式 711 10 磅"/>
    <w:pPr>
      <w:widowControl w:val="0"/>
      <w:jc w:val="both"/>
    </w:pPr>
    <w:rPr>
      <w:rFonts w:ascii="Times New Roman" w:eastAsia="宋体" w:cs="Times New Roman" w:hAnsi="Times New Roman"/>
      <w:kern w:val="2"/>
      <w:sz w:val="21"/>
      <w:szCs w:val="24"/>
      <w:lang w:val="en-US" w:eastAsia="zh-CN" w:bidi="ar-SA"/>
    </w:rPr>
  </w:style>
  <w:style w:type="paragraph" w:customStyle="1" w:styleId="790">
    <w:name w:val="样式 712 10 磅"/>
    <w:pPr>
      <w:widowControl w:val="0"/>
      <w:jc w:val="both"/>
    </w:pPr>
    <w:rPr>
      <w:rFonts w:ascii="Times New Roman" w:eastAsia="宋体" w:cs="Times New Roman" w:hAnsi="Times New Roman"/>
      <w:kern w:val="2"/>
      <w:sz w:val="21"/>
      <w:szCs w:val="24"/>
      <w:lang w:val="en-US" w:eastAsia="zh-CN" w:bidi="ar-SA"/>
    </w:rPr>
  </w:style>
  <w:style w:type="paragraph" w:customStyle="1" w:styleId="791">
    <w:name w:val="样式 713 10 磅"/>
    <w:pPr>
      <w:widowControl w:val="0"/>
      <w:jc w:val="both"/>
    </w:pPr>
    <w:rPr>
      <w:rFonts w:ascii="Times New Roman" w:eastAsia="宋体" w:cs="Times New Roman" w:hAnsi="Times New Roman"/>
      <w:kern w:val="2"/>
      <w:sz w:val="21"/>
      <w:szCs w:val="24"/>
      <w:lang w:val="en-US" w:eastAsia="zh-CN" w:bidi="ar-SA"/>
    </w:rPr>
  </w:style>
  <w:style w:type="paragraph" w:customStyle="1" w:styleId="792">
    <w:name w:val="样式 714 10 磅"/>
    <w:pPr>
      <w:widowControl w:val="0"/>
      <w:jc w:val="both"/>
    </w:pPr>
    <w:rPr>
      <w:rFonts w:ascii="Times New Roman" w:eastAsia="宋体" w:cs="Times New Roman" w:hAnsi="Times New Roman"/>
      <w:kern w:val="2"/>
      <w:sz w:val="21"/>
      <w:szCs w:val="24"/>
      <w:lang w:val="en-US" w:eastAsia="zh-CN" w:bidi="ar-SA"/>
    </w:rPr>
  </w:style>
  <w:style w:type="paragraph" w:customStyle="1" w:styleId="793">
    <w:name w:val="样式 715 10 磅"/>
    <w:pPr>
      <w:widowControl w:val="0"/>
      <w:jc w:val="both"/>
    </w:pPr>
    <w:rPr>
      <w:rFonts w:ascii="Times New Roman" w:eastAsia="宋体" w:cs="Times New Roman" w:hAnsi="Times New Roman"/>
      <w:kern w:val="2"/>
      <w:sz w:val="21"/>
      <w:szCs w:val="24"/>
      <w:lang w:val="en-US" w:eastAsia="zh-CN" w:bidi="ar-SA"/>
    </w:rPr>
  </w:style>
  <w:style w:type="paragraph" w:customStyle="1" w:styleId="794">
    <w:name w:val="样式 716 10 磅"/>
    <w:pPr>
      <w:widowControl w:val="0"/>
      <w:jc w:val="both"/>
    </w:pPr>
    <w:rPr>
      <w:rFonts w:ascii="Times New Roman" w:eastAsia="宋体" w:cs="Times New Roman" w:hAnsi="Times New Roman"/>
      <w:kern w:val="2"/>
      <w:sz w:val="21"/>
      <w:szCs w:val="24"/>
      <w:lang w:val="en-US" w:eastAsia="zh-CN" w:bidi="ar-SA"/>
    </w:rPr>
  </w:style>
  <w:style w:type="paragraph" w:customStyle="1" w:styleId="795">
    <w:name w:val="样式 717 10 磅"/>
    <w:pPr>
      <w:widowControl w:val="0"/>
      <w:jc w:val="both"/>
    </w:pPr>
    <w:rPr>
      <w:rFonts w:ascii="Times New Roman" w:eastAsia="宋体" w:cs="Times New Roman" w:hAnsi="Times New Roman"/>
      <w:kern w:val="2"/>
      <w:sz w:val="21"/>
      <w:szCs w:val="24"/>
      <w:lang w:val="en-US" w:eastAsia="zh-CN" w:bidi="ar-SA"/>
    </w:rPr>
  </w:style>
  <w:style w:type="paragraph" w:customStyle="1" w:styleId="796">
    <w:name w:val="样式 718 10 磅"/>
    <w:pPr>
      <w:widowControl w:val="0"/>
      <w:jc w:val="both"/>
    </w:pPr>
    <w:rPr>
      <w:rFonts w:ascii="Times New Roman" w:eastAsia="宋体" w:cs="Times New Roman" w:hAnsi="Times New Roman"/>
      <w:kern w:val="2"/>
      <w:sz w:val="21"/>
      <w:szCs w:val="24"/>
      <w:lang w:val="en-US" w:eastAsia="zh-CN" w:bidi="ar-SA"/>
    </w:rPr>
  </w:style>
  <w:style w:type="paragraph" w:customStyle="1" w:styleId="797">
    <w:name w:val="样式 719 10 磅"/>
    <w:pPr>
      <w:widowControl w:val="0"/>
      <w:jc w:val="both"/>
    </w:pPr>
    <w:rPr>
      <w:rFonts w:ascii="Times New Roman" w:eastAsia="宋体" w:cs="Times New Roman" w:hAnsi="Times New Roman"/>
      <w:kern w:val="2"/>
      <w:sz w:val="21"/>
      <w:szCs w:val="24"/>
      <w:lang w:val="en-US" w:eastAsia="zh-CN" w:bidi="ar-SA"/>
    </w:rPr>
  </w:style>
  <w:style w:type="paragraph" w:customStyle="1" w:styleId="798">
    <w:name w:val="样式 720 10 磅"/>
    <w:pPr>
      <w:widowControl w:val="0"/>
      <w:jc w:val="both"/>
    </w:pPr>
    <w:rPr>
      <w:rFonts w:ascii="Times New Roman" w:eastAsia="宋体" w:cs="Times New Roman" w:hAnsi="Times New Roman"/>
      <w:kern w:val="2"/>
      <w:sz w:val="21"/>
      <w:szCs w:val="24"/>
      <w:lang w:val="en-US" w:eastAsia="zh-CN" w:bidi="ar-SA"/>
    </w:rPr>
  </w:style>
  <w:style w:type="paragraph" w:customStyle="1" w:styleId="799">
    <w:name w:val="样式 721 10 磅"/>
    <w:pPr>
      <w:widowControl w:val="0"/>
      <w:jc w:val="both"/>
    </w:pPr>
    <w:rPr>
      <w:rFonts w:ascii="Times New Roman" w:eastAsia="宋体" w:cs="Times New Roman" w:hAnsi="Times New Roman"/>
      <w:kern w:val="2"/>
      <w:sz w:val="21"/>
      <w:szCs w:val="24"/>
      <w:lang w:val="en-US" w:eastAsia="zh-CN" w:bidi="ar-SA"/>
    </w:rPr>
  </w:style>
  <w:style w:type="paragraph" w:customStyle="1" w:styleId="800">
    <w:name w:val="样式 722 10 磅"/>
    <w:pPr>
      <w:widowControl w:val="0"/>
      <w:jc w:val="both"/>
    </w:pPr>
    <w:rPr>
      <w:rFonts w:ascii="Times New Roman" w:eastAsia="宋体" w:cs="Times New Roman" w:hAnsi="Times New Roman"/>
      <w:kern w:val="2"/>
      <w:sz w:val="21"/>
      <w:szCs w:val="24"/>
      <w:lang w:val="en-US" w:eastAsia="zh-CN" w:bidi="ar-SA"/>
    </w:rPr>
  </w:style>
  <w:style w:type="paragraph" w:customStyle="1" w:styleId="801">
    <w:name w:val="样式 723 10 磅"/>
    <w:pPr>
      <w:widowControl w:val="0"/>
      <w:jc w:val="both"/>
    </w:pPr>
    <w:rPr>
      <w:rFonts w:ascii="Times New Roman" w:eastAsia="宋体" w:cs="Times New Roman" w:hAnsi="Times New Roman"/>
      <w:kern w:val="2"/>
      <w:sz w:val="21"/>
      <w:szCs w:val="24"/>
      <w:lang w:val="en-US" w:eastAsia="zh-CN" w:bidi="ar-SA"/>
    </w:rPr>
  </w:style>
  <w:style w:type="paragraph" w:customStyle="1" w:styleId="802">
    <w:name w:val="样式 724 10 磅"/>
    <w:pPr>
      <w:widowControl w:val="0"/>
      <w:jc w:val="both"/>
    </w:pPr>
    <w:rPr>
      <w:rFonts w:ascii="Times New Roman" w:eastAsia="宋体" w:cs="Times New Roman" w:hAnsi="Times New Roman"/>
      <w:kern w:val="2"/>
      <w:sz w:val="21"/>
      <w:szCs w:val="24"/>
      <w:lang w:val="en-US" w:eastAsia="zh-CN" w:bidi="ar-SA"/>
    </w:rPr>
  </w:style>
  <w:style w:type="paragraph" w:customStyle="1" w:styleId="803">
    <w:name w:val="样式 725 10 磅"/>
    <w:pPr>
      <w:widowControl w:val="0"/>
      <w:jc w:val="both"/>
    </w:pPr>
    <w:rPr>
      <w:rFonts w:ascii="Times New Roman" w:eastAsia="宋体" w:cs="Times New Roman" w:hAnsi="Times New Roman"/>
      <w:kern w:val="2"/>
      <w:sz w:val="21"/>
      <w:szCs w:val="24"/>
      <w:lang w:val="en-US" w:eastAsia="zh-CN" w:bidi="ar-SA"/>
    </w:rPr>
  </w:style>
  <w:style w:type="paragraph" w:customStyle="1" w:styleId="804">
    <w:name w:val="样式 726 10 磅"/>
    <w:pPr>
      <w:widowControl w:val="0"/>
      <w:jc w:val="both"/>
    </w:pPr>
    <w:rPr>
      <w:rFonts w:ascii="Times New Roman" w:eastAsia="宋体" w:cs="Times New Roman" w:hAnsi="Times New Roman"/>
      <w:kern w:val="2"/>
      <w:sz w:val="21"/>
      <w:szCs w:val="24"/>
      <w:lang w:val="en-US" w:eastAsia="zh-CN" w:bidi="ar-SA"/>
    </w:rPr>
  </w:style>
  <w:style w:type="paragraph" w:customStyle="1" w:styleId="805">
    <w:name w:val="样式 727 10 磅"/>
    <w:pPr>
      <w:widowControl w:val="0"/>
      <w:jc w:val="both"/>
    </w:pPr>
    <w:rPr>
      <w:rFonts w:ascii="Times New Roman" w:eastAsia="宋体" w:cs="Times New Roman" w:hAnsi="Times New Roman"/>
      <w:kern w:val="2"/>
      <w:sz w:val="21"/>
      <w:szCs w:val="24"/>
      <w:lang w:val="en-US" w:eastAsia="zh-CN" w:bidi="ar-SA"/>
    </w:rPr>
  </w:style>
  <w:style w:type="paragraph" w:customStyle="1" w:styleId="806">
    <w:name w:val="样式 728 10 磅"/>
    <w:pPr>
      <w:widowControl w:val="0"/>
      <w:jc w:val="both"/>
    </w:pPr>
    <w:rPr>
      <w:rFonts w:ascii="Times New Roman" w:eastAsia="宋体" w:cs="Times New Roman" w:hAnsi="Times New Roman"/>
      <w:kern w:val="2"/>
      <w:sz w:val="21"/>
      <w:szCs w:val="24"/>
      <w:lang w:val="en-US" w:eastAsia="zh-CN" w:bidi="ar-SA"/>
    </w:rPr>
  </w:style>
  <w:style w:type="paragraph" w:customStyle="1" w:styleId="807">
    <w:name w:val="样式 729 10 磅"/>
    <w:pPr>
      <w:widowControl w:val="0"/>
      <w:jc w:val="both"/>
    </w:pPr>
    <w:rPr>
      <w:rFonts w:ascii="Times New Roman" w:eastAsia="宋体" w:cs="Times New Roman" w:hAnsi="Times New Roman"/>
      <w:kern w:val="2"/>
      <w:sz w:val="21"/>
      <w:szCs w:val="24"/>
      <w:lang w:val="en-US" w:eastAsia="zh-CN" w:bidi="ar-SA"/>
    </w:rPr>
  </w:style>
  <w:style w:type="paragraph" w:customStyle="1" w:styleId="808">
    <w:name w:val="样式 730 10 磅"/>
    <w:pPr>
      <w:widowControl w:val="0"/>
      <w:jc w:val="both"/>
    </w:pPr>
    <w:rPr>
      <w:rFonts w:ascii="Times New Roman" w:eastAsia="宋体" w:cs="Times New Roman" w:hAnsi="Times New Roman"/>
      <w:kern w:val="2"/>
      <w:sz w:val="21"/>
      <w:szCs w:val="24"/>
      <w:lang w:val="en-US" w:eastAsia="zh-CN" w:bidi="ar-SA"/>
    </w:rPr>
  </w:style>
  <w:style w:type="paragraph" w:customStyle="1" w:styleId="809">
    <w:name w:val="样式 731 10 磅"/>
    <w:pPr>
      <w:widowControl w:val="0"/>
      <w:jc w:val="both"/>
    </w:pPr>
    <w:rPr>
      <w:rFonts w:ascii="Times New Roman" w:eastAsia="宋体" w:cs="Times New Roman" w:hAnsi="Times New Roman"/>
      <w:kern w:val="2"/>
      <w:sz w:val="21"/>
      <w:szCs w:val="24"/>
      <w:lang w:val="en-US" w:eastAsia="zh-CN" w:bidi="ar-SA"/>
    </w:rPr>
  </w:style>
  <w:style w:type="paragraph" w:customStyle="1" w:styleId="810">
    <w:name w:val="样式 732 10 磅"/>
    <w:pPr>
      <w:widowControl w:val="0"/>
      <w:jc w:val="both"/>
    </w:pPr>
    <w:rPr>
      <w:rFonts w:ascii="Times New Roman" w:eastAsia="宋体" w:cs="Times New Roman" w:hAnsi="Times New Roman"/>
      <w:kern w:val="2"/>
      <w:sz w:val="21"/>
      <w:szCs w:val="24"/>
      <w:lang w:val="en-US" w:eastAsia="zh-CN" w:bidi="ar-SA"/>
    </w:rPr>
  </w:style>
  <w:style w:type="paragraph" w:customStyle="1" w:styleId="811">
    <w:name w:val="样式 733 10 磅"/>
    <w:pPr>
      <w:widowControl w:val="0"/>
      <w:jc w:val="both"/>
    </w:pPr>
    <w:rPr>
      <w:rFonts w:ascii="Times New Roman" w:eastAsia="宋体" w:cs="Times New Roman" w:hAnsi="Times New Roman"/>
      <w:kern w:val="2"/>
      <w:sz w:val="21"/>
      <w:szCs w:val="24"/>
      <w:lang w:val="en-US" w:eastAsia="zh-CN" w:bidi="ar-SA"/>
    </w:rPr>
  </w:style>
  <w:style w:type="paragraph" w:customStyle="1" w:styleId="812">
    <w:name w:val="样式 734 10 磅"/>
    <w:pPr>
      <w:widowControl w:val="0"/>
      <w:jc w:val="both"/>
    </w:pPr>
    <w:rPr>
      <w:rFonts w:ascii="Times New Roman" w:eastAsia="宋体" w:cs="Times New Roman" w:hAnsi="Times New Roman"/>
      <w:kern w:val="2"/>
      <w:sz w:val="21"/>
      <w:szCs w:val="24"/>
      <w:lang w:val="en-US" w:eastAsia="zh-CN" w:bidi="ar-SA"/>
    </w:rPr>
  </w:style>
  <w:style w:type="paragraph" w:customStyle="1" w:styleId="813">
    <w:name w:val="样式 735 10 磅"/>
    <w:pPr>
      <w:widowControl w:val="0"/>
      <w:jc w:val="both"/>
    </w:pPr>
    <w:rPr>
      <w:rFonts w:ascii="Times New Roman" w:eastAsia="宋体" w:cs="Times New Roman" w:hAnsi="Times New Roman"/>
      <w:kern w:val="2"/>
      <w:sz w:val="21"/>
      <w:szCs w:val="24"/>
      <w:lang w:val="en-US" w:eastAsia="zh-CN" w:bidi="ar-SA"/>
    </w:rPr>
  </w:style>
  <w:style w:type="paragraph" w:customStyle="1" w:styleId="814">
    <w:name w:val="样式 736 10 磅"/>
    <w:pPr>
      <w:widowControl w:val="0"/>
      <w:jc w:val="both"/>
    </w:pPr>
    <w:rPr>
      <w:rFonts w:ascii="Times New Roman" w:eastAsia="宋体" w:cs="Times New Roman" w:hAnsi="Times New Roman"/>
      <w:kern w:val="2"/>
      <w:sz w:val="21"/>
      <w:szCs w:val="24"/>
      <w:lang w:val="en-US" w:eastAsia="zh-CN" w:bidi="ar-SA"/>
    </w:rPr>
  </w:style>
  <w:style w:type="paragraph" w:customStyle="1" w:styleId="815">
    <w:name w:val="样式 737 10 磅"/>
    <w:pPr>
      <w:widowControl w:val="0"/>
      <w:jc w:val="both"/>
    </w:pPr>
    <w:rPr>
      <w:rFonts w:ascii="Times New Roman" w:eastAsia="宋体" w:cs="Times New Roman" w:hAnsi="Times New Roman"/>
      <w:kern w:val="2"/>
      <w:sz w:val="21"/>
      <w:szCs w:val="24"/>
      <w:lang w:val="en-US" w:eastAsia="zh-CN" w:bidi="ar-SA"/>
    </w:rPr>
  </w:style>
  <w:style w:type="paragraph" w:customStyle="1" w:styleId="816">
    <w:name w:val="样式 738 10 磅"/>
    <w:pPr>
      <w:widowControl w:val="0"/>
      <w:jc w:val="both"/>
    </w:pPr>
    <w:rPr>
      <w:rFonts w:ascii="Times New Roman" w:eastAsia="宋体" w:cs="Times New Roman" w:hAnsi="Times New Roman"/>
      <w:kern w:val="2"/>
      <w:sz w:val="21"/>
      <w:szCs w:val="24"/>
      <w:lang w:val="en-US" w:eastAsia="zh-CN" w:bidi="ar-SA"/>
    </w:rPr>
  </w:style>
  <w:style w:type="paragraph" w:customStyle="1" w:styleId="817">
    <w:name w:val="样式 739 10 磅"/>
    <w:pPr>
      <w:widowControl w:val="0"/>
      <w:jc w:val="both"/>
    </w:pPr>
    <w:rPr>
      <w:rFonts w:ascii="Times New Roman" w:eastAsia="宋体" w:cs="Times New Roman" w:hAnsi="Times New Roman"/>
      <w:kern w:val="2"/>
      <w:sz w:val="21"/>
      <w:szCs w:val="24"/>
      <w:lang w:val="en-US" w:eastAsia="zh-CN" w:bidi="ar-SA"/>
    </w:rPr>
  </w:style>
  <w:style w:type="paragraph" w:customStyle="1" w:styleId="818">
    <w:name w:val="样式 740 10 磅"/>
    <w:pPr>
      <w:widowControl w:val="0"/>
      <w:jc w:val="both"/>
    </w:pPr>
    <w:rPr>
      <w:rFonts w:ascii="Times New Roman" w:eastAsia="宋体" w:cs="Times New Roman" w:hAnsi="Times New Roman"/>
      <w:kern w:val="2"/>
      <w:sz w:val="21"/>
      <w:szCs w:val="24"/>
      <w:lang w:val="en-US" w:eastAsia="zh-CN" w:bidi="ar-SA"/>
    </w:rPr>
  </w:style>
  <w:style w:type="paragraph" w:customStyle="1" w:styleId="819">
    <w:name w:val="样式 741 10 磅"/>
    <w:pPr>
      <w:widowControl w:val="0"/>
      <w:jc w:val="both"/>
    </w:pPr>
    <w:rPr>
      <w:rFonts w:ascii="Times New Roman" w:eastAsia="宋体" w:cs="Times New Roman" w:hAnsi="Times New Roman"/>
      <w:kern w:val="2"/>
      <w:sz w:val="21"/>
      <w:szCs w:val="24"/>
      <w:lang w:val="en-US" w:eastAsia="zh-CN" w:bidi="ar-SA"/>
    </w:rPr>
  </w:style>
  <w:style w:type="paragraph" w:customStyle="1" w:styleId="820">
    <w:name w:val="样式 742 10 磅"/>
    <w:pPr>
      <w:widowControl w:val="0"/>
      <w:jc w:val="both"/>
    </w:pPr>
    <w:rPr>
      <w:rFonts w:ascii="Times New Roman" w:eastAsia="宋体" w:cs="Times New Roman" w:hAnsi="Times New Roman"/>
      <w:kern w:val="2"/>
      <w:sz w:val="21"/>
      <w:szCs w:val="24"/>
      <w:lang w:val="en-US" w:eastAsia="zh-CN" w:bidi="ar-SA"/>
    </w:rPr>
  </w:style>
  <w:style w:type="paragraph" w:customStyle="1" w:styleId="821">
    <w:name w:val="样式 743 10 磅"/>
    <w:pPr>
      <w:widowControl w:val="0"/>
      <w:jc w:val="both"/>
    </w:pPr>
    <w:rPr>
      <w:rFonts w:ascii="Times New Roman" w:eastAsia="宋体" w:cs="Times New Roman" w:hAnsi="Times New Roman"/>
      <w:kern w:val="2"/>
      <w:sz w:val="21"/>
      <w:szCs w:val="24"/>
      <w:lang w:val="en-US" w:eastAsia="zh-CN" w:bidi="ar-SA"/>
    </w:rPr>
  </w:style>
  <w:style w:type="paragraph" w:customStyle="1" w:styleId="822">
    <w:name w:val="样式 744 10 磅"/>
    <w:pPr>
      <w:widowControl w:val="0"/>
      <w:jc w:val="both"/>
    </w:pPr>
    <w:rPr>
      <w:rFonts w:ascii="Times New Roman" w:eastAsia="宋体" w:cs="Times New Roman" w:hAnsi="Times New Roman"/>
      <w:kern w:val="2"/>
      <w:sz w:val="21"/>
      <w:szCs w:val="24"/>
      <w:lang w:val="en-US" w:eastAsia="zh-CN" w:bidi="ar-SA"/>
    </w:rPr>
  </w:style>
  <w:style w:type="paragraph" w:customStyle="1" w:styleId="823">
    <w:name w:val="样式 745 10 磅"/>
    <w:pPr>
      <w:widowControl w:val="0"/>
      <w:jc w:val="both"/>
    </w:pPr>
    <w:rPr>
      <w:rFonts w:ascii="Times New Roman" w:eastAsia="宋体" w:cs="Times New Roman" w:hAnsi="Times New Roman"/>
      <w:kern w:val="2"/>
      <w:sz w:val="21"/>
      <w:szCs w:val="24"/>
      <w:lang w:val="en-US" w:eastAsia="zh-CN" w:bidi="ar-SA"/>
    </w:rPr>
  </w:style>
  <w:style w:type="paragraph" w:customStyle="1" w:styleId="824">
    <w:name w:val="样式 746 10 磅"/>
    <w:pPr>
      <w:widowControl w:val="0"/>
      <w:jc w:val="both"/>
    </w:pPr>
    <w:rPr>
      <w:rFonts w:ascii="Times New Roman" w:eastAsia="宋体" w:cs="Times New Roman" w:hAnsi="Times New Roman"/>
      <w:kern w:val="2"/>
      <w:sz w:val="21"/>
      <w:szCs w:val="24"/>
      <w:lang w:val="en-US" w:eastAsia="zh-CN" w:bidi="ar-SA"/>
    </w:rPr>
  </w:style>
  <w:style w:type="paragraph" w:customStyle="1" w:styleId="825">
    <w:name w:val="样式 747 10 磅"/>
    <w:pPr>
      <w:widowControl w:val="0"/>
      <w:jc w:val="both"/>
    </w:pPr>
    <w:rPr>
      <w:rFonts w:ascii="Times New Roman" w:eastAsia="宋体" w:cs="Times New Roman" w:hAnsi="Times New Roman"/>
      <w:kern w:val="2"/>
      <w:sz w:val="21"/>
      <w:szCs w:val="24"/>
      <w:lang w:val="en-US" w:eastAsia="zh-CN" w:bidi="ar-SA"/>
    </w:rPr>
  </w:style>
  <w:style w:type="paragraph" w:customStyle="1" w:styleId="826">
    <w:name w:val="样式 748 10 磅"/>
    <w:pPr>
      <w:widowControl w:val="0"/>
      <w:jc w:val="both"/>
    </w:pPr>
    <w:rPr>
      <w:rFonts w:ascii="Times New Roman" w:eastAsia="宋体" w:cs="Times New Roman" w:hAnsi="Times New Roman"/>
      <w:kern w:val="2"/>
      <w:sz w:val="21"/>
      <w:szCs w:val="24"/>
      <w:lang w:val="en-US" w:eastAsia="zh-CN" w:bidi="ar-SA"/>
    </w:rPr>
  </w:style>
  <w:style w:type="paragraph" w:customStyle="1" w:styleId="827">
    <w:name w:val="样式 749 10 磅"/>
    <w:pPr>
      <w:widowControl w:val="0"/>
      <w:jc w:val="both"/>
    </w:pPr>
    <w:rPr>
      <w:rFonts w:ascii="Times New Roman" w:eastAsia="宋体" w:cs="Times New Roman" w:hAnsi="Times New Roman"/>
      <w:kern w:val="2"/>
      <w:sz w:val="21"/>
      <w:szCs w:val="24"/>
      <w:lang w:val="en-US" w:eastAsia="zh-CN" w:bidi="ar-SA"/>
    </w:rPr>
  </w:style>
  <w:style w:type="paragraph" w:customStyle="1" w:styleId="828">
    <w:name w:val="样式 750 10 磅"/>
    <w:pPr>
      <w:widowControl w:val="0"/>
      <w:jc w:val="both"/>
    </w:pPr>
    <w:rPr>
      <w:rFonts w:ascii="Times New Roman" w:eastAsia="宋体" w:cs="Times New Roman" w:hAnsi="Times New Roman"/>
      <w:kern w:val="2"/>
      <w:sz w:val="21"/>
      <w:szCs w:val="24"/>
      <w:lang w:val="en-US" w:eastAsia="zh-CN" w:bidi="ar-SA"/>
    </w:rPr>
  </w:style>
  <w:style w:type="paragraph" w:customStyle="1" w:styleId="829">
    <w:name w:val="样式 751 10 磅"/>
    <w:pPr>
      <w:widowControl w:val="0"/>
      <w:jc w:val="both"/>
    </w:pPr>
    <w:rPr>
      <w:rFonts w:ascii="Times New Roman" w:eastAsia="宋体" w:cs="Times New Roman" w:hAnsi="Times New Roman"/>
      <w:kern w:val="2"/>
      <w:sz w:val="21"/>
      <w:szCs w:val="24"/>
      <w:lang w:val="en-US" w:eastAsia="zh-CN" w:bidi="ar-SA"/>
    </w:rPr>
  </w:style>
  <w:style w:type="paragraph" w:customStyle="1" w:styleId="830">
    <w:name w:val="样式 752 10 磅"/>
    <w:pPr>
      <w:widowControl w:val="0"/>
      <w:jc w:val="both"/>
    </w:pPr>
    <w:rPr>
      <w:rFonts w:ascii="Times New Roman" w:eastAsia="宋体" w:cs="Times New Roman" w:hAnsi="Times New Roman"/>
      <w:kern w:val="2"/>
      <w:sz w:val="21"/>
      <w:szCs w:val="24"/>
      <w:lang w:val="en-US" w:eastAsia="zh-CN" w:bidi="ar-SA"/>
    </w:rPr>
  </w:style>
  <w:style w:type="paragraph" w:customStyle="1" w:styleId="831">
    <w:name w:val="样式 753 10 磅"/>
    <w:pPr>
      <w:widowControl w:val="0"/>
      <w:jc w:val="both"/>
    </w:pPr>
    <w:rPr>
      <w:rFonts w:ascii="Times New Roman" w:eastAsia="宋体" w:cs="Times New Roman" w:hAnsi="Times New Roman"/>
      <w:kern w:val="2"/>
      <w:sz w:val="21"/>
      <w:szCs w:val="24"/>
      <w:lang w:val="en-US" w:eastAsia="zh-CN" w:bidi="ar-SA"/>
    </w:rPr>
  </w:style>
  <w:style w:type="paragraph" w:customStyle="1" w:styleId="832">
    <w:name w:val="样式 754 10 磅"/>
    <w:pPr>
      <w:widowControl w:val="0"/>
      <w:jc w:val="both"/>
    </w:pPr>
    <w:rPr>
      <w:rFonts w:ascii="Times New Roman" w:eastAsia="宋体" w:cs="Times New Roman" w:hAnsi="Times New Roman"/>
      <w:kern w:val="2"/>
      <w:sz w:val="21"/>
      <w:szCs w:val="24"/>
      <w:lang w:val="en-US" w:eastAsia="zh-CN" w:bidi="ar-SA"/>
    </w:rPr>
  </w:style>
  <w:style w:type="paragraph" w:customStyle="1" w:styleId="833">
    <w:name w:val="样式 755 10 磅"/>
    <w:pPr>
      <w:widowControl w:val="0"/>
      <w:jc w:val="both"/>
    </w:pPr>
    <w:rPr>
      <w:rFonts w:ascii="Times New Roman" w:eastAsia="宋体" w:cs="Times New Roman" w:hAnsi="Times New Roman"/>
      <w:kern w:val="2"/>
      <w:sz w:val="21"/>
      <w:szCs w:val="24"/>
      <w:lang w:val="en-US" w:eastAsia="zh-CN" w:bidi="ar-SA"/>
    </w:rPr>
  </w:style>
  <w:style w:type="paragraph" w:customStyle="1" w:styleId="834">
    <w:name w:val="样式 756 10 磅"/>
    <w:pPr>
      <w:widowControl w:val="0"/>
      <w:jc w:val="both"/>
    </w:pPr>
    <w:rPr>
      <w:rFonts w:ascii="Times New Roman" w:eastAsia="宋体" w:cs="Times New Roman" w:hAnsi="Times New Roman"/>
      <w:kern w:val="2"/>
      <w:sz w:val="21"/>
      <w:szCs w:val="24"/>
      <w:lang w:val="en-US" w:eastAsia="zh-CN" w:bidi="ar-SA"/>
    </w:rPr>
  </w:style>
  <w:style w:type="paragraph" w:customStyle="1" w:styleId="835">
    <w:name w:val="样式 757 10 磅"/>
    <w:pPr>
      <w:widowControl w:val="0"/>
      <w:jc w:val="both"/>
    </w:pPr>
    <w:rPr>
      <w:rFonts w:ascii="Times New Roman" w:eastAsia="宋体" w:cs="Times New Roman" w:hAnsi="Times New Roman"/>
      <w:kern w:val="2"/>
      <w:sz w:val="21"/>
      <w:szCs w:val="24"/>
      <w:lang w:val="en-US" w:eastAsia="zh-CN" w:bidi="ar-SA"/>
    </w:rPr>
  </w:style>
  <w:style w:type="paragraph" w:customStyle="1" w:styleId="836">
    <w:name w:val="样式 758 10 磅"/>
    <w:pPr>
      <w:widowControl w:val="0"/>
      <w:jc w:val="both"/>
    </w:pPr>
    <w:rPr>
      <w:rFonts w:ascii="Times New Roman" w:eastAsia="宋体" w:cs="Times New Roman" w:hAnsi="Times New Roman"/>
      <w:kern w:val="2"/>
      <w:sz w:val="21"/>
      <w:szCs w:val="24"/>
      <w:lang w:val="en-US" w:eastAsia="zh-CN" w:bidi="ar-SA"/>
    </w:rPr>
  </w:style>
  <w:style w:type="paragraph" w:customStyle="1" w:styleId="837">
    <w:name w:val="样式 759 10 磅"/>
    <w:pPr>
      <w:widowControl w:val="0"/>
      <w:jc w:val="both"/>
    </w:pPr>
    <w:rPr>
      <w:rFonts w:ascii="Times New Roman" w:eastAsia="宋体" w:cs="Times New Roman" w:hAnsi="Times New Roman"/>
      <w:kern w:val="2"/>
      <w:sz w:val="21"/>
      <w:szCs w:val="24"/>
      <w:lang w:val="en-US" w:eastAsia="zh-CN" w:bidi="ar-SA"/>
    </w:rPr>
  </w:style>
  <w:style w:type="paragraph" w:customStyle="1" w:styleId="838">
    <w:name w:val="样式 760 10 磅"/>
    <w:pPr>
      <w:widowControl w:val="0"/>
      <w:jc w:val="both"/>
    </w:pPr>
    <w:rPr>
      <w:rFonts w:ascii="Times New Roman" w:eastAsia="宋体" w:cs="Times New Roman" w:hAnsi="Times New Roman"/>
      <w:kern w:val="2"/>
      <w:sz w:val="21"/>
      <w:szCs w:val="24"/>
      <w:lang w:val="en-US" w:eastAsia="zh-CN" w:bidi="ar-SA"/>
    </w:rPr>
  </w:style>
  <w:style w:type="paragraph" w:customStyle="1" w:styleId="839">
    <w:name w:val="样式 761 10 磅"/>
    <w:pPr>
      <w:widowControl w:val="0"/>
      <w:jc w:val="both"/>
    </w:pPr>
    <w:rPr>
      <w:rFonts w:ascii="Times New Roman" w:eastAsia="宋体" w:cs="Times New Roman" w:hAnsi="Times New Roman"/>
      <w:kern w:val="2"/>
      <w:sz w:val="21"/>
      <w:szCs w:val="24"/>
      <w:lang w:val="en-US" w:eastAsia="zh-CN" w:bidi="ar-SA"/>
    </w:rPr>
  </w:style>
  <w:style w:type="paragraph" w:customStyle="1" w:styleId="840">
    <w:name w:val="样式 762 10 磅"/>
    <w:pPr>
      <w:widowControl w:val="0"/>
      <w:jc w:val="both"/>
    </w:pPr>
    <w:rPr>
      <w:rFonts w:ascii="Times New Roman" w:eastAsia="宋体" w:cs="Times New Roman" w:hAnsi="Times New Roman"/>
      <w:kern w:val="2"/>
      <w:sz w:val="21"/>
      <w:szCs w:val="24"/>
      <w:lang w:val="en-US" w:eastAsia="zh-CN" w:bidi="ar-SA"/>
    </w:rPr>
  </w:style>
  <w:style w:type="paragraph" w:customStyle="1" w:styleId="841">
    <w:name w:val="样式 763 10 磅"/>
    <w:pPr>
      <w:widowControl w:val="0"/>
      <w:jc w:val="both"/>
    </w:pPr>
    <w:rPr>
      <w:rFonts w:ascii="Times New Roman" w:eastAsia="宋体" w:cs="Times New Roman" w:hAnsi="Times New Roman"/>
      <w:kern w:val="2"/>
      <w:sz w:val="21"/>
      <w:szCs w:val="24"/>
      <w:lang w:val="en-US" w:eastAsia="zh-CN" w:bidi="ar-SA"/>
    </w:rPr>
  </w:style>
  <w:style w:type="paragraph" w:customStyle="1" w:styleId="842">
    <w:name w:val="样式 764 10 磅"/>
    <w:pPr>
      <w:widowControl w:val="0"/>
      <w:jc w:val="both"/>
    </w:pPr>
    <w:rPr>
      <w:rFonts w:ascii="Times New Roman" w:eastAsia="宋体" w:cs="Times New Roman" w:hAnsi="Times New Roman"/>
      <w:kern w:val="2"/>
      <w:sz w:val="21"/>
      <w:szCs w:val="24"/>
      <w:lang w:val="en-US" w:eastAsia="zh-CN" w:bidi="ar-SA"/>
    </w:rPr>
  </w:style>
  <w:style w:type="paragraph" w:customStyle="1" w:styleId="843">
    <w:name w:val="样式 765 10 磅"/>
    <w:pPr>
      <w:widowControl w:val="0"/>
      <w:jc w:val="both"/>
    </w:pPr>
    <w:rPr>
      <w:rFonts w:ascii="Times New Roman" w:eastAsia="宋体" w:cs="Times New Roman" w:hAnsi="Times New Roman"/>
      <w:kern w:val="2"/>
      <w:sz w:val="21"/>
      <w:szCs w:val="24"/>
      <w:lang w:val="en-US" w:eastAsia="zh-CN" w:bidi="ar-SA"/>
    </w:rPr>
  </w:style>
  <w:style w:type="paragraph" w:customStyle="1" w:styleId="844">
    <w:name w:val="样式 766 10 磅"/>
    <w:pPr>
      <w:widowControl w:val="0"/>
      <w:jc w:val="both"/>
    </w:pPr>
    <w:rPr>
      <w:rFonts w:ascii="Times New Roman" w:eastAsia="宋体" w:cs="Times New Roman" w:hAnsi="Times New Roman"/>
      <w:kern w:val="2"/>
      <w:sz w:val="21"/>
      <w:szCs w:val="24"/>
      <w:lang w:val="en-US" w:eastAsia="zh-CN" w:bidi="ar-SA"/>
    </w:rPr>
  </w:style>
  <w:style w:type="paragraph" w:customStyle="1" w:styleId="845">
    <w:name w:val="样式 767 10 磅"/>
    <w:pPr>
      <w:widowControl w:val="0"/>
      <w:jc w:val="both"/>
    </w:pPr>
    <w:rPr>
      <w:rFonts w:ascii="Times New Roman" w:eastAsia="宋体" w:cs="Times New Roman" w:hAnsi="Times New Roman"/>
      <w:kern w:val="2"/>
      <w:sz w:val="21"/>
      <w:szCs w:val="24"/>
      <w:lang w:val="en-US" w:eastAsia="zh-CN" w:bidi="ar-SA"/>
    </w:rPr>
  </w:style>
  <w:style w:type="paragraph" w:customStyle="1" w:styleId="846">
    <w:name w:val="样式 768 10 磅"/>
    <w:pPr>
      <w:widowControl w:val="0"/>
      <w:jc w:val="both"/>
    </w:pPr>
    <w:rPr>
      <w:rFonts w:ascii="Times New Roman" w:eastAsia="宋体" w:cs="Times New Roman" w:hAnsi="Times New Roman"/>
      <w:kern w:val="2"/>
      <w:sz w:val="21"/>
      <w:szCs w:val="24"/>
      <w:lang w:val="en-US" w:eastAsia="zh-CN" w:bidi="ar-SA"/>
    </w:rPr>
  </w:style>
  <w:style w:type="paragraph" w:customStyle="1" w:styleId="847">
    <w:name w:val="样式 769 10 磅"/>
    <w:pPr>
      <w:widowControl w:val="0"/>
      <w:jc w:val="both"/>
    </w:pPr>
    <w:rPr>
      <w:rFonts w:ascii="Times New Roman" w:eastAsia="宋体" w:cs="Times New Roman" w:hAnsi="Times New Roman"/>
      <w:kern w:val="2"/>
      <w:sz w:val="21"/>
      <w:szCs w:val="24"/>
      <w:lang w:val="en-US" w:eastAsia="zh-CN" w:bidi="ar-SA"/>
    </w:rPr>
  </w:style>
  <w:style w:type="paragraph" w:customStyle="1" w:styleId="848">
    <w:name w:val="样式 770 10 磅"/>
    <w:pPr>
      <w:widowControl w:val="0"/>
      <w:jc w:val="both"/>
    </w:pPr>
    <w:rPr>
      <w:rFonts w:ascii="Times New Roman" w:eastAsia="宋体" w:cs="Times New Roman" w:hAnsi="Times New Roman"/>
      <w:kern w:val="2"/>
      <w:sz w:val="21"/>
      <w:szCs w:val="24"/>
      <w:lang w:val="en-US" w:eastAsia="zh-CN" w:bidi="ar-SA"/>
    </w:rPr>
  </w:style>
  <w:style w:type="paragraph" w:customStyle="1" w:styleId="849">
    <w:name w:val="样式 771 10 磅"/>
    <w:pPr>
      <w:widowControl w:val="0"/>
      <w:jc w:val="both"/>
    </w:pPr>
    <w:rPr>
      <w:rFonts w:ascii="Times New Roman" w:eastAsia="宋体" w:cs="Times New Roman" w:hAnsi="Times New Roman"/>
      <w:kern w:val="2"/>
      <w:sz w:val="21"/>
      <w:szCs w:val="24"/>
      <w:lang w:val="en-US" w:eastAsia="zh-CN" w:bidi="ar-SA"/>
    </w:rPr>
  </w:style>
  <w:style w:type="paragraph" w:customStyle="1" w:styleId="850">
    <w:name w:val="样式 772 10 磅"/>
    <w:pPr>
      <w:widowControl w:val="0"/>
      <w:jc w:val="both"/>
    </w:pPr>
    <w:rPr>
      <w:rFonts w:ascii="Times New Roman" w:eastAsia="宋体" w:cs="Times New Roman" w:hAnsi="Times New Roman"/>
      <w:kern w:val="2"/>
      <w:sz w:val="21"/>
      <w:szCs w:val="24"/>
      <w:lang w:val="en-US" w:eastAsia="zh-CN" w:bidi="ar-SA"/>
    </w:rPr>
  </w:style>
  <w:style w:type="paragraph" w:customStyle="1" w:styleId="851">
    <w:name w:val="样式 773 10 磅"/>
    <w:pPr>
      <w:widowControl w:val="0"/>
      <w:jc w:val="both"/>
    </w:pPr>
    <w:rPr>
      <w:rFonts w:ascii="Times New Roman" w:eastAsia="宋体" w:cs="Times New Roman" w:hAnsi="Times New Roman"/>
      <w:kern w:val="2"/>
      <w:sz w:val="21"/>
      <w:szCs w:val="24"/>
      <w:lang w:val="en-US" w:eastAsia="zh-CN" w:bidi="ar-SA"/>
    </w:rPr>
  </w:style>
  <w:style w:type="paragraph" w:customStyle="1" w:styleId="852">
    <w:name w:val="样式 774 10 磅"/>
    <w:pPr>
      <w:widowControl w:val="0"/>
      <w:jc w:val="both"/>
    </w:pPr>
    <w:rPr>
      <w:rFonts w:ascii="Times New Roman" w:eastAsia="宋体" w:cs="Times New Roman" w:hAnsi="Times New Roman"/>
      <w:kern w:val="2"/>
      <w:sz w:val="21"/>
      <w:szCs w:val="24"/>
      <w:lang w:val="en-US" w:eastAsia="zh-CN" w:bidi="ar-SA"/>
    </w:rPr>
  </w:style>
  <w:style w:type="paragraph" w:customStyle="1" w:styleId="853">
    <w:name w:val="样式 775 10 磅"/>
    <w:pPr>
      <w:widowControl w:val="0"/>
      <w:jc w:val="both"/>
    </w:pPr>
    <w:rPr>
      <w:rFonts w:ascii="Times New Roman" w:eastAsia="宋体" w:cs="Times New Roman" w:hAnsi="Times New Roman"/>
      <w:kern w:val="2"/>
      <w:sz w:val="21"/>
      <w:szCs w:val="24"/>
      <w:lang w:val="en-US" w:eastAsia="zh-CN" w:bidi="ar-SA"/>
    </w:rPr>
  </w:style>
  <w:style w:type="paragraph" w:customStyle="1" w:styleId="854">
    <w:name w:val="样式 776 10 磅"/>
    <w:pPr>
      <w:widowControl w:val="0"/>
      <w:jc w:val="both"/>
    </w:pPr>
    <w:rPr>
      <w:rFonts w:ascii="Times New Roman" w:eastAsia="宋体" w:cs="Times New Roman" w:hAnsi="Times New Roman"/>
      <w:kern w:val="2"/>
      <w:sz w:val="21"/>
      <w:szCs w:val="24"/>
      <w:lang w:val="en-US" w:eastAsia="zh-CN" w:bidi="ar-SA"/>
    </w:rPr>
  </w:style>
  <w:style w:type="paragraph" w:customStyle="1" w:styleId="855">
    <w:name w:val="样式 777 10 磅"/>
    <w:pPr>
      <w:widowControl w:val="0"/>
      <w:jc w:val="both"/>
    </w:pPr>
    <w:rPr>
      <w:rFonts w:ascii="Times New Roman" w:eastAsia="宋体" w:cs="Times New Roman" w:hAnsi="Times New Roman"/>
      <w:kern w:val="2"/>
      <w:sz w:val="21"/>
      <w:szCs w:val="24"/>
      <w:lang w:val="en-US" w:eastAsia="zh-CN" w:bidi="ar-SA"/>
    </w:rPr>
  </w:style>
  <w:style w:type="paragraph" w:customStyle="1" w:styleId="856">
    <w:name w:val="样式 778 10 磅"/>
    <w:pPr>
      <w:widowControl w:val="0"/>
      <w:jc w:val="both"/>
    </w:pPr>
    <w:rPr>
      <w:rFonts w:ascii="Times New Roman" w:eastAsia="宋体" w:cs="Times New Roman" w:hAnsi="Times New Roman"/>
      <w:kern w:val="2"/>
      <w:sz w:val="21"/>
      <w:szCs w:val="24"/>
      <w:lang w:val="en-US" w:eastAsia="zh-CN" w:bidi="ar-SA"/>
    </w:rPr>
  </w:style>
  <w:style w:type="paragraph" w:customStyle="1" w:styleId="857">
    <w:name w:val="样式 779 10 磅"/>
    <w:pPr>
      <w:widowControl w:val="0"/>
      <w:jc w:val="both"/>
    </w:pPr>
    <w:rPr>
      <w:rFonts w:ascii="Times New Roman" w:eastAsia="宋体" w:cs="Times New Roman" w:hAnsi="Times New Roman"/>
      <w:kern w:val="2"/>
      <w:sz w:val="21"/>
      <w:szCs w:val="24"/>
      <w:lang w:val="en-US" w:eastAsia="zh-CN" w:bidi="ar-SA"/>
    </w:rPr>
  </w:style>
  <w:style w:type="paragraph" w:customStyle="1" w:styleId="858">
    <w:name w:val="样式 780 10 磅"/>
    <w:pPr>
      <w:widowControl w:val="0"/>
      <w:jc w:val="both"/>
    </w:pPr>
    <w:rPr>
      <w:rFonts w:ascii="Times New Roman" w:eastAsia="宋体" w:cs="Times New Roman" w:hAnsi="Times New Roman"/>
      <w:kern w:val="2"/>
      <w:sz w:val="21"/>
      <w:szCs w:val="24"/>
      <w:lang w:val="en-US" w:eastAsia="zh-CN" w:bidi="ar-SA"/>
    </w:rPr>
  </w:style>
  <w:style w:type="paragraph" w:customStyle="1" w:styleId="859">
    <w:name w:val="样式 781 10 磅"/>
    <w:pPr>
      <w:widowControl w:val="0"/>
      <w:jc w:val="both"/>
    </w:pPr>
    <w:rPr>
      <w:rFonts w:ascii="Times New Roman" w:eastAsia="宋体" w:cs="Times New Roman" w:hAnsi="Times New Roman"/>
      <w:kern w:val="2"/>
      <w:sz w:val="21"/>
      <w:szCs w:val="24"/>
      <w:lang w:val="en-US" w:eastAsia="zh-CN" w:bidi="ar-SA"/>
    </w:rPr>
  </w:style>
  <w:style w:type="paragraph" w:customStyle="1" w:styleId="860">
    <w:name w:val="样式 782 10 磅"/>
    <w:pPr>
      <w:widowControl w:val="0"/>
      <w:jc w:val="both"/>
    </w:pPr>
    <w:rPr>
      <w:rFonts w:ascii="Times New Roman" w:eastAsia="宋体" w:cs="Times New Roman" w:hAnsi="Times New Roman"/>
      <w:kern w:val="2"/>
      <w:sz w:val="21"/>
      <w:szCs w:val="24"/>
      <w:lang w:val="en-US" w:eastAsia="zh-CN" w:bidi="ar-SA"/>
    </w:rPr>
  </w:style>
  <w:style w:type="paragraph" w:customStyle="1" w:styleId="861">
    <w:name w:val="样式 783 10 磅"/>
    <w:pPr>
      <w:widowControl w:val="0"/>
      <w:jc w:val="both"/>
    </w:pPr>
    <w:rPr>
      <w:rFonts w:ascii="Times New Roman" w:eastAsia="宋体" w:cs="Times New Roman" w:hAnsi="Times New Roman"/>
      <w:kern w:val="2"/>
      <w:sz w:val="21"/>
      <w:szCs w:val="24"/>
      <w:lang w:val="en-US" w:eastAsia="zh-CN" w:bidi="ar-SA"/>
    </w:rPr>
  </w:style>
  <w:style w:type="paragraph" w:customStyle="1" w:styleId="862">
    <w:name w:val="样式 784 10 磅"/>
    <w:pPr>
      <w:widowControl w:val="0"/>
      <w:jc w:val="both"/>
    </w:pPr>
    <w:rPr>
      <w:rFonts w:ascii="Times New Roman" w:eastAsia="宋体" w:cs="Times New Roman" w:hAnsi="Times New Roman"/>
      <w:kern w:val="2"/>
      <w:sz w:val="21"/>
      <w:szCs w:val="24"/>
      <w:lang w:val="en-US" w:eastAsia="zh-CN" w:bidi="ar-SA"/>
    </w:rPr>
  </w:style>
  <w:style w:type="paragraph" w:customStyle="1" w:styleId="863">
    <w:name w:val="样式 785 10 磅"/>
    <w:pPr>
      <w:widowControl w:val="0"/>
      <w:jc w:val="both"/>
    </w:pPr>
    <w:rPr>
      <w:rFonts w:ascii="Times New Roman" w:eastAsia="宋体" w:cs="Times New Roman" w:hAnsi="Times New Roman"/>
      <w:kern w:val="2"/>
      <w:sz w:val="21"/>
      <w:szCs w:val="24"/>
      <w:lang w:val="en-US" w:eastAsia="zh-CN" w:bidi="ar-SA"/>
    </w:rPr>
  </w:style>
  <w:style w:type="paragraph" w:customStyle="1" w:styleId="864">
    <w:name w:val="样式 786 10 磅"/>
    <w:pPr>
      <w:widowControl w:val="0"/>
      <w:jc w:val="both"/>
    </w:pPr>
    <w:rPr>
      <w:rFonts w:ascii="Times New Roman" w:eastAsia="宋体" w:cs="Times New Roman" w:hAnsi="Times New Roman"/>
      <w:kern w:val="2"/>
      <w:sz w:val="21"/>
      <w:szCs w:val="24"/>
      <w:lang w:val="en-US" w:eastAsia="zh-CN" w:bidi="ar-SA"/>
    </w:rPr>
  </w:style>
  <w:style w:type="paragraph" w:customStyle="1" w:styleId="865">
    <w:name w:val="样式 787 10 磅"/>
    <w:pPr>
      <w:widowControl w:val="0"/>
      <w:jc w:val="both"/>
    </w:pPr>
    <w:rPr>
      <w:rFonts w:ascii="Times New Roman" w:eastAsia="宋体" w:cs="Times New Roman" w:hAnsi="Times New Roman"/>
      <w:kern w:val="2"/>
      <w:sz w:val="21"/>
      <w:szCs w:val="24"/>
      <w:lang w:val="en-US" w:eastAsia="zh-CN" w:bidi="ar-SA"/>
    </w:rPr>
  </w:style>
  <w:style w:type="paragraph" w:customStyle="1" w:styleId="866">
    <w:name w:val="样式 788 10 磅"/>
    <w:pPr>
      <w:widowControl w:val="0"/>
      <w:jc w:val="both"/>
    </w:pPr>
    <w:rPr>
      <w:rFonts w:ascii="Times New Roman" w:eastAsia="宋体" w:cs="Times New Roman" w:hAnsi="Times New Roman"/>
      <w:kern w:val="2"/>
      <w:sz w:val="21"/>
      <w:szCs w:val="24"/>
      <w:lang w:val="en-US" w:eastAsia="zh-CN" w:bidi="ar-SA"/>
    </w:rPr>
  </w:style>
  <w:style w:type="paragraph" w:customStyle="1" w:styleId="867">
    <w:name w:val="样式 789 10 磅"/>
    <w:pPr>
      <w:widowControl w:val="0"/>
      <w:jc w:val="both"/>
    </w:pPr>
    <w:rPr>
      <w:rFonts w:ascii="Times New Roman" w:eastAsia="宋体" w:cs="Times New Roman" w:hAnsi="Times New Roman"/>
      <w:kern w:val="2"/>
      <w:sz w:val="21"/>
      <w:szCs w:val="24"/>
      <w:lang w:val="en-US" w:eastAsia="zh-CN" w:bidi="ar-SA"/>
    </w:rPr>
  </w:style>
  <w:style w:type="paragraph" w:customStyle="1" w:styleId="868">
    <w:name w:val="样式 790 10 磅"/>
    <w:pPr>
      <w:widowControl w:val="0"/>
      <w:jc w:val="both"/>
    </w:pPr>
    <w:rPr>
      <w:rFonts w:ascii="Times New Roman" w:eastAsia="宋体" w:cs="Times New Roman" w:hAnsi="Times New Roman"/>
      <w:kern w:val="2"/>
      <w:sz w:val="21"/>
      <w:szCs w:val="24"/>
      <w:lang w:val="en-US" w:eastAsia="zh-CN" w:bidi="ar-SA"/>
    </w:rPr>
  </w:style>
  <w:style w:type="paragraph" w:customStyle="1" w:styleId="869">
    <w:name w:val="样式 791 10 磅"/>
    <w:pPr>
      <w:widowControl w:val="0"/>
      <w:jc w:val="both"/>
    </w:pPr>
    <w:rPr>
      <w:rFonts w:ascii="Times New Roman" w:eastAsia="宋体" w:cs="Times New Roman" w:hAnsi="Times New Roman"/>
      <w:kern w:val="2"/>
      <w:sz w:val="21"/>
      <w:szCs w:val="24"/>
      <w:lang w:val="en-US" w:eastAsia="zh-CN" w:bidi="ar-SA"/>
    </w:rPr>
  </w:style>
  <w:style w:type="paragraph" w:customStyle="1" w:styleId="870">
    <w:name w:val="样式 792 10 磅"/>
    <w:pPr>
      <w:widowControl w:val="0"/>
      <w:jc w:val="both"/>
    </w:pPr>
    <w:rPr>
      <w:rFonts w:ascii="Times New Roman" w:eastAsia="宋体" w:cs="Times New Roman" w:hAnsi="Times New Roman"/>
      <w:kern w:val="2"/>
      <w:sz w:val="21"/>
      <w:szCs w:val="24"/>
      <w:lang w:val="en-US" w:eastAsia="zh-CN" w:bidi="ar-SA"/>
    </w:rPr>
  </w:style>
  <w:style w:type="paragraph" w:customStyle="1" w:styleId="871">
    <w:name w:val="样式 793 10 磅"/>
    <w:pPr>
      <w:widowControl w:val="0"/>
      <w:jc w:val="both"/>
    </w:pPr>
    <w:rPr>
      <w:rFonts w:ascii="Times New Roman" w:eastAsia="宋体" w:cs="Times New Roman" w:hAnsi="Times New Roman"/>
      <w:kern w:val="2"/>
      <w:sz w:val="21"/>
      <w:szCs w:val="24"/>
      <w:lang w:val="en-US" w:eastAsia="zh-CN" w:bidi="ar-SA"/>
    </w:rPr>
  </w:style>
  <w:style w:type="paragraph" w:customStyle="1" w:styleId="872">
    <w:name w:val="样式 794 10 磅"/>
    <w:pPr>
      <w:widowControl w:val="0"/>
      <w:jc w:val="both"/>
    </w:pPr>
    <w:rPr>
      <w:rFonts w:ascii="Times New Roman" w:eastAsia="宋体" w:cs="Times New Roman" w:hAnsi="Times New Roman"/>
      <w:kern w:val="2"/>
      <w:sz w:val="21"/>
      <w:szCs w:val="24"/>
      <w:lang w:val="en-US" w:eastAsia="zh-CN" w:bidi="ar-SA"/>
    </w:rPr>
  </w:style>
  <w:style w:type="paragraph" w:customStyle="1" w:styleId="873">
    <w:name w:val="样式 795 10 磅"/>
    <w:pPr>
      <w:widowControl w:val="0"/>
      <w:jc w:val="both"/>
    </w:pPr>
    <w:rPr>
      <w:rFonts w:ascii="Times New Roman" w:eastAsia="宋体" w:cs="Times New Roman" w:hAnsi="Times New Roman"/>
      <w:kern w:val="2"/>
      <w:sz w:val="21"/>
      <w:szCs w:val="24"/>
      <w:lang w:val="en-US" w:eastAsia="zh-CN" w:bidi="ar-SA"/>
    </w:rPr>
  </w:style>
  <w:style w:type="paragraph" w:customStyle="1" w:styleId="874">
    <w:name w:val="样式 796 10 磅"/>
    <w:pPr>
      <w:widowControl w:val="0"/>
      <w:jc w:val="both"/>
    </w:pPr>
    <w:rPr>
      <w:rFonts w:ascii="Times New Roman" w:eastAsia="宋体" w:cs="Times New Roman" w:hAnsi="Times New Roman"/>
      <w:kern w:val="2"/>
      <w:sz w:val="21"/>
      <w:szCs w:val="24"/>
      <w:lang w:val="en-US" w:eastAsia="zh-CN" w:bidi="ar-SA"/>
    </w:rPr>
  </w:style>
  <w:style w:type="paragraph" w:customStyle="1" w:styleId="875">
    <w:name w:val="样式 797 10 磅"/>
    <w:pPr>
      <w:widowControl w:val="0"/>
      <w:jc w:val="both"/>
    </w:pPr>
    <w:rPr>
      <w:rFonts w:ascii="Times New Roman" w:eastAsia="宋体" w:cs="Times New Roman" w:hAnsi="Times New Roman"/>
      <w:kern w:val="2"/>
      <w:sz w:val="21"/>
      <w:szCs w:val="24"/>
      <w:lang w:val="en-US" w:eastAsia="zh-CN" w:bidi="ar-SA"/>
    </w:rPr>
  </w:style>
  <w:style w:type="paragraph" w:customStyle="1" w:styleId="876">
    <w:name w:val="样式 798 10 磅"/>
    <w:pPr>
      <w:widowControl w:val="0"/>
      <w:jc w:val="both"/>
    </w:pPr>
    <w:rPr>
      <w:rFonts w:ascii="Times New Roman" w:eastAsia="宋体" w:cs="Times New Roman" w:hAnsi="Times New Roman"/>
      <w:kern w:val="2"/>
      <w:sz w:val="21"/>
      <w:szCs w:val="24"/>
      <w:lang w:val="en-US" w:eastAsia="zh-CN" w:bidi="ar-SA"/>
    </w:rPr>
  </w:style>
  <w:style w:type="paragraph" w:customStyle="1" w:styleId="877">
    <w:name w:val="样式 799 10 磅"/>
    <w:pPr>
      <w:widowControl w:val="0"/>
      <w:jc w:val="both"/>
    </w:pPr>
    <w:rPr>
      <w:rFonts w:ascii="Times New Roman" w:eastAsia="宋体" w:cs="Times New Roman" w:hAnsi="Times New Roman"/>
      <w:kern w:val="2"/>
      <w:sz w:val="21"/>
      <w:szCs w:val="24"/>
      <w:lang w:val="en-US" w:eastAsia="zh-CN" w:bidi="ar-SA"/>
    </w:rPr>
  </w:style>
  <w:style w:type="paragraph" w:customStyle="1" w:styleId="878">
    <w:name w:val="样式 800 10 磅"/>
    <w:pPr>
      <w:widowControl w:val="0"/>
      <w:jc w:val="both"/>
    </w:pPr>
    <w:rPr>
      <w:rFonts w:ascii="Times New Roman" w:eastAsia="宋体" w:cs="Times New Roman" w:hAnsi="Times New Roman"/>
      <w:kern w:val="2"/>
      <w:sz w:val="21"/>
      <w:szCs w:val="24"/>
      <w:lang w:val="en-US" w:eastAsia="zh-CN" w:bidi="ar-SA"/>
    </w:rPr>
  </w:style>
  <w:style w:type="paragraph" w:customStyle="1" w:styleId="879">
    <w:name w:val="样式 801 10 磅"/>
    <w:pPr>
      <w:widowControl w:val="0"/>
      <w:jc w:val="both"/>
    </w:pPr>
    <w:rPr>
      <w:rFonts w:ascii="Times New Roman" w:eastAsia="宋体" w:cs="Times New Roman" w:hAnsi="Times New Roman"/>
      <w:kern w:val="2"/>
      <w:sz w:val="21"/>
      <w:szCs w:val="24"/>
      <w:lang w:val="en-US" w:eastAsia="zh-CN" w:bidi="ar-SA"/>
    </w:rPr>
  </w:style>
  <w:style w:type="paragraph" w:customStyle="1" w:styleId="880">
    <w:name w:val="样式 802 10 磅"/>
    <w:pPr>
      <w:widowControl w:val="0"/>
      <w:jc w:val="both"/>
    </w:pPr>
    <w:rPr>
      <w:rFonts w:ascii="Times New Roman" w:eastAsia="宋体" w:cs="Times New Roman" w:hAnsi="Times New Roman"/>
      <w:kern w:val="2"/>
      <w:sz w:val="21"/>
      <w:szCs w:val="24"/>
      <w:lang w:val="en-US" w:eastAsia="zh-CN" w:bidi="ar-SA"/>
    </w:rPr>
  </w:style>
  <w:style w:type="paragraph" w:customStyle="1" w:styleId="881">
    <w:name w:val="样式 803 10 磅"/>
    <w:pPr>
      <w:widowControl w:val="0"/>
      <w:jc w:val="both"/>
    </w:pPr>
    <w:rPr>
      <w:rFonts w:ascii="Times New Roman" w:eastAsia="宋体" w:cs="Times New Roman" w:hAnsi="Times New Roman"/>
      <w:kern w:val="2"/>
      <w:sz w:val="21"/>
      <w:szCs w:val="24"/>
      <w:lang w:val="en-US" w:eastAsia="zh-CN" w:bidi="ar-SA"/>
    </w:rPr>
  </w:style>
  <w:style w:type="paragraph" w:customStyle="1" w:styleId="882">
    <w:name w:val="样式 804 10 磅"/>
    <w:pPr>
      <w:widowControl w:val="0"/>
      <w:jc w:val="both"/>
    </w:pPr>
    <w:rPr>
      <w:rFonts w:ascii="Times New Roman" w:eastAsia="宋体" w:cs="Times New Roman" w:hAnsi="Times New Roman"/>
      <w:kern w:val="2"/>
      <w:sz w:val="21"/>
      <w:szCs w:val="24"/>
      <w:lang w:val="en-US" w:eastAsia="zh-CN" w:bidi="ar-SA"/>
    </w:rPr>
  </w:style>
  <w:style w:type="paragraph" w:customStyle="1" w:styleId="883">
    <w:name w:val="样式 805 10 磅"/>
    <w:pPr>
      <w:widowControl w:val="0"/>
      <w:jc w:val="both"/>
    </w:pPr>
    <w:rPr>
      <w:rFonts w:ascii="Times New Roman" w:eastAsia="宋体" w:cs="Times New Roman" w:hAnsi="Times New Roman"/>
      <w:kern w:val="2"/>
      <w:sz w:val="21"/>
      <w:szCs w:val="24"/>
      <w:lang w:val="en-US" w:eastAsia="zh-CN" w:bidi="ar-SA"/>
    </w:rPr>
  </w:style>
  <w:style w:type="paragraph" w:customStyle="1" w:styleId="884">
    <w:name w:val="样式 806 10 磅"/>
    <w:pPr>
      <w:widowControl w:val="0"/>
      <w:jc w:val="both"/>
    </w:pPr>
    <w:rPr>
      <w:rFonts w:ascii="Times New Roman" w:eastAsia="宋体" w:cs="Times New Roman" w:hAnsi="Times New Roman"/>
      <w:kern w:val="2"/>
      <w:sz w:val="21"/>
      <w:szCs w:val="24"/>
      <w:lang w:val="en-US" w:eastAsia="zh-CN" w:bidi="ar-SA"/>
    </w:rPr>
  </w:style>
  <w:style w:type="paragraph" w:customStyle="1" w:styleId="885">
    <w:name w:val="样式 807 10 磅"/>
    <w:pPr>
      <w:widowControl w:val="0"/>
      <w:jc w:val="both"/>
    </w:pPr>
    <w:rPr>
      <w:rFonts w:ascii="Times New Roman" w:eastAsia="宋体" w:cs="Times New Roman" w:hAnsi="Times New Roman"/>
      <w:kern w:val="2"/>
      <w:sz w:val="21"/>
      <w:szCs w:val="24"/>
      <w:lang w:val="en-US" w:eastAsia="zh-CN" w:bidi="ar-SA"/>
    </w:rPr>
  </w:style>
  <w:style w:type="paragraph" w:customStyle="1" w:styleId="886">
    <w:name w:val="样式 808 10 磅"/>
    <w:pPr>
      <w:widowControl w:val="0"/>
      <w:jc w:val="both"/>
    </w:pPr>
    <w:rPr>
      <w:rFonts w:ascii="Times New Roman" w:eastAsia="宋体" w:cs="Times New Roman" w:hAnsi="Times New Roman"/>
      <w:kern w:val="2"/>
      <w:sz w:val="21"/>
      <w:szCs w:val="24"/>
      <w:lang w:val="en-US" w:eastAsia="zh-CN" w:bidi="ar-SA"/>
    </w:rPr>
  </w:style>
  <w:style w:type="paragraph" w:customStyle="1" w:styleId="887">
    <w:name w:val="样式 809 10 磅"/>
    <w:pPr>
      <w:widowControl w:val="0"/>
      <w:jc w:val="both"/>
    </w:pPr>
    <w:rPr>
      <w:rFonts w:ascii="Times New Roman" w:eastAsia="宋体" w:cs="Times New Roman" w:hAnsi="Times New Roman"/>
      <w:kern w:val="2"/>
      <w:sz w:val="21"/>
      <w:szCs w:val="24"/>
      <w:lang w:val="en-US" w:eastAsia="zh-CN" w:bidi="ar-SA"/>
    </w:rPr>
  </w:style>
  <w:style w:type="paragraph" w:customStyle="1" w:styleId="888">
    <w:name w:val="样式 810 10 磅"/>
    <w:pPr>
      <w:widowControl w:val="0"/>
      <w:jc w:val="both"/>
    </w:pPr>
    <w:rPr>
      <w:rFonts w:ascii="Times New Roman" w:eastAsia="宋体" w:cs="Times New Roman" w:hAnsi="Times New Roman"/>
      <w:kern w:val="2"/>
      <w:sz w:val="21"/>
      <w:szCs w:val="24"/>
      <w:lang w:val="en-US" w:eastAsia="zh-CN" w:bidi="ar-SA"/>
    </w:rPr>
  </w:style>
  <w:style w:type="paragraph" w:customStyle="1" w:styleId="889">
    <w:name w:val="样式 811 10 磅"/>
    <w:pPr>
      <w:widowControl w:val="0"/>
      <w:jc w:val="both"/>
    </w:pPr>
    <w:rPr>
      <w:rFonts w:ascii="Times New Roman" w:eastAsia="宋体" w:cs="Times New Roman" w:hAnsi="Times New Roman"/>
      <w:kern w:val="2"/>
      <w:sz w:val="21"/>
      <w:szCs w:val="24"/>
      <w:lang w:val="en-US" w:eastAsia="zh-CN" w:bidi="ar-SA"/>
    </w:rPr>
  </w:style>
  <w:style w:type="paragraph" w:customStyle="1" w:styleId="890">
    <w:name w:val="样式 812 10 磅"/>
    <w:pPr>
      <w:widowControl w:val="0"/>
      <w:jc w:val="both"/>
    </w:pPr>
    <w:rPr>
      <w:rFonts w:ascii="Times New Roman" w:eastAsia="宋体" w:cs="Times New Roman" w:hAnsi="Times New Roman"/>
      <w:kern w:val="2"/>
      <w:sz w:val="21"/>
      <w:szCs w:val="24"/>
      <w:lang w:val="en-US" w:eastAsia="zh-CN" w:bidi="ar-SA"/>
    </w:rPr>
  </w:style>
  <w:style w:type="paragraph" w:customStyle="1" w:styleId="891">
    <w:name w:val="样式 813 10 磅"/>
    <w:pPr>
      <w:widowControl w:val="0"/>
      <w:jc w:val="both"/>
    </w:pPr>
    <w:rPr>
      <w:rFonts w:ascii="Times New Roman" w:eastAsia="宋体" w:cs="Times New Roman" w:hAnsi="Times New Roman"/>
      <w:kern w:val="2"/>
      <w:sz w:val="21"/>
      <w:szCs w:val="24"/>
      <w:lang w:val="en-US" w:eastAsia="zh-CN" w:bidi="ar-SA"/>
    </w:rPr>
  </w:style>
  <w:style w:type="paragraph" w:customStyle="1" w:styleId="892">
    <w:name w:val="样式 814 10 磅"/>
    <w:pPr>
      <w:widowControl w:val="0"/>
      <w:jc w:val="both"/>
    </w:pPr>
    <w:rPr>
      <w:rFonts w:ascii="Times New Roman" w:eastAsia="宋体" w:cs="Times New Roman" w:hAnsi="Times New Roman"/>
      <w:kern w:val="2"/>
      <w:sz w:val="21"/>
      <w:szCs w:val="24"/>
      <w:lang w:val="en-US" w:eastAsia="zh-CN" w:bidi="ar-SA"/>
    </w:rPr>
  </w:style>
  <w:style w:type="paragraph" w:customStyle="1" w:styleId="893">
    <w:name w:val="样式 815 10 磅"/>
    <w:pPr>
      <w:widowControl w:val="0"/>
      <w:jc w:val="both"/>
    </w:pPr>
    <w:rPr>
      <w:rFonts w:ascii="Times New Roman" w:eastAsia="宋体" w:cs="Times New Roman" w:hAnsi="Times New Roman"/>
      <w:kern w:val="2"/>
      <w:sz w:val="21"/>
      <w:szCs w:val="24"/>
      <w:lang w:val="en-US" w:eastAsia="zh-CN" w:bidi="ar-SA"/>
    </w:rPr>
  </w:style>
  <w:style w:type="paragraph" w:customStyle="1" w:styleId="894">
    <w:name w:val="样式 816 10 磅"/>
    <w:pPr>
      <w:widowControl w:val="0"/>
      <w:jc w:val="both"/>
    </w:pPr>
    <w:rPr>
      <w:rFonts w:ascii="Times New Roman" w:eastAsia="宋体" w:cs="Times New Roman" w:hAnsi="Times New Roman"/>
      <w:kern w:val="2"/>
      <w:sz w:val="21"/>
      <w:szCs w:val="24"/>
      <w:lang w:val="en-US" w:eastAsia="zh-CN" w:bidi="ar-SA"/>
    </w:rPr>
  </w:style>
  <w:style w:type="paragraph" w:customStyle="1" w:styleId="895">
    <w:name w:val="样式 817 10 磅"/>
    <w:pPr>
      <w:widowControl w:val="0"/>
      <w:jc w:val="both"/>
    </w:pPr>
    <w:rPr>
      <w:rFonts w:ascii="Times New Roman" w:eastAsia="宋体" w:cs="Times New Roman" w:hAnsi="Times New Roman"/>
      <w:kern w:val="2"/>
      <w:sz w:val="21"/>
      <w:szCs w:val="24"/>
      <w:lang w:val="en-US" w:eastAsia="zh-CN" w:bidi="ar-SA"/>
    </w:rPr>
  </w:style>
  <w:style w:type="paragraph" w:customStyle="1" w:styleId="896">
    <w:name w:val="样式 818 10 磅"/>
    <w:pPr>
      <w:widowControl w:val="0"/>
      <w:jc w:val="both"/>
    </w:pPr>
    <w:rPr>
      <w:rFonts w:ascii="Times New Roman" w:eastAsia="宋体" w:cs="Times New Roman" w:hAnsi="Times New Roman"/>
      <w:kern w:val="2"/>
      <w:sz w:val="21"/>
      <w:szCs w:val="24"/>
      <w:lang w:val="en-US" w:eastAsia="zh-CN" w:bidi="ar-SA"/>
    </w:rPr>
  </w:style>
  <w:style w:type="paragraph" w:customStyle="1" w:styleId="897">
    <w:name w:val="样式 819 10 磅"/>
    <w:pPr>
      <w:widowControl w:val="0"/>
      <w:jc w:val="both"/>
    </w:pPr>
    <w:rPr>
      <w:rFonts w:ascii="Times New Roman" w:eastAsia="宋体" w:cs="Times New Roman" w:hAnsi="Times New Roman"/>
      <w:kern w:val="2"/>
      <w:sz w:val="21"/>
      <w:szCs w:val="24"/>
      <w:lang w:val="en-US" w:eastAsia="zh-CN" w:bidi="ar-SA"/>
    </w:rPr>
  </w:style>
  <w:style w:type="paragraph" w:customStyle="1" w:styleId="898">
    <w:name w:val="样式 820 10 磅"/>
    <w:pPr>
      <w:widowControl w:val="0"/>
      <w:jc w:val="both"/>
    </w:pPr>
    <w:rPr>
      <w:rFonts w:ascii="Times New Roman" w:eastAsia="宋体" w:cs="Times New Roman" w:hAnsi="Times New Roman"/>
      <w:kern w:val="2"/>
      <w:sz w:val="21"/>
      <w:szCs w:val="24"/>
      <w:lang w:val="en-US" w:eastAsia="zh-CN" w:bidi="ar-SA"/>
    </w:rPr>
  </w:style>
  <w:style w:type="paragraph" w:customStyle="1" w:styleId="899">
    <w:name w:val="样式 821 10 磅"/>
    <w:pPr>
      <w:widowControl w:val="0"/>
      <w:jc w:val="both"/>
    </w:pPr>
    <w:rPr>
      <w:rFonts w:ascii="Times New Roman" w:eastAsia="宋体" w:cs="Times New Roman" w:hAnsi="Times New Roman"/>
      <w:kern w:val="2"/>
      <w:sz w:val="21"/>
      <w:szCs w:val="24"/>
      <w:lang w:val="en-US" w:eastAsia="zh-CN" w:bidi="ar-SA"/>
    </w:rPr>
  </w:style>
  <w:style w:type="paragraph" w:customStyle="1" w:styleId="900">
    <w:name w:val="样式 822 10 磅"/>
    <w:pPr>
      <w:widowControl w:val="0"/>
      <w:jc w:val="both"/>
    </w:pPr>
    <w:rPr>
      <w:rFonts w:ascii="Times New Roman" w:eastAsia="宋体" w:cs="Times New Roman" w:hAnsi="Times New Roman"/>
      <w:kern w:val="2"/>
      <w:sz w:val="21"/>
      <w:szCs w:val="24"/>
      <w:lang w:val="en-US" w:eastAsia="zh-CN" w:bidi="ar-SA"/>
    </w:rPr>
  </w:style>
  <w:style w:type="paragraph" w:customStyle="1" w:styleId="901">
    <w:name w:val="样式 823 10 磅"/>
    <w:pPr>
      <w:widowControl w:val="0"/>
      <w:jc w:val="both"/>
    </w:pPr>
    <w:rPr>
      <w:rFonts w:ascii="Times New Roman" w:eastAsia="宋体" w:cs="Times New Roman" w:hAnsi="Times New Roman"/>
      <w:kern w:val="2"/>
      <w:sz w:val="21"/>
      <w:szCs w:val="24"/>
      <w:lang w:val="en-US" w:eastAsia="zh-CN" w:bidi="ar-SA"/>
    </w:rPr>
  </w:style>
  <w:style w:type="paragraph" w:customStyle="1" w:styleId="902">
    <w:name w:val="样式 824 10 磅"/>
    <w:pPr>
      <w:widowControl w:val="0"/>
      <w:jc w:val="both"/>
    </w:pPr>
    <w:rPr>
      <w:rFonts w:ascii="Times New Roman" w:eastAsia="宋体" w:cs="Times New Roman" w:hAnsi="Times New Roman"/>
      <w:kern w:val="2"/>
      <w:sz w:val="21"/>
      <w:szCs w:val="24"/>
      <w:lang w:val="en-US" w:eastAsia="zh-CN" w:bidi="ar-SA"/>
    </w:rPr>
  </w:style>
  <w:style w:type="paragraph" w:customStyle="1" w:styleId="903">
    <w:name w:val="样式 825 10 磅"/>
    <w:pPr>
      <w:widowControl w:val="0"/>
      <w:jc w:val="both"/>
    </w:pPr>
    <w:rPr>
      <w:rFonts w:ascii="Times New Roman" w:eastAsia="宋体" w:cs="Times New Roman" w:hAnsi="Times New Roman"/>
      <w:kern w:val="2"/>
      <w:sz w:val="21"/>
      <w:szCs w:val="24"/>
      <w:lang w:val="en-US" w:eastAsia="zh-CN" w:bidi="ar-SA"/>
    </w:rPr>
  </w:style>
  <w:style w:type="paragraph" w:customStyle="1" w:styleId="904">
    <w:name w:val="样式 826 10 磅"/>
    <w:pPr>
      <w:widowControl w:val="0"/>
      <w:jc w:val="both"/>
    </w:pPr>
    <w:rPr>
      <w:rFonts w:ascii="Times New Roman" w:eastAsia="宋体" w:cs="Times New Roman" w:hAnsi="Times New Roman"/>
      <w:kern w:val="2"/>
      <w:sz w:val="21"/>
      <w:szCs w:val="24"/>
      <w:lang w:val="en-US" w:eastAsia="zh-CN" w:bidi="ar-SA"/>
    </w:rPr>
  </w:style>
  <w:style w:type="paragraph" w:customStyle="1" w:styleId="905">
    <w:name w:val="样式 827 10 磅"/>
    <w:pPr>
      <w:widowControl w:val="0"/>
      <w:jc w:val="both"/>
    </w:pPr>
    <w:rPr>
      <w:rFonts w:ascii="Times New Roman" w:eastAsia="宋体" w:cs="Times New Roman" w:hAnsi="Times New Roman"/>
      <w:kern w:val="2"/>
      <w:sz w:val="21"/>
      <w:szCs w:val="24"/>
      <w:lang w:val="en-US" w:eastAsia="zh-CN" w:bidi="ar-SA"/>
    </w:rPr>
  </w:style>
  <w:style w:type="paragraph" w:customStyle="1" w:styleId="906">
    <w:name w:val="样式 828 10 磅"/>
    <w:pPr>
      <w:widowControl w:val="0"/>
      <w:jc w:val="both"/>
    </w:pPr>
    <w:rPr>
      <w:rFonts w:ascii="Times New Roman" w:eastAsia="宋体" w:cs="Times New Roman" w:hAnsi="Times New Roman"/>
      <w:kern w:val="2"/>
      <w:sz w:val="21"/>
      <w:szCs w:val="24"/>
      <w:lang w:val="en-US" w:eastAsia="zh-CN" w:bidi="ar-SA"/>
    </w:rPr>
  </w:style>
  <w:style w:type="paragraph" w:customStyle="1" w:styleId="907">
    <w:name w:val="样式 829 10 磅"/>
    <w:pPr>
      <w:widowControl w:val="0"/>
      <w:jc w:val="both"/>
    </w:pPr>
    <w:rPr>
      <w:rFonts w:ascii="Times New Roman" w:eastAsia="宋体" w:cs="Times New Roman" w:hAnsi="Times New Roman"/>
      <w:kern w:val="2"/>
      <w:sz w:val="21"/>
      <w:szCs w:val="24"/>
      <w:lang w:val="en-US" w:eastAsia="zh-CN" w:bidi="ar-SA"/>
    </w:rPr>
  </w:style>
  <w:style w:type="paragraph" w:customStyle="1" w:styleId="908">
    <w:name w:val="样式 830 10 磅"/>
    <w:pPr>
      <w:widowControl w:val="0"/>
      <w:jc w:val="both"/>
    </w:pPr>
    <w:rPr>
      <w:rFonts w:ascii="Times New Roman" w:eastAsia="宋体" w:cs="Times New Roman" w:hAnsi="Times New Roman"/>
      <w:kern w:val="2"/>
      <w:sz w:val="21"/>
      <w:szCs w:val="24"/>
      <w:lang w:val="en-US" w:eastAsia="zh-CN" w:bidi="ar-SA"/>
    </w:rPr>
  </w:style>
  <w:style w:type="paragraph" w:customStyle="1" w:styleId="909">
    <w:name w:val="样式 831 10 磅"/>
    <w:pPr>
      <w:widowControl w:val="0"/>
      <w:jc w:val="both"/>
    </w:pPr>
    <w:rPr>
      <w:rFonts w:ascii="Times New Roman" w:eastAsia="宋体" w:cs="Times New Roman" w:hAnsi="Times New Roman"/>
      <w:kern w:val="2"/>
      <w:sz w:val="21"/>
      <w:szCs w:val="24"/>
      <w:lang w:val="en-US" w:eastAsia="zh-CN" w:bidi="ar-SA"/>
    </w:rPr>
  </w:style>
  <w:style w:type="paragraph" w:customStyle="1" w:styleId="910">
    <w:name w:val="样式 832 10 磅"/>
    <w:pPr>
      <w:widowControl w:val="0"/>
      <w:jc w:val="both"/>
    </w:pPr>
    <w:rPr>
      <w:rFonts w:ascii="Times New Roman" w:eastAsia="宋体" w:cs="Times New Roman" w:hAnsi="Times New Roman"/>
      <w:kern w:val="2"/>
      <w:sz w:val="21"/>
      <w:szCs w:val="24"/>
      <w:lang w:val="en-US" w:eastAsia="zh-CN" w:bidi="ar-SA"/>
    </w:rPr>
  </w:style>
  <w:style w:type="paragraph" w:customStyle="1" w:styleId="911">
    <w:name w:val="样式 833 10 磅"/>
    <w:pPr>
      <w:widowControl w:val="0"/>
      <w:jc w:val="both"/>
    </w:pPr>
    <w:rPr>
      <w:rFonts w:ascii="Times New Roman" w:eastAsia="宋体" w:cs="Times New Roman" w:hAnsi="Times New Roman"/>
      <w:kern w:val="2"/>
      <w:sz w:val="21"/>
      <w:szCs w:val="24"/>
      <w:lang w:val="en-US" w:eastAsia="zh-CN" w:bidi="ar-SA"/>
    </w:rPr>
  </w:style>
  <w:style w:type="paragraph" w:customStyle="1" w:styleId="912">
    <w:name w:val="样式 834 10 磅"/>
    <w:pPr>
      <w:widowControl w:val="0"/>
      <w:jc w:val="both"/>
    </w:pPr>
    <w:rPr>
      <w:rFonts w:ascii="Times New Roman" w:eastAsia="宋体" w:cs="Times New Roman" w:hAnsi="Times New Roman"/>
      <w:kern w:val="2"/>
      <w:sz w:val="21"/>
      <w:szCs w:val="24"/>
      <w:lang w:val="en-US" w:eastAsia="zh-CN" w:bidi="ar-SA"/>
    </w:rPr>
  </w:style>
  <w:style w:type="paragraph" w:customStyle="1" w:styleId="913">
    <w:name w:val="样式 835 10 磅"/>
    <w:pPr>
      <w:widowControl w:val="0"/>
      <w:jc w:val="both"/>
    </w:pPr>
    <w:rPr>
      <w:rFonts w:ascii="Times New Roman" w:eastAsia="宋体" w:cs="Times New Roman" w:hAnsi="Times New Roman"/>
      <w:kern w:val="2"/>
      <w:sz w:val="21"/>
      <w:szCs w:val="24"/>
      <w:lang w:val="en-US" w:eastAsia="zh-CN" w:bidi="ar-SA"/>
    </w:rPr>
  </w:style>
  <w:style w:type="paragraph" w:customStyle="1" w:styleId="914">
    <w:name w:val="样式 836 10 磅"/>
    <w:pPr>
      <w:widowControl w:val="0"/>
      <w:jc w:val="both"/>
    </w:pPr>
    <w:rPr>
      <w:rFonts w:ascii="Times New Roman" w:eastAsia="宋体" w:cs="Times New Roman" w:hAnsi="Times New Roman"/>
      <w:kern w:val="2"/>
      <w:sz w:val="21"/>
      <w:szCs w:val="24"/>
      <w:lang w:val="en-US" w:eastAsia="zh-CN" w:bidi="ar-SA"/>
    </w:rPr>
  </w:style>
  <w:style w:type="paragraph" w:customStyle="1" w:styleId="915">
    <w:name w:val="样式 837 10 磅"/>
    <w:pPr>
      <w:widowControl w:val="0"/>
      <w:jc w:val="both"/>
    </w:pPr>
    <w:rPr>
      <w:rFonts w:ascii="Times New Roman" w:eastAsia="宋体" w:cs="Times New Roman" w:hAnsi="Times New Roman"/>
      <w:kern w:val="2"/>
      <w:sz w:val="21"/>
      <w:szCs w:val="24"/>
      <w:lang w:val="en-US" w:eastAsia="zh-CN" w:bidi="ar-SA"/>
    </w:rPr>
  </w:style>
  <w:style w:type="paragraph" w:customStyle="1" w:styleId="916">
    <w:name w:val="样式 838 10 磅"/>
    <w:pPr>
      <w:widowControl w:val="0"/>
      <w:jc w:val="both"/>
    </w:pPr>
    <w:rPr>
      <w:rFonts w:ascii="Times New Roman" w:eastAsia="宋体" w:cs="Times New Roman" w:hAnsi="Times New Roman"/>
      <w:kern w:val="2"/>
      <w:sz w:val="21"/>
      <w:szCs w:val="24"/>
      <w:lang w:val="en-US" w:eastAsia="zh-CN" w:bidi="ar-SA"/>
    </w:rPr>
  </w:style>
  <w:style w:type="paragraph" w:customStyle="1" w:styleId="917">
    <w:name w:val="样式 839 10 磅"/>
    <w:pPr>
      <w:widowControl w:val="0"/>
      <w:jc w:val="both"/>
    </w:pPr>
    <w:rPr>
      <w:rFonts w:ascii="Times New Roman" w:eastAsia="宋体" w:cs="Times New Roman" w:hAnsi="Times New Roman"/>
      <w:kern w:val="2"/>
      <w:sz w:val="21"/>
      <w:szCs w:val="24"/>
      <w:lang w:val="en-US" w:eastAsia="zh-CN" w:bidi="ar-SA"/>
    </w:rPr>
  </w:style>
  <w:style w:type="paragraph" w:customStyle="1" w:styleId="918">
    <w:name w:val="样式 840 10 磅"/>
    <w:pPr>
      <w:widowControl w:val="0"/>
      <w:jc w:val="both"/>
    </w:pPr>
    <w:rPr>
      <w:rFonts w:ascii="Times New Roman" w:eastAsia="宋体" w:cs="Times New Roman" w:hAnsi="Times New Roman"/>
      <w:kern w:val="2"/>
      <w:sz w:val="21"/>
      <w:szCs w:val="24"/>
      <w:lang w:val="en-US" w:eastAsia="zh-CN" w:bidi="ar-SA"/>
    </w:rPr>
  </w:style>
  <w:style w:type="paragraph" w:customStyle="1" w:styleId="919">
    <w:name w:val="样式 841 10 磅"/>
    <w:pPr>
      <w:widowControl w:val="0"/>
      <w:jc w:val="both"/>
    </w:pPr>
    <w:rPr>
      <w:rFonts w:ascii="Times New Roman" w:eastAsia="宋体" w:cs="Times New Roman" w:hAnsi="Times New Roman"/>
      <w:kern w:val="2"/>
      <w:sz w:val="21"/>
      <w:szCs w:val="24"/>
      <w:lang w:val="en-US" w:eastAsia="zh-CN" w:bidi="ar-SA"/>
    </w:rPr>
  </w:style>
  <w:style w:type="paragraph" w:customStyle="1" w:styleId="920">
    <w:name w:val="样式 842 10 磅"/>
    <w:pPr>
      <w:widowControl w:val="0"/>
      <w:jc w:val="both"/>
    </w:pPr>
    <w:rPr>
      <w:rFonts w:ascii="Times New Roman" w:eastAsia="宋体" w:cs="Times New Roman" w:hAnsi="Times New Roman"/>
      <w:kern w:val="2"/>
      <w:sz w:val="21"/>
      <w:szCs w:val="24"/>
      <w:lang w:val="en-US" w:eastAsia="zh-CN" w:bidi="ar-SA"/>
    </w:rPr>
  </w:style>
  <w:style w:type="paragraph" w:customStyle="1" w:styleId="921">
    <w:name w:val="样式 843 10 磅"/>
    <w:pPr>
      <w:widowControl w:val="0"/>
      <w:jc w:val="both"/>
    </w:pPr>
    <w:rPr>
      <w:rFonts w:ascii="Times New Roman" w:eastAsia="宋体" w:cs="Times New Roman" w:hAnsi="Times New Roman"/>
      <w:kern w:val="2"/>
      <w:sz w:val="21"/>
      <w:szCs w:val="24"/>
      <w:lang w:val="en-US" w:eastAsia="zh-CN" w:bidi="ar-SA"/>
    </w:rPr>
  </w:style>
  <w:style w:type="paragraph" w:customStyle="1" w:styleId="922">
    <w:name w:val="样式 844 10 磅"/>
    <w:pPr>
      <w:widowControl w:val="0"/>
      <w:jc w:val="both"/>
    </w:pPr>
    <w:rPr>
      <w:rFonts w:ascii="Times New Roman" w:eastAsia="宋体" w:cs="Times New Roman" w:hAnsi="Times New Roman"/>
      <w:kern w:val="2"/>
      <w:sz w:val="21"/>
      <w:szCs w:val="24"/>
      <w:lang w:val="en-US" w:eastAsia="zh-CN" w:bidi="ar-SA"/>
    </w:rPr>
  </w:style>
  <w:style w:type="paragraph" w:customStyle="1" w:styleId="923">
    <w:name w:val="样式 845 10 磅"/>
    <w:pPr>
      <w:widowControl w:val="0"/>
      <w:jc w:val="both"/>
    </w:pPr>
    <w:rPr>
      <w:rFonts w:ascii="Times New Roman" w:eastAsia="宋体" w:cs="Times New Roman" w:hAnsi="Times New Roman"/>
      <w:kern w:val="2"/>
      <w:sz w:val="21"/>
      <w:szCs w:val="24"/>
      <w:lang w:val="en-US" w:eastAsia="zh-CN" w:bidi="ar-SA"/>
    </w:rPr>
  </w:style>
  <w:style w:type="paragraph" w:customStyle="1" w:styleId="924">
    <w:name w:val="样式 846 10 磅"/>
    <w:pPr>
      <w:widowControl w:val="0"/>
      <w:jc w:val="both"/>
    </w:pPr>
    <w:rPr>
      <w:rFonts w:ascii="Times New Roman" w:eastAsia="宋体" w:cs="Times New Roman" w:hAnsi="Times New Roman"/>
      <w:kern w:val="2"/>
      <w:sz w:val="21"/>
      <w:szCs w:val="24"/>
      <w:lang w:val="en-US" w:eastAsia="zh-CN" w:bidi="ar-SA"/>
    </w:rPr>
  </w:style>
  <w:style w:type="paragraph" w:customStyle="1" w:styleId="925">
    <w:name w:val="样式 847 10 磅"/>
    <w:pPr>
      <w:widowControl w:val="0"/>
      <w:jc w:val="both"/>
    </w:pPr>
    <w:rPr>
      <w:rFonts w:ascii="Times New Roman" w:eastAsia="宋体" w:cs="Times New Roman" w:hAnsi="Times New Roman"/>
      <w:kern w:val="2"/>
      <w:sz w:val="21"/>
      <w:szCs w:val="24"/>
      <w:lang w:val="en-US" w:eastAsia="zh-CN" w:bidi="ar-SA"/>
    </w:rPr>
  </w:style>
  <w:style w:type="paragraph" w:customStyle="1" w:styleId="926">
    <w:name w:val="样式 848 10 磅"/>
    <w:pPr>
      <w:widowControl w:val="0"/>
      <w:jc w:val="both"/>
    </w:pPr>
    <w:rPr>
      <w:rFonts w:ascii="Times New Roman" w:eastAsia="宋体" w:cs="Times New Roman" w:hAnsi="Times New Roman"/>
      <w:kern w:val="2"/>
      <w:sz w:val="21"/>
      <w:szCs w:val="24"/>
      <w:lang w:val="en-US" w:eastAsia="zh-CN" w:bidi="ar-SA"/>
    </w:rPr>
  </w:style>
  <w:style w:type="paragraph" w:customStyle="1" w:styleId="927">
    <w:name w:val="样式 849 10 磅"/>
    <w:pPr>
      <w:widowControl w:val="0"/>
      <w:jc w:val="both"/>
    </w:pPr>
    <w:rPr>
      <w:rFonts w:ascii="Times New Roman" w:eastAsia="宋体" w:cs="Times New Roman" w:hAnsi="Times New Roman"/>
      <w:kern w:val="2"/>
      <w:sz w:val="21"/>
      <w:szCs w:val="24"/>
      <w:lang w:val="en-US" w:eastAsia="zh-CN" w:bidi="ar-SA"/>
    </w:rPr>
  </w:style>
  <w:style w:type="paragraph" w:customStyle="1" w:styleId="928">
    <w:name w:val="样式 850 10 磅"/>
    <w:pPr>
      <w:widowControl w:val="0"/>
      <w:jc w:val="both"/>
    </w:pPr>
    <w:rPr>
      <w:rFonts w:ascii="Times New Roman" w:eastAsia="宋体" w:cs="Times New Roman" w:hAnsi="Times New Roman"/>
      <w:kern w:val="2"/>
      <w:sz w:val="21"/>
      <w:szCs w:val="24"/>
      <w:lang w:val="en-US" w:eastAsia="zh-CN" w:bidi="ar-SA"/>
    </w:rPr>
  </w:style>
  <w:style w:type="paragraph" w:customStyle="1" w:styleId="929">
    <w:name w:val="样式 851 10 磅"/>
    <w:pPr>
      <w:widowControl w:val="0"/>
      <w:jc w:val="both"/>
    </w:pPr>
    <w:rPr>
      <w:rFonts w:ascii="Times New Roman" w:eastAsia="宋体" w:cs="Times New Roman" w:hAnsi="Times New Roman"/>
      <w:kern w:val="2"/>
      <w:sz w:val="21"/>
      <w:szCs w:val="24"/>
      <w:lang w:val="en-US" w:eastAsia="zh-CN" w:bidi="ar-SA"/>
    </w:rPr>
  </w:style>
  <w:style w:type="paragraph" w:customStyle="1" w:styleId="930">
    <w:name w:val="样式 852 10 磅"/>
    <w:pPr>
      <w:widowControl w:val="0"/>
      <w:jc w:val="both"/>
    </w:pPr>
    <w:rPr>
      <w:rFonts w:ascii="Times New Roman" w:eastAsia="宋体" w:cs="Times New Roman" w:hAnsi="Times New Roman"/>
      <w:kern w:val="2"/>
      <w:sz w:val="21"/>
      <w:szCs w:val="24"/>
      <w:lang w:val="en-US" w:eastAsia="zh-CN" w:bidi="ar-SA"/>
    </w:rPr>
  </w:style>
  <w:style w:type="paragraph" w:customStyle="1" w:styleId="931">
    <w:name w:val="样式 853 10 磅"/>
    <w:pPr>
      <w:widowControl w:val="0"/>
      <w:jc w:val="both"/>
    </w:pPr>
    <w:rPr>
      <w:rFonts w:ascii="Times New Roman" w:eastAsia="宋体" w:cs="Times New Roman" w:hAnsi="Times New Roman"/>
      <w:kern w:val="2"/>
      <w:sz w:val="21"/>
      <w:szCs w:val="24"/>
      <w:lang w:val="en-US" w:eastAsia="zh-CN" w:bidi="ar-SA"/>
    </w:rPr>
  </w:style>
  <w:style w:type="paragraph" w:customStyle="1" w:styleId="932">
    <w:name w:val="样式 854 10 磅"/>
    <w:pPr>
      <w:widowControl w:val="0"/>
      <w:jc w:val="both"/>
    </w:pPr>
    <w:rPr>
      <w:rFonts w:ascii="Times New Roman" w:eastAsia="宋体" w:cs="Times New Roman" w:hAnsi="Times New Roman"/>
      <w:kern w:val="2"/>
      <w:sz w:val="21"/>
      <w:szCs w:val="24"/>
      <w:lang w:val="en-US" w:eastAsia="zh-CN" w:bidi="ar-SA"/>
    </w:rPr>
  </w:style>
  <w:style w:type="paragraph" w:customStyle="1" w:styleId="933">
    <w:name w:val="样式 855 10 磅"/>
    <w:pPr>
      <w:widowControl w:val="0"/>
      <w:jc w:val="both"/>
    </w:pPr>
    <w:rPr>
      <w:rFonts w:ascii="Times New Roman" w:eastAsia="宋体" w:cs="Times New Roman" w:hAnsi="Times New Roman"/>
      <w:kern w:val="2"/>
      <w:sz w:val="21"/>
      <w:szCs w:val="24"/>
      <w:lang w:val="en-US" w:eastAsia="zh-CN" w:bidi="ar-SA"/>
    </w:rPr>
  </w:style>
  <w:style w:type="paragraph" w:customStyle="1" w:styleId="934">
    <w:name w:val="样式 856 10 磅"/>
    <w:pPr>
      <w:widowControl w:val="0"/>
      <w:jc w:val="both"/>
    </w:pPr>
    <w:rPr>
      <w:rFonts w:ascii="Times New Roman" w:eastAsia="宋体" w:cs="Times New Roman" w:hAnsi="Times New Roman"/>
      <w:kern w:val="2"/>
      <w:sz w:val="21"/>
      <w:szCs w:val="24"/>
      <w:lang w:val="en-US" w:eastAsia="zh-CN" w:bidi="ar-SA"/>
    </w:rPr>
  </w:style>
  <w:style w:type="paragraph" w:customStyle="1" w:styleId="935">
    <w:name w:val="样式 857 10 磅"/>
    <w:pPr>
      <w:widowControl w:val="0"/>
      <w:jc w:val="both"/>
    </w:pPr>
    <w:rPr>
      <w:rFonts w:ascii="Times New Roman" w:eastAsia="宋体" w:cs="Times New Roman" w:hAnsi="Times New Roman"/>
      <w:kern w:val="2"/>
      <w:sz w:val="21"/>
      <w:szCs w:val="24"/>
      <w:lang w:val="en-US" w:eastAsia="zh-CN" w:bidi="ar-SA"/>
    </w:rPr>
  </w:style>
  <w:style w:type="paragraph" w:customStyle="1" w:styleId="936">
    <w:name w:val="样式 858 10 磅"/>
    <w:pPr>
      <w:widowControl w:val="0"/>
      <w:jc w:val="both"/>
    </w:pPr>
    <w:rPr>
      <w:rFonts w:ascii="Times New Roman" w:eastAsia="宋体" w:cs="Times New Roman" w:hAnsi="Times New Roman"/>
      <w:kern w:val="2"/>
      <w:sz w:val="21"/>
      <w:szCs w:val="24"/>
      <w:lang w:val="en-US" w:eastAsia="zh-CN" w:bidi="ar-SA"/>
    </w:rPr>
  </w:style>
  <w:style w:type="paragraph" w:customStyle="1" w:styleId="937">
    <w:name w:val="样式 859 10 磅"/>
    <w:pPr>
      <w:widowControl w:val="0"/>
      <w:jc w:val="both"/>
    </w:pPr>
    <w:rPr>
      <w:rFonts w:ascii="Times New Roman" w:eastAsia="宋体" w:cs="Times New Roman" w:hAnsi="Times New Roman"/>
      <w:kern w:val="2"/>
      <w:sz w:val="21"/>
      <w:szCs w:val="24"/>
      <w:lang w:val="en-US" w:eastAsia="zh-CN" w:bidi="ar-SA"/>
    </w:rPr>
  </w:style>
  <w:style w:type="paragraph" w:customStyle="1" w:styleId="938">
    <w:name w:val="样式 860 10 磅"/>
    <w:pPr>
      <w:widowControl w:val="0"/>
      <w:jc w:val="both"/>
    </w:pPr>
    <w:rPr>
      <w:rFonts w:ascii="Times New Roman" w:eastAsia="宋体" w:cs="Times New Roman" w:hAnsi="Times New Roman"/>
      <w:kern w:val="2"/>
      <w:sz w:val="21"/>
      <w:szCs w:val="24"/>
      <w:lang w:val="en-US" w:eastAsia="zh-CN" w:bidi="ar-SA"/>
    </w:rPr>
  </w:style>
  <w:style w:type="paragraph" w:customStyle="1" w:styleId="939">
    <w:name w:val="样式 861 10 磅"/>
    <w:pPr>
      <w:widowControl w:val="0"/>
      <w:jc w:val="both"/>
    </w:pPr>
    <w:rPr>
      <w:rFonts w:ascii="Times New Roman" w:eastAsia="宋体" w:cs="Times New Roman" w:hAnsi="Times New Roman"/>
      <w:kern w:val="2"/>
      <w:sz w:val="21"/>
      <w:szCs w:val="24"/>
      <w:lang w:val="en-US" w:eastAsia="zh-CN" w:bidi="ar-SA"/>
    </w:rPr>
  </w:style>
  <w:style w:type="paragraph" w:customStyle="1" w:styleId="940">
    <w:name w:val="样式 862 10 磅"/>
    <w:pPr>
      <w:widowControl w:val="0"/>
      <w:jc w:val="both"/>
    </w:pPr>
    <w:rPr>
      <w:rFonts w:ascii="Times New Roman" w:eastAsia="宋体" w:cs="Times New Roman" w:hAnsi="Times New Roman"/>
      <w:kern w:val="2"/>
      <w:sz w:val="21"/>
      <w:szCs w:val="24"/>
      <w:lang w:val="en-US" w:eastAsia="zh-CN" w:bidi="ar-SA"/>
    </w:rPr>
  </w:style>
  <w:style w:type="paragraph" w:customStyle="1" w:styleId="941">
    <w:name w:val="样式 863 10 磅"/>
    <w:pPr>
      <w:widowControl w:val="0"/>
      <w:jc w:val="both"/>
    </w:pPr>
    <w:rPr>
      <w:rFonts w:ascii="Times New Roman" w:eastAsia="宋体" w:cs="Times New Roman" w:hAnsi="Times New Roman"/>
      <w:kern w:val="2"/>
      <w:sz w:val="21"/>
      <w:szCs w:val="24"/>
      <w:lang w:val="en-US" w:eastAsia="zh-CN" w:bidi="ar-SA"/>
    </w:rPr>
  </w:style>
  <w:style w:type="paragraph" w:customStyle="1" w:styleId="942">
    <w:name w:val="样式 864 10 磅"/>
    <w:pPr>
      <w:widowControl w:val="0"/>
      <w:jc w:val="both"/>
    </w:pPr>
    <w:rPr>
      <w:rFonts w:ascii="Times New Roman" w:eastAsia="宋体" w:cs="Times New Roman" w:hAnsi="Times New Roman"/>
      <w:kern w:val="2"/>
      <w:sz w:val="21"/>
      <w:szCs w:val="24"/>
      <w:lang w:val="en-US" w:eastAsia="zh-CN" w:bidi="ar-SA"/>
    </w:rPr>
  </w:style>
  <w:style w:type="paragraph" w:customStyle="1" w:styleId="943">
    <w:name w:val="样式 865 10 磅"/>
    <w:pPr>
      <w:widowControl w:val="0"/>
      <w:jc w:val="both"/>
    </w:pPr>
    <w:rPr>
      <w:rFonts w:ascii="Times New Roman" w:eastAsia="宋体" w:cs="Times New Roman" w:hAnsi="Times New Roman"/>
      <w:kern w:val="2"/>
      <w:sz w:val="21"/>
      <w:szCs w:val="24"/>
      <w:lang w:val="en-US" w:eastAsia="zh-CN" w:bidi="ar-SA"/>
    </w:rPr>
  </w:style>
  <w:style w:type="paragraph" w:customStyle="1" w:styleId="944">
    <w:name w:val="样式 866 10 磅"/>
    <w:pPr>
      <w:widowControl w:val="0"/>
      <w:jc w:val="both"/>
    </w:pPr>
    <w:rPr>
      <w:rFonts w:ascii="Times New Roman" w:eastAsia="宋体" w:cs="Times New Roman" w:hAnsi="Times New Roman"/>
      <w:kern w:val="2"/>
      <w:sz w:val="21"/>
      <w:szCs w:val="24"/>
      <w:lang w:val="en-US" w:eastAsia="zh-CN" w:bidi="ar-SA"/>
    </w:rPr>
  </w:style>
  <w:style w:type="paragraph" w:customStyle="1" w:styleId="945">
    <w:name w:val="样式 867 10 磅"/>
    <w:pPr>
      <w:widowControl w:val="0"/>
      <w:jc w:val="both"/>
    </w:pPr>
    <w:rPr>
      <w:rFonts w:ascii="Times New Roman" w:eastAsia="宋体" w:cs="Times New Roman" w:hAnsi="Times New Roman"/>
      <w:kern w:val="2"/>
      <w:sz w:val="21"/>
      <w:szCs w:val="24"/>
      <w:lang w:val="en-US" w:eastAsia="zh-CN" w:bidi="ar-SA"/>
    </w:rPr>
  </w:style>
  <w:style w:type="paragraph" w:customStyle="1" w:styleId="946">
    <w:name w:val="样式 868 10 磅"/>
    <w:pPr>
      <w:widowControl w:val="0"/>
      <w:jc w:val="both"/>
    </w:pPr>
    <w:rPr>
      <w:rFonts w:ascii="Times New Roman" w:eastAsia="宋体" w:cs="Times New Roman" w:hAnsi="Times New Roman"/>
      <w:kern w:val="2"/>
      <w:sz w:val="21"/>
      <w:szCs w:val="24"/>
      <w:lang w:val="en-US" w:eastAsia="zh-CN" w:bidi="ar-SA"/>
    </w:rPr>
  </w:style>
  <w:style w:type="paragraph" w:customStyle="1" w:styleId="947">
    <w:name w:val="样式 869 10 磅"/>
    <w:pPr>
      <w:widowControl w:val="0"/>
      <w:jc w:val="both"/>
    </w:pPr>
    <w:rPr>
      <w:rFonts w:ascii="Times New Roman" w:eastAsia="宋体" w:cs="Times New Roman" w:hAnsi="Times New Roman"/>
      <w:kern w:val="2"/>
      <w:sz w:val="21"/>
      <w:szCs w:val="24"/>
      <w:lang w:val="en-US" w:eastAsia="zh-CN" w:bidi="ar-SA"/>
    </w:rPr>
  </w:style>
  <w:style w:type="paragraph" w:customStyle="1" w:styleId="948">
    <w:name w:val="样式 870 10 磅"/>
    <w:pPr>
      <w:widowControl w:val="0"/>
      <w:jc w:val="both"/>
    </w:pPr>
    <w:rPr>
      <w:rFonts w:ascii="Times New Roman" w:eastAsia="宋体" w:cs="Times New Roman" w:hAnsi="Times New Roman"/>
      <w:kern w:val="2"/>
      <w:sz w:val="21"/>
      <w:szCs w:val="24"/>
      <w:lang w:val="en-US" w:eastAsia="zh-CN" w:bidi="ar-SA"/>
    </w:rPr>
  </w:style>
  <w:style w:type="paragraph" w:customStyle="1" w:styleId="949">
    <w:name w:val="样式 871 10 磅"/>
    <w:pPr>
      <w:widowControl w:val="0"/>
      <w:jc w:val="both"/>
    </w:pPr>
    <w:rPr>
      <w:rFonts w:ascii="Times New Roman" w:eastAsia="宋体" w:cs="Times New Roman" w:hAnsi="Times New Roman"/>
      <w:kern w:val="2"/>
      <w:sz w:val="21"/>
      <w:szCs w:val="24"/>
      <w:lang w:val="en-US" w:eastAsia="zh-CN" w:bidi="ar-SA"/>
    </w:rPr>
  </w:style>
  <w:style w:type="paragraph" w:customStyle="1" w:styleId="950">
    <w:name w:val="样式 872 10 磅"/>
    <w:pPr>
      <w:widowControl w:val="0"/>
      <w:jc w:val="both"/>
    </w:pPr>
    <w:rPr>
      <w:rFonts w:ascii="Times New Roman" w:eastAsia="宋体" w:cs="Times New Roman" w:hAnsi="Times New Roman"/>
      <w:kern w:val="2"/>
      <w:sz w:val="21"/>
      <w:szCs w:val="24"/>
      <w:lang w:val="en-US" w:eastAsia="zh-CN" w:bidi="ar-SA"/>
    </w:rPr>
  </w:style>
  <w:style w:type="paragraph" w:customStyle="1" w:styleId="951">
    <w:name w:val="样式 873 10 磅"/>
    <w:pPr>
      <w:widowControl w:val="0"/>
      <w:jc w:val="both"/>
    </w:pPr>
    <w:rPr>
      <w:rFonts w:ascii="Times New Roman" w:eastAsia="宋体" w:cs="Times New Roman" w:hAnsi="Times New Roman"/>
      <w:kern w:val="2"/>
      <w:sz w:val="21"/>
      <w:szCs w:val="24"/>
      <w:lang w:val="en-US" w:eastAsia="zh-CN" w:bidi="ar-SA"/>
    </w:rPr>
  </w:style>
  <w:style w:type="paragraph" w:customStyle="1" w:styleId="952">
    <w:name w:val="样式 874 10 磅"/>
    <w:pPr>
      <w:widowControl w:val="0"/>
      <w:jc w:val="both"/>
    </w:pPr>
    <w:rPr>
      <w:rFonts w:ascii="Times New Roman" w:eastAsia="宋体" w:cs="Times New Roman" w:hAnsi="Times New Roman"/>
      <w:kern w:val="2"/>
      <w:sz w:val="21"/>
      <w:szCs w:val="24"/>
      <w:lang w:val="en-US" w:eastAsia="zh-CN" w:bidi="ar-SA"/>
    </w:rPr>
  </w:style>
  <w:style w:type="paragraph" w:customStyle="1" w:styleId="953">
    <w:name w:val="样式 875 10 磅"/>
    <w:pPr>
      <w:widowControl w:val="0"/>
      <w:jc w:val="both"/>
    </w:pPr>
    <w:rPr>
      <w:rFonts w:ascii="Times New Roman" w:eastAsia="宋体" w:cs="Times New Roman" w:hAnsi="Times New Roman"/>
      <w:kern w:val="2"/>
      <w:sz w:val="21"/>
      <w:szCs w:val="24"/>
      <w:lang w:val="en-US" w:eastAsia="zh-CN" w:bidi="ar-SA"/>
    </w:rPr>
  </w:style>
  <w:style w:type="paragraph" w:customStyle="1" w:styleId="954">
    <w:name w:val="样式 876 10 磅"/>
    <w:pPr>
      <w:widowControl w:val="0"/>
      <w:jc w:val="both"/>
    </w:pPr>
    <w:rPr>
      <w:rFonts w:ascii="Times New Roman" w:eastAsia="宋体" w:cs="Times New Roman" w:hAnsi="Times New Roman"/>
      <w:kern w:val="2"/>
      <w:sz w:val="21"/>
      <w:szCs w:val="24"/>
      <w:lang w:val="en-US" w:eastAsia="zh-CN" w:bidi="ar-SA"/>
    </w:rPr>
  </w:style>
  <w:style w:type="paragraph" w:customStyle="1" w:styleId="955">
    <w:name w:val="样式 877 10 磅"/>
    <w:pPr>
      <w:widowControl w:val="0"/>
      <w:jc w:val="both"/>
    </w:pPr>
    <w:rPr>
      <w:rFonts w:ascii="Times New Roman" w:eastAsia="宋体" w:cs="Times New Roman" w:hAnsi="Times New Roman"/>
      <w:kern w:val="2"/>
      <w:sz w:val="21"/>
      <w:szCs w:val="24"/>
      <w:lang w:val="en-US" w:eastAsia="zh-CN" w:bidi="ar-SA"/>
    </w:rPr>
  </w:style>
  <w:style w:type="paragraph" w:customStyle="1" w:styleId="956">
    <w:name w:val="样式 878 10 磅"/>
    <w:pPr>
      <w:widowControl w:val="0"/>
      <w:jc w:val="both"/>
    </w:pPr>
    <w:rPr>
      <w:rFonts w:ascii="Times New Roman" w:eastAsia="宋体" w:cs="Times New Roman" w:hAnsi="Times New Roman"/>
      <w:kern w:val="2"/>
      <w:sz w:val="21"/>
      <w:szCs w:val="24"/>
      <w:lang w:val="en-US" w:eastAsia="zh-CN" w:bidi="ar-SA"/>
    </w:rPr>
  </w:style>
  <w:style w:type="paragraph" w:customStyle="1" w:styleId="957">
    <w:name w:val="样式 879 10 磅"/>
    <w:pPr>
      <w:widowControl w:val="0"/>
      <w:jc w:val="both"/>
    </w:pPr>
    <w:rPr>
      <w:rFonts w:ascii="Times New Roman" w:eastAsia="宋体" w:cs="Times New Roman" w:hAnsi="Times New Roman"/>
      <w:kern w:val="2"/>
      <w:sz w:val="21"/>
      <w:szCs w:val="24"/>
      <w:lang w:val="en-US" w:eastAsia="zh-CN" w:bidi="ar-SA"/>
    </w:rPr>
  </w:style>
  <w:style w:type="paragraph" w:customStyle="1" w:styleId="958">
    <w:name w:val="样式 880 10 磅"/>
    <w:pPr>
      <w:widowControl w:val="0"/>
      <w:jc w:val="both"/>
    </w:pPr>
    <w:rPr>
      <w:rFonts w:ascii="Times New Roman" w:eastAsia="宋体" w:cs="Times New Roman" w:hAnsi="Times New Roman"/>
      <w:kern w:val="2"/>
      <w:sz w:val="21"/>
      <w:szCs w:val="24"/>
      <w:lang w:val="en-US" w:eastAsia="zh-CN" w:bidi="ar-SA"/>
    </w:rPr>
  </w:style>
  <w:style w:type="paragraph" w:customStyle="1" w:styleId="959">
    <w:name w:val="样式 881 10 磅"/>
    <w:pPr>
      <w:widowControl w:val="0"/>
      <w:jc w:val="both"/>
    </w:pPr>
    <w:rPr>
      <w:rFonts w:ascii="Times New Roman" w:eastAsia="宋体" w:cs="Times New Roman" w:hAnsi="Times New Roman"/>
      <w:kern w:val="2"/>
      <w:sz w:val="21"/>
      <w:szCs w:val="24"/>
      <w:lang w:val="en-US" w:eastAsia="zh-CN" w:bidi="ar-SA"/>
    </w:rPr>
  </w:style>
  <w:style w:type="paragraph" w:customStyle="1" w:styleId="960">
    <w:name w:val="样式 882 10 磅"/>
    <w:pPr>
      <w:widowControl w:val="0"/>
      <w:jc w:val="both"/>
    </w:pPr>
    <w:rPr>
      <w:rFonts w:ascii="Times New Roman" w:eastAsia="宋体" w:cs="Times New Roman" w:hAnsi="Times New Roman"/>
      <w:kern w:val="2"/>
      <w:sz w:val="21"/>
      <w:szCs w:val="24"/>
      <w:lang w:val="en-US" w:eastAsia="zh-CN" w:bidi="ar-SA"/>
    </w:rPr>
  </w:style>
  <w:style w:type="paragraph" w:customStyle="1" w:styleId="961">
    <w:name w:val="样式 883 10 磅"/>
    <w:pPr>
      <w:widowControl w:val="0"/>
      <w:jc w:val="both"/>
    </w:pPr>
    <w:rPr>
      <w:rFonts w:ascii="Times New Roman" w:eastAsia="宋体" w:cs="Times New Roman" w:hAnsi="Times New Roman"/>
      <w:kern w:val="2"/>
      <w:sz w:val="21"/>
      <w:szCs w:val="24"/>
      <w:lang w:val="en-US" w:eastAsia="zh-CN" w:bidi="ar-SA"/>
    </w:rPr>
  </w:style>
  <w:style w:type="paragraph" w:customStyle="1" w:styleId="962">
    <w:name w:val="样式 884 10 磅"/>
    <w:pPr>
      <w:widowControl w:val="0"/>
      <w:jc w:val="both"/>
    </w:pPr>
    <w:rPr>
      <w:rFonts w:ascii="Times New Roman" w:eastAsia="宋体" w:cs="Times New Roman" w:hAnsi="Times New Roman"/>
      <w:kern w:val="2"/>
      <w:sz w:val="21"/>
      <w:szCs w:val="24"/>
      <w:lang w:val="en-US" w:eastAsia="zh-CN" w:bidi="ar-SA"/>
    </w:rPr>
  </w:style>
  <w:style w:type="paragraph" w:customStyle="1" w:styleId="963">
    <w:name w:val="样式 885 10 磅"/>
    <w:pPr>
      <w:widowControl w:val="0"/>
      <w:jc w:val="both"/>
    </w:pPr>
    <w:rPr>
      <w:rFonts w:ascii="Times New Roman" w:eastAsia="宋体" w:cs="Times New Roman" w:hAnsi="Times New Roman"/>
      <w:kern w:val="2"/>
      <w:sz w:val="21"/>
      <w:szCs w:val="24"/>
      <w:lang w:val="en-US" w:eastAsia="zh-CN" w:bidi="ar-SA"/>
    </w:rPr>
  </w:style>
  <w:style w:type="paragraph" w:customStyle="1" w:styleId="964">
    <w:name w:val="样式 886 10 磅"/>
    <w:pPr>
      <w:widowControl w:val="0"/>
      <w:jc w:val="both"/>
    </w:pPr>
    <w:rPr>
      <w:rFonts w:ascii="Times New Roman" w:eastAsia="宋体" w:cs="Times New Roman" w:hAnsi="Times New Roman"/>
      <w:kern w:val="2"/>
      <w:sz w:val="21"/>
      <w:szCs w:val="24"/>
      <w:lang w:val="en-US" w:eastAsia="zh-CN" w:bidi="ar-SA"/>
    </w:rPr>
  </w:style>
  <w:style w:type="paragraph" w:customStyle="1" w:styleId="965">
    <w:name w:val="样式 887 10 磅"/>
    <w:pPr>
      <w:widowControl w:val="0"/>
      <w:jc w:val="both"/>
    </w:pPr>
    <w:rPr>
      <w:rFonts w:ascii="Times New Roman" w:eastAsia="宋体" w:cs="Times New Roman" w:hAnsi="Times New Roman"/>
      <w:kern w:val="2"/>
      <w:sz w:val="21"/>
      <w:szCs w:val="24"/>
      <w:lang w:val="en-US" w:eastAsia="zh-CN" w:bidi="ar-SA"/>
    </w:rPr>
  </w:style>
  <w:style w:type="paragraph" w:customStyle="1" w:styleId="966">
    <w:name w:val="样式 888 10 磅"/>
    <w:pPr>
      <w:widowControl w:val="0"/>
      <w:jc w:val="both"/>
    </w:pPr>
    <w:rPr>
      <w:rFonts w:ascii="Times New Roman" w:eastAsia="宋体" w:cs="Times New Roman" w:hAnsi="Times New Roman"/>
      <w:kern w:val="2"/>
      <w:sz w:val="21"/>
      <w:szCs w:val="24"/>
      <w:lang w:val="en-US" w:eastAsia="zh-CN" w:bidi="ar-SA"/>
    </w:rPr>
  </w:style>
  <w:style w:type="paragraph" w:customStyle="1" w:styleId="967">
    <w:name w:val="样式 889 10 磅"/>
    <w:pPr>
      <w:widowControl w:val="0"/>
      <w:jc w:val="both"/>
    </w:pPr>
    <w:rPr>
      <w:rFonts w:ascii="Times New Roman" w:eastAsia="宋体" w:cs="Times New Roman" w:hAnsi="Times New Roman"/>
      <w:kern w:val="2"/>
      <w:sz w:val="21"/>
      <w:szCs w:val="24"/>
      <w:lang w:val="en-US" w:eastAsia="zh-CN" w:bidi="ar-SA"/>
    </w:rPr>
  </w:style>
  <w:style w:type="paragraph" w:customStyle="1" w:styleId="968">
    <w:name w:val="样式 890 10 磅"/>
    <w:pPr>
      <w:widowControl w:val="0"/>
      <w:jc w:val="both"/>
    </w:pPr>
    <w:rPr>
      <w:rFonts w:ascii="Times New Roman" w:eastAsia="宋体" w:cs="Times New Roman" w:hAnsi="Times New Roman"/>
      <w:kern w:val="2"/>
      <w:sz w:val="21"/>
      <w:szCs w:val="24"/>
      <w:lang w:val="en-US" w:eastAsia="zh-CN" w:bidi="ar-SA"/>
    </w:rPr>
  </w:style>
  <w:style w:type="paragraph" w:customStyle="1" w:styleId="969">
    <w:name w:val="样式 891 10 磅"/>
    <w:pPr>
      <w:widowControl w:val="0"/>
      <w:jc w:val="both"/>
    </w:pPr>
    <w:rPr>
      <w:rFonts w:ascii="Times New Roman" w:eastAsia="宋体" w:cs="Times New Roman" w:hAnsi="Times New Roman"/>
      <w:kern w:val="2"/>
      <w:sz w:val="21"/>
      <w:szCs w:val="24"/>
      <w:lang w:val="en-US" w:eastAsia="zh-CN" w:bidi="ar-SA"/>
    </w:rPr>
  </w:style>
  <w:style w:type="paragraph" w:customStyle="1" w:styleId="970">
    <w:name w:val="样式 892 10 磅"/>
    <w:pPr>
      <w:widowControl w:val="0"/>
      <w:jc w:val="both"/>
    </w:pPr>
    <w:rPr>
      <w:rFonts w:ascii="Times New Roman" w:eastAsia="宋体" w:cs="Times New Roman" w:hAnsi="Times New Roman"/>
      <w:kern w:val="2"/>
      <w:sz w:val="21"/>
      <w:szCs w:val="24"/>
      <w:lang w:val="en-US" w:eastAsia="zh-CN" w:bidi="ar-SA"/>
    </w:rPr>
  </w:style>
  <w:style w:type="paragraph" w:customStyle="1" w:styleId="971">
    <w:name w:val="样式 893 10 磅"/>
    <w:pPr>
      <w:widowControl w:val="0"/>
      <w:jc w:val="both"/>
    </w:pPr>
    <w:rPr>
      <w:rFonts w:ascii="Times New Roman" w:eastAsia="宋体" w:cs="Times New Roman" w:hAnsi="Times New Roman"/>
      <w:kern w:val="2"/>
      <w:sz w:val="21"/>
      <w:szCs w:val="24"/>
      <w:lang w:val="en-US" w:eastAsia="zh-CN" w:bidi="ar-SA"/>
    </w:rPr>
  </w:style>
  <w:style w:type="paragraph" w:customStyle="1" w:styleId="972">
    <w:name w:val="样式 894 10 磅"/>
    <w:pPr>
      <w:widowControl w:val="0"/>
      <w:jc w:val="both"/>
    </w:pPr>
    <w:rPr>
      <w:rFonts w:ascii="Times New Roman" w:eastAsia="宋体" w:cs="Times New Roman" w:hAnsi="Times New Roman"/>
      <w:kern w:val="2"/>
      <w:sz w:val="21"/>
      <w:szCs w:val="24"/>
      <w:lang w:val="en-US" w:eastAsia="zh-CN" w:bidi="ar-SA"/>
    </w:rPr>
  </w:style>
  <w:style w:type="paragraph" w:customStyle="1" w:styleId="973">
    <w:name w:val="样式 895 10 磅"/>
    <w:pPr>
      <w:widowControl w:val="0"/>
      <w:jc w:val="both"/>
    </w:pPr>
    <w:rPr>
      <w:rFonts w:ascii="Times New Roman" w:eastAsia="宋体" w:cs="Times New Roman" w:hAnsi="Times New Roman"/>
      <w:kern w:val="2"/>
      <w:sz w:val="21"/>
      <w:szCs w:val="24"/>
      <w:lang w:val="en-US" w:eastAsia="zh-CN" w:bidi="ar-SA"/>
    </w:rPr>
  </w:style>
  <w:style w:type="paragraph" w:customStyle="1" w:styleId="974">
    <w:name w:val="样式 896 10 磅"/>
    <w:pPr>
      <w:widowControl w:val="0"/>
      <w:jc w:val="both"/>
    </w:pPr>
    <w:rPr>
      <w:rFonts w:ascii="Times New Roman" w:eastAsia="宋体" w:cs="Times New Roman" w:hAnsi="Times New Roman"/>
      <w:kern w:val="2"/>
      <w:sz w:val="21"/>
      <w:szCs w:val="24"/>
      <w:lang w:val="en-US" w:eastAsia="zh-CN" w:bidi="ar-SA"/>
    </w:rPr>
  </w:style>
  <w:style w:type="paragraph" w:customStyle="1" w:styleId="975">
    <w:name w:val="样式 897 10 磅"/>
    <w:pPr>
      <w:widowControl w:val="0"/>
      <w:jc w:val="both"/>
    </w:pPr>
    <w:rPr>
      <w:rFonts w:ascii="Times New Roman" w:eastAsia="宋体" w:cs="Times New Roman" w:hAnsi="Times New Roman"/>
      <w:kern w:val="2"/>
      <w:sz w:val="21"/>
      <w:szCs w:val="24"/>
      <w:lang w:val="en-US" w:eastAsia="zh-CN" w:bidi="ar-SA"/>
    </w:rPr>
  </w:style>
  <w:style w:type="paragraph" w:customStyle="1" w:styleId="976">
    <w:name w:val="样式 898 10 磅"/>
    <w:pPr>
      <w:widowControl w:val="0"/>
      <w:jc w:val="both"/>
    </w:pPr>
    <w:rPr>
      <w:rFonts w:ascii="Times New Roman" w:eastAsia="宋体" w:cs="Times New Roman" w:hAnsi="Times New Roman"/>
      <w:kern w:val="2"/>
      <w:sz w:val="21"/>
      <w:szCs w:val="24"/>
      <w:lang w:val="en-US" w:eastAsia="zh-CN" w:bidi="ar-SA"/>
    </w:rPr>
  </w:style>
  <w:style w:type="paragraph" w:customStyle="1" w:styleId="977">
    <w:name w:val="样式 899 10 磅"/>
    <w:pPr>
      <w:widowControl w:val="0"/>
      <w:jc w:val="both"/>
    </w:pPr>
    <w:rPr>
      <w:rFonts w:ascii="Times New Roman" w:eastAsia="宋体" w:cs="Times New Roman" w:hAnsi="Times New Roman"/>
      <w:kern w:val="2"/>
      <w:sz w:val="21"/>
      <w:szCs w:val="24"/>
      <w:lang w:val="en-US" w:eastAsia="zh-CN" w:bidi="ar-SA"/>
    </w:rPr>
  </w:style>
  <w:style w:type="paragraph" w:customStyle="1" w:styleId="978">
    <w:name w:val="样式 900 10 磅"/>
    <w:pPr>
      <w:widowControl w:val="0"/>
      <w:jc w:val="both"/>
    </w:pPr>
    <w:rPr>
      <w:rFonts w:ascii="Times New Roman" w:eastAsia="宋体" w:cs="Times New Roman" w:hAnsi="Times New Roman"/>
      <w:kern w:val="2"/>
      <w:sz w:val="21"/>
      <w:szCs w:val="24"/>
      <w:lang w:val="en-US" w:eastAsia="zh-CN" w:bidi="ar-SA"/>
    </w:rPr>
  </w:style>
  <w:style w:type="paragraph" w:customStyle="1" w:styleId="979">
    <w:name w:val="样式 901 10 磅"/>
    <w:pPr>
      <w:widowControl w:val="0"/>
      <w:jc w:val="both"/>
    </w:pPr>
    <w:rPr>
      <w:rFonts w:ascii="Times New Roman" w:eastAsia="宋体" w:cs="Times New Roman" w:hAnsi="Times New Roman"/>
      <w:kern w:val="2"/>
      <w:sz w:val="21"/>
      <w:szCs w:val="24"/>
      <w:lang w:val="en-US" w:eastAsia="zh-CN" w:bidi="ar-SA"/>
    </w:rPr>
  </w:style>
  <w:style w:type="paragraph" w:customStyle="1" w:styleId="980">
    <w:name w:val="样式 902 10 磅"/>
    <w:pPr>
      <w:widowControl w:val="0"/>
      <w:jc w:val="both"/>
    </w:pPr>
    <w:rPr>
      <w:rFonts w:ascii="Times New Roman" w:eastAsia="宋体" w:cs="Times New Roman" w:hAnsi="Times New Roman"/>
      <w:kern w:val="2"/>
      <w:sz w:val="21"/>
      <w:szCs w:val="24"/>
      <w:lang w:val="en-US" w:eastAsia="zh-CN" w:bidi="ar-SA"/>
    </w:rPr>
  </w:style>
  <w:style w:type="paragraph" w:customStyle="1" w:styleId="981">
    <w:name w:val="样式 903 10 磅"/>
    <w:pPr>
      <w:widowControl w:val="0"/>
      <w:jc w:val="both"/>
    </w:pPr>
    <w:rPr>
      <w:rFonts w:ascii="Times New Roman" w:eastAsia="宋体" w:cs="Times New Roman" w:hAnsi="Times New Roman"/>
      <w:kern w:val="2"/>
      <w:sz w:val="21"/>
      <w:szCs w:val="24"/>
      <w:lang w:val="en-US" w:eastAsia="zh-CN" w:bidi="ar-SA"/>
    </w:rPr>
  </w:style>
  <w:style w:type="paragraph" w:customStyle="1" w:styleId="982">
    <w:name w:val="样式 904 10 磅"/>
    <w:pPr>
      <w:widowControl w:val="0"/>
      <w:jc w:val="both"/>
    </w:pPr>
    <w:rPr>
      <w:rFonts w:ascii="Times New Roman" w:eastAsia="宋体" w:cs="Times New Roman" w:hAnsi="Times New Roman"/>
      <w:kern w:val="2"/>
      <w:sz w:val="21"/>
      <w:szCs w:val="24"/>
      <w:lang w:val="en-US" w:eastAsia="zh-CN" w:bidi="ar-SA"/>
    </w:rPr>
  </w:style>
  <w:style w:type="paragraph" w:customStyle="1" w:styleId="983">
    <w:name w:val="样式 905 10 磅"/>
    <w:pPr>
      <w:widowControl w:val="0"/>
      <w:jc w:val="both"/>
    </w:pPr>
    <w:rPr>
      <w:rFonts w:ascii="Times New Roman" w:eastAsia="宋体" w:cs="Times New Roman" w:hAnsi="Times New Roman"/>
      <w:kern w:val="2"/>
      <w:sz w:val="21"/>
      <w:szCs w:val="24"/>
      <w:lang w:val="en-US" w:eastAsia="zh-CN" w:bidi="ar-SA"/>
    </w:rPr>
  </w:style>
  <w:style w:type="paragraph" w:customStyle="1" w:styleId="984">
    <w:name w:val="样式 906 10 磅"/>
    <w:pPr>
      <w:widowControl w:val="0"/>
      <w:jc w:val="both"/>
    </w:pPr>
    <w:rPr>
      <w:rFonts w:ascii="Times New Roman" w:eastAsia="宋体" w:cs="Times New Roman" w:hAnsi="Times New Roman"/>
      <w:kern w:val="2"/>
      <w:sz w:val="21"/>
      <w:szCs w:val="24"/>
      <w:lang w:val="en-US" w:eastAsia="zh-CN" w:bidi="ar-SA"/>
    </w:rPr>
  </w:style>
  <w:style w:type="paragraph" w:customStyle="1" w:styleId="985">
    <w:name w:val="样式 907 10 磅"/>
    <w:pPr>
      <w:widowControl w:val="0"/>
      <w:jc w:val="both"/>
    </w:pPr>
    <w:rPr>
      <w:rFonts w:ascii="Times New Roman" w:eastAsia="宋体" w:cs="Times New Roman" w:hAnsi="Times New Roman"/>
      <w:kern w:val="2"/>
      <w:sz w:val="21"/>
      <w:szCs w:val="24"/>
      <w:lang w:val="en-US" w:eastAsia="zh-CN" w:bidi="ar-SA"/>
    </w:rPr>
  </w:style>
  <w:style w:type="paragraph" w:customStyle="1" w:styleId="986">
    <w:name w:val="样式 908 10 磅"/>
    <w:pPr>
      <w:widowControl w:val="0"/>
      <w:jc w:val="both"/>
    </w:pPr>
    <w:rPr>
      <w:rFonts w:ascii="Times New Roman" w:eastAsia="宋体" w:cs="Times New Roman" w:hAnsi="Times New Roman"/>
      <w:kern w:val="2"/>
      <w:sz w:val="21"/>
      <w:szCs w:val="24"/>
      <w:lang w:val="en-US" w:eastAsia="zh-CN" w:bidi="ar-SA"/>
    </w:rPr>
  </w:style>
  <w:style w:type="paragraph" w:customStyle="1" w:styleId="987">
    <w:name w:val="样式 909 10 磅"/>
    <w:pPr>
      <w:widowControl w:val="0"/>
      <w:jc w:val="both"/>
    </w:pPr>
    <w:rPr>
      <w:rFonts w:ascii="Times New Roman" w:eastAsia="宋体" w:cs="Times New Roman" w:hAnsi="Times New Roman"/>
      <w:kern w:val="2"/>
      <w:sz w:val="21"/>
      <w:szCs w:val="24"/>
      <w:lang w:val="en-US" w:eastAsia="zh-CN" w:bidi="ar-SA"/>
    </w:rPr>
  </w:style>
  <w:style w:type="paragraph" w:customStyle="1" w:styleId="988">
    <w:name w:val="样式 910 10 磅"/>
    <w:pPr>
      <w:widowControl w:val="0"/>
      <w:jc w:val="both"/>
    </w:pPr>
    <w:rPr>
      <w:rFonts w:ascii="Times New Roman" w:eastAsia="宋体" w:cs="Times New Roman" w:hAnsi="Times New Roman"/>
      <w:kern w:val="2"/>
      <w:sz w:val="21"/>
      <w:szCs w:val="24"/>
      <w:lang w:val="en-US" w:eastAsia="zh-CN" w:bidi="ar-SA"/>
    </w:rPr>
  </w:style>
  <w:style w:type="paragraph" w:customStyle="1" w:styleId="989">
    <w:name w:val="样式 911 10 磅"/>
    <w:pPr>
      <w:widowControl w:val="0"/>
      <w:jc w:val="both"/>
    </w:pPr>
    <w:rPr>
      <w:rFonts w:ascii="Times New Roman" w:eastAsia="宋体" w:cs="Times New Roman" w:hAnsi="Times New Roman"/>
      <w:kern w:val="2"/>
      <w:sz w:val="21"/>
      <w:szCs w:val="24"/>
      <w:lang w:val="en-US" w:eastAsia="zh-CN" w:bidi="ar-SA"/>
    </w:rPr>
  </w:style>
  <w:style w:type="paragraph" w:customStyle="1" w:styleId="990">
    <w:name w:val="样式 912 10 磅"/>
    <w:pPr>
      <w:widowControl w:val="0"/>
      <w:jc w:val="both"/>
    </w:pPr>
    <w:rPr>
      <w:rFonts w:ascii="Times New Roman" w:eastAsia="宋体" w:cs="Times New Roman" w:hAnsi="Times New Roman"/>
      <w:kern w:val="2"/>
      <w:sz w:val="21"/>
      <w:szCs w:val="24"/>
      <w:lang w:val="en-US" w:eastAsia="zh-CN" w:bidi="ar-SA"/>
    </w:rPr>
  </w:style>
  <w:style w:type="paragraph" w:customStyle="1" w:styleId="991">
    <w:name w:val="样式 913 10 磅"/>
    <w:pPr>
      <w:widowControl w:val="0"/>
      <w:jc w:val="both"/>
    </w:pPr>
    <w:rPr>
      <w:rFonts w:ascii="Times New Roman" w:eastAsia="宋体" w:cs="Times New Roman" w:hAnsi="Times New Roman"/>
      <w:kern w:val="2"/>
      <w:sz w:val="21"/>
      <w:szCs w:val="24"/>
      <w:lang w:val="en-US" w:eastAsia="zh-CN" w:bidi="ar-SA"/>
    </w:rPr>
  </w:style>
  <w:style w:type="paragraph" w:customStyle="1" w:styleId="992">
    <w:name w:val="样式 914 10 磅"/>
    <w:pPr>
      <w:widowControl w:val="0"/>
      <w:jc w:val="both"/>
    </w:pPr>
    <w:rPr>
      <w:rFonts w:ascii="Times New Roman" w:eastAsia="宋体" w:cs="Times New Roman" w:hAnsi="Times New Roman"/>
      <w:kern w:val="2"/>
      <w:sz w:val="21"/>
      <w:szCs w:val="24"/>
      <w:lang w:val="en-US" w:eastAsia="zh-CN" w:bidi="ar-SA"/>
    </w:rPr>
  </w:style>
  <w:style w:type="paragraph" w:customStyle="1" w:styleId="993">
    <w:name w:val="样式 915 10 磅"/>
    <w:pPr>
      <w:widowControl w:val="0"/>
      <w:jc w:val="both"/>
    </w:pPr>
    <w:rPr>
      <w:rFonts w:ascii="Times New Roman" w:eastAsia="宋体" w:cs="Times New Roman" w:hAnsi="Times New Roman"/>
      <w:kern w:val="2"/>
      <w:sz w:val="21"/>
      <w:szCs w:val="24"/>
      <w:lang w:val="en-US" w:eastAsia="zh-CN" w:bidi="ar-SA"/>
    </w:rPr>
  </w:style>
  <w:style w:type="paragraph" w:customStyle="1" w:styleId="994">
    <w:name w:val="样式 916 10 磅"/>
    <w:pPr>
      <w:widowControl w:val="0"/>
      <w:jc w:val="both"/>
    </w:pPr>
    <w:rPr>
      <w:rFonts w:ascii="Times New Roman" w:eastAsia="宋体" w:cs="Times New Roman" w:hAnsi="Times New Roman"/>
      <w:kern w:val="2"/>
      <w:sz w:val="21"/>
      <w:szCs w:val="24"/>
      <w:lang w:val="en-US" w:eastAsia="zh-CN" w:bidi="ar-SA"/>
    </w:rPr>
  </w:style>
  <w:style w:type="paragraph" w:customStyle="1" w:styleId="995">
    <w:name w:val="样式 917 10 磅"/>
    <w:pPr>
      <w:widowControl w:val="0"/>
      <w:jc w:val="both"/>
    </w:pPr>
    <w:rPr>
      <w:rFonts w:ascii="Times New Roman" w:eastAsia="宋体" w:cs="Times New Roman" w:hAnsi="Times New Roman"/>
      <w:kern w:val="2"/>
      <w:sz w:val="21"/>
      <w:szCs w:val="24"/>
      <w:lang w:val="en-US" w:eastAsia="zh-CN" w:bidi="ar-SA"/>
    </w:rPr>
  </w:style>
  <w:style w:type="paragraph" w:customStyle="1" w:styleId="996">
    <w:name w:val="样式 918 10 磅"/>
    <w:pPr>
      <w:widowControl w:val="0"/>
      <w:jc w:val="both"/>
    </w:pPr>
    <w:rPr>
      <w:rFonts w:ascii="Times New Roman" w:eastAsia="宋体" w:cs="Times New Roman" w:hAnsi="Times New Roman"/>
      <w:kern w:val="2"/>
      <w:sz w:val="21"/>
      <w:szCs w:val="24"/>
      <w:lang w:val="en-US" w:eastAsia="zh-CN" w:bidi="ar-SA"/>
    </w:rPr>
  </w:style>
  <w:style w:type="paragraph" w:customStyle="1" w:styleId="997">
    <w:name w:val="样式 919 10 磅"/>
    <w:pPr>
      <w:widowControl w:val="0"/>
      <w:jc w:val="both"/>
    </w:pPr>
    <w:rPr>
      <w:rFonts w:ascii="Times New Roman" w:eastAsia="宋体" w:cs="Times New Roman" w:hAnsi="Times New Roman"/>
      <w:kern w:val="2"/>
      <w:sz w:val="21"/>
      <w:szCs w:val="24"/>
      <w:lang w:val="en-US" w:eastAsia="zh-CN" w:bidi="ar-SA"/>
    </w:rPr>
  </w:style>
  <w:style w:type="paragraph" w:customStyle="1" w:styleId="998">
    <w:name w:val="样式 920 10 磅"/>
    <w:pPr>
      <w:widowControl w:val="0"/>
      <w:jc w:val="both"/>
    </w:pPr>
    <w:rPr>
      <w:rFonts w:ascii="Times New Roman" w:eastAsia="宋体" w:cs="Times New Roman" w:hAnsi="Times New Roman"/>
      <w:kern w:val="2"/>
      <w:sz w:val="21"/>
      <w:szCs w:val="24"/>
      <w:lang w:val="en-US" w:eastAsia="zh-CN" w:bidi="ar-SA"/>
    </w:rPr>
  </w:style>
  <w:style w:type="paragraph" w:customStyle="1" w:styleId="999">
    <w:name w:val="样式 921 10 磅"/>
    <w:pPr>
      <w:widowControl w:val="0"/>
      <w:jc w:val="both"/>
    </w:pPr>
    <w:rPr>
      <w:rFonts w:ascii="Times New Roman" w:eastAsia="宋体" w:cs="Times New Roman" w:hAnsi="Times New Roman"/>
      <w:kern w:val="2"/>
      <w:sz w:val="21"/>
      <w:szCs w:val="24"/>
      <w:lang w:val="en-US" w:eastAsia="zh-CN" w:bidi="ar-SA"/>
    </w:rPr>
  </w:style>
  <w:style w:type="paragraph" w:customStyle="1" w:styleId="1000">
    <w:name w:val="样式 922 10 磅"/>
    <w:pPr>
      <w:widowControl w:val="0"/>
      <w:jc w:val="both"/>
    </w:pPr>
    <w:rPr>
      <w:rFonts w:ascii="Times New Roman" w:eastAsia="宋体" w:cs="Times New Roman" w:hAnsi="Times New Roman"/>
      <w:kern w:val="2"/>
      <w:sz w:val="21"/>
      <w:szCs w:val="24"/>
      <w:lang w:val="en-US" w:eastAsia="zh-CN" w:bidi="ar-SA"/>
    </w:rPr>
  </w:style>
  <w:style w:type="paragraph" w:customStyle="1" w:styleId="1001">
    <w:name w:val="样式 923 10 磅"/>
    <w:pPr>
      <w:widowControl w:val="0"/>
      <w:jc w:val="both"/>
    </w:pPr>
    <w:rPr>
      <w:rFonts w:ascii="Times New Roman" w:eastAsia="宋体" w:cs="Times New Roman" w:hAnsi="Times New Roman"/>
      <w:kern w:val="2"/>
      <w:sz w:val="21"/>
      <w:szCs w:val="24"/>
      <w:lang w:val="en-US" w:eastAsia="zh-CN" w:bidi="ar-SA"/>
    </w:rPr>
  </w:style>
  <w:style w:type="paragraph" w:customStyle="1" w:styleId="1002">
    <w:name w:val="样式 924 10 磅"/>
    <w:pPr>
      <w:widowControl w:val="0"/>
      <w:jc w:val="both"/>
    </w:pPr>
    <w:rPr>
      <w:rFonts w:ascii="Times New Roman" w:eastAsia="宋体" w:cs="Times New Roman" w:hAnsi="Times New Roman"/>
      <w:kern w:val="2"/>
      <w:sz w:val="21"/>
      <w:szCs w:val="24"/>
      <w:lang w:val="en-US" w:eastAsia="zh-CN" w:bidi="ar-SA"/>
    </w:rPr>
  </w:style>
  <w:style w:type="paragraph" w:customStyle="1" w:styleId="1003">
    <w:name w:val="样式 925 10 磅"/>
    <w:pPr>
      <w:widowControl w:val="0"/>
      <w:jc w:val="both"/>
    </w:pPr>
    <w:rPr>
      <w:rFonts w:ascii="Times New Roman" w:eastAsia="宋体" w:cs="Times New Roman" w:hAnsi="Times New Roman"/>
      <w:kern w:val="2"/>
      <w:sz w:val="21"/>
      <w:szCs w:val="24"/>
      <w:lang w:val="en-US" w:eastAsia="zh-CN" w:bidi="ar-SA"/>
    </w:rPr>
  </w:style>
  <w:style w:type="paragraph" w:customStyle="1" w:styleId="1004">
    <w:name w:val="样式 926 10 磅"/>
    <w:pPr>
      <w:widowControl w:val="0"/>
      <w:jc w:val="both"/>
    </w:pPr>
    <w:rPr>
      <w:rFonts w:ascii="Times New Roman" w:eastAsia="宋体" w:cs="Times New Roman" w:hAnsi="Times New Roman"/>
      <w:kern w:val="2"/>
      <w:sz w:val="21"/>
      <w:szCs w:val="24"/>
      <w:lang w:val="en-US" w:eastAsia="zh-CN" w:bidi="ar-SA"/>
    </w:rPr>
  </w:style>
  <w:style w:type="paragraph" w:customStyle="1" w:styleId="1005">
    <w:name w:val="样式 927 10 磅"/>
    <w:pPr>
      <w:widowControl w:val="0"/>
      <w:jc w:val="both"/>
    </w:pPr>
    <w:rPr>
      <w:rFonts w:ascii="Times New Roman" w:eastAsia="宋体" w:cs="Times New Roman" w:hAnsi="Times New Roman"/>
      <w:kern w:val="2"/>
      <w:sz w:val="21"/>
      <w:szCs w:val="24"/>
      <w:lang w:val="en-US" w:eastAsia="zh-CN" w:bidi="ar-SA"/>
    </w:rPr>
  </w:style>
  <w:style w:type="paragraph" w:customStyle="1" w:styleId="1006">
    <w:name w:val="样式 928 10 磅"/>
    <w:pPr>
      <w:widowControl w:val="0"/>
      <w:jc w:val="both"/>
    </w:pPr>
    <w:rPr>
      <w:rFonts w:ascii="Times New Roman" w:eastAsia="宋体" w:cs="Times New Roman" w:hAnsi="Times New Roman"/>
      <w:kern w:val="2"/>
      <w:sz w:val="21"/>
      <w:szCs w:val="24"/>
      <w:lang w:val="en-US" w:eastAsia="zh-CN" w:bidi="ar-SA"/>
    </w:rPr>
  </w:style>
  <w:style w:type="paragraph" w:customStyle="1" w:styleId="1007">
    <w:name w:val="样式 929 10 磅"/>
    <w:pPr>
      <w:widowControl w:val="0"/>
      <w:jc w:val="both"/>
    </w:pPr>
    <w:rPr>
      <w:rFonts w:ascii="Times New Roman" w:eastAsia="宋体" w:cs="Times New Roman" w:hAnsi="Times New Roman"/>
      <w:kern w:val="2"/>
      <w:sz w:val="21"/>
      <w:szCs w:val="24"/>
      <w:lang w:val="en-US" w:eastAsia="zh-CN" w:bidi="ar-SA"/>
    </w:rPr>
  </w:style>
  <w:style w:type="paragraph" w:customStyle="1" w:styleId="1008">
    <w:name w:val="样式 930 10 磅"/>
    <w:pPr>
      <w:widowControl w:val="0"/>
      <w:jc w:val="both"/>
    </w:pPr>
    <w:rPr>
      <w:rFonts w:ascii="Times New Roman" w:eastAsia="宋体" w:cs="Times New Roman" w:hAnsi="Times New Roman"/>
      <w:kern w:val="2"/>
      <w:sz w:val="21"/>
      <w:szCs w:val="24"/>
      <w:lang w:val="en-US" w:eastAsia="zh-CN" w:bidi="ar-SA"/>
    </w:rPr>
  </w:style>
  <w:style w:type="paragraph" w:customStyle="1" w:styleId="1009">
    <w:name w:val="样式 931 10 磅"/>
    <w:pPr>
      <w:widowControl w:val="0"/>
      <w:jc w:val="both"/>
    </w:pPr>
    <w:rPr>
      <w:rFonts w:ascii="Times New Roman" w:eastAsia="宋体" w:cs="Times New Roman" w:hAnsi="Times New Roman"/>
      <w:kern w:val="2"/>
      <w:sz w:val="21"/>
      <w:szCs w:val="24"/>
      <w:lang w:val="en-US" w:eastAsia="zh-CN" w:bidi="ar-SA"/>
    </w:rPr>
  </w:style>
  <w:style w:type="paragraph" w:customStyle="1" w:styleId="1010">
    <w:name w:val="样式 932 10 磅"/>
    <w:pPr>
      <w:widowControl w:val="0"/>
      <w:jc w:val="both"/>
    </w:pPr>
    <w:rPr>
      <w:rFonts w:ascii="Times New Roman" w:eastAsia="宋体" w:cs="Times New Roman" w:hAnsi="Times New Roman"/>
      <w:kern w:val="2"/>
      <w:sz w:val="21"/>
      <w:szCs w:val="24"/>
      <w:lang w:val="en-US" w:eastAsia="zh-CN" w:bidi="ar-SA"/>
    </w:rPr>
  </w:style>
  <w:style w:type="paragraph" w:customStyle="1" w:styleId="1011">
    <w:name w:val="样式 933 10 磅"/>
    <w:pPr>
      <w:widowControl w:val="0"/>
      <w:jc w:val="both"/>
    </w:pPr>
    <w:rPr>
      <w:rFonts w:ascii="Times New Roman" w:eastAsia="宋体" w:cs="Times New Roman" w:hAnsi="Times New Roman"/>
      <w:kern w:val="2"/>
      <w:sz w:val="21"/>
      <w:szCs w:val="24"/>
      <w:lang w:val="en-US" w:eastAsia="zh-CN" w:bidi="ar-SA"/>
    </w:rPr>
  </w:style>
  <w:style w:type="paragraph" w:customStyle="1" w:styleId="1012">
    <w:name w:val="样式 934 10 磅"/>
    <w:pPr>
      <w:widowControl w:val="0"/>
      <w:jc w:val="both"/>
    </w:pPr>
    <w:rPr>
      <w:rFonts w:ascii="Times New Roman" w:eastAsia="宋体" w:cs="Times New Roman" w:hAnsi="Times New Roman"/>
      <w:kern w:val="2"/>
      <w:sz w:val="21"/>
      <w:szCs w:val="24"/>
      <w:lang w:val="en-US" w:eastAsia="zh-CN" w:bidi="ar-SA"/>
    </w:rPr>
  </w:style>
  <w:style w:type="paragraph" w:customStyle="1" w:styleId="1013">
    <w:name w:val="样式 935 10 磅"/>
    <w:pPr>
      <w:widowControl w:val="0"/>
      <w:jc w:val="both"/>
    </w:pPr>
    <w:rPr>
      <w:rFonts w:ascii="Times New Roman" w:eastAsia="宋体" w:cs="Times New Roman" w:hAnsi="Times New Roman"/>
      <w:kern w:val="2"/>
      <w:sz w:val="21"/>
      <w:szCs w:val="24"/>
      <w:lang w:val="en-US" w:eastAsia="zh-CN" w:bidi="ar-SA"/>
    </w:rPr>
  </w:style>
  <w:style w:type="paragraph" w:customStyle="1" w:styleId="1014">
    <w:name w:val="样式 4 小四"/>
    <w:pPr>
      <w:widowControl w:val="0"/>
      <w:autoSpaceDE w:val="0"/>
      <w:autoSpaceDN w:val="0"/>
      <w:adjustRightInd w:val="0"/>
    </w:pPr>
    <w:rPr>
      <w:rFonts w:ascii="Times New Roman" w:eastAsia="宋体" w:cs="Times New Roman" w:hAnsi="Times New Roman"/>
      <w:color w:val="000000"/>
      <w:kern w:val="0"/>
      <w:sz w:val="24"/>
      <w:szCs w:val="24"/>
      <w:lang w:val="en-US" w:eastAsia="zh-CN" w:bidi="ar-SA"/>
    </w:rPr>
  </w:style>
  <w:style w:type="paragraph" w:customStyle="1" w:styleId="1015">
    <w:name w:val="样式 2 小三"/>
    <w:next w:val="511"/>
    <w:pPr>
      <w:widowControl w:val="0"/>
      <w:jc w:val="both"/>
    </w:pPr>
    <w:rPr>
      <w:rFonts w:ascii="Times New Roman" w:eastAsia="仿宋_GB2312" w:cs="Times New Roman" w:hAnsi="Times New Roman"/>
      <w:kern w:val="2"/>
      <w:sz w:val="30"/>
      <w:szCs w:val="30"/>
      <w:lang w:val="en-US" w:eastAsia="zh-CN" w:bidi="ar-SA"/>
    </w:rPr>
  </w:style>
  <w:style w:type="paragraph" w:customStyle="1" w:styleId="1016">
    <w:name w:val="样式 936 10 磅"/>
    <w:pPr>
      <w:widowControl w:val="0"/>
      <w:jc w:val="both"/>
    </w:pPr>
    <w:rPr>
      <w:rFonts w:ascii="Times New Roman" w:eastAsia="宋体" w:cs="Times New Roman" w:hAnsi="Times New Roman"/>
      <w:kern w:val="2"/>
      <w:sz w:val="21"/>
      <w:szCs w:val="24"/>
      <w:lang w:val="en-US" w:eastAsia="zh-CN" w:bidi="ar-SA"/>
    </w:rPr>
  </w:style>
  <w:style w:type="paragraph" w:customStyle="1" w:styleId="1017">
    <w:name w:val="样式 937 10 磅"/>
    <w:pPr>
      <w:widowControl w:val="0"/>
      <w:jc w:val="both"/>
    </w:pPr>
    <w:rPr>
      <w:rFonts w:ascii="Times New Roman" w:eastAsia="宋体" w:cs="Times New Roman" w:hAnsi="Times New Roman"/>
      <w:kern w:val="2"/>
      <w:sz w:val="21"/>
      <w:szCs w:val="24"/>
      <w:lang w:val="en-US" w:eastAsia="zh-CN" w:bidi="ar-SA"/>
    </w:rPr>
  </w:style>
  <w:style w:type="paragraph" w:customStyle="1" w:styleId="1018">
    <w:name w:val="样式 938 10 磅"/>
    <w:pPr>
      <w:widowControl w:val="0"/>
      <w:jc w:val="both"/>
    </w:pPr>
    <w:rPr>
      <w:rFonts w:ascii="Times New Roman" w:eastAsia="宋体" w:cs="Times New Roman" w:hAnsi="Times New Roman"/>
      <w:kern w:val="2"/>
      <w:sz w:val="21"/>
      <w:szCs w:val="24"/>
      <w:lang w:val="en-US" w:eastAsia="zh-CN" w:bidi="ar-SA"/>
    </w:rPr>
  </w:style>
  <w:style w:type="paragraph" w:customStyle="1" w:styleId="1019">
    <w:name w:val="样式 939 10 磅"/>
    <w:pPr>
      <w:widowControl w:val="0"/>
      <w:jc w:val="both"/>
    </w:pPr>
    <w:rPr>
      <w:rFonts w:ascii="Times New Roman" w:eastAsia="宋体" w:cs="Times New Roman" w:hAnsi="Times New Roman"/>
      <w:kern w:val="2"/>
      <w:sz w:val="21"/>
      <w:szCs w:val="24"/>
      <w:lang w:val="en-US" w:eastAsia="zh-CN" w:bidi="ar-SA"/>
    </w:rPr>
  </w:style>
  <w:style w:type="paragraph" w:customStyle="1" w:styleId="1020">
    <w:name w:val="样式 940 10 磅"/>
    <w:pPr>
      <w:widowControl w:val="0"/>
      <w:jc w:val="both"/>
    </w:pPr>
    <w:rPr>
      <w:rFonts w:ascii="Times New Roman" w:eastAsia="宋体" w:cs="Times New Roman" w:hAnsi="Times New Roman"/>
      <w:kern w:val="2"/>
      <w:sz w:val="21"/>
      <w:szCs w:val="24"/>
      <w:lang w:val="en-US" w:eastAsia="zh-CN" w:bidi="ar-SA"/>
    </w:rPr>
  </w:style>
  <w:style w:type="paragraph" w:customStyle="1" w:styleId="1021">
    <w:name w:val="样式 941 10 磅"/>
    <w:pPr>
      <w:widowControl w:val="0"/>
      <w:jc w:val="both"/>
    </w:pPr>
    <w:rPr>
      <w:rFonts w:ascii="Times New Roman" w:eastAsia="宋体" w:cs="Times New Roman" w:hAnsi="Times New Roman"/>
      <w:kern w:val="2"/>
      <w:sz w:val="21"/>
      <w:szCs w:val="24"/>
      <w:lang w:val="en-US" w:eastAsia="zh-CN" w:bidi="ar-SA"/>
    </w:rPr>
  </w:style>
  <w:style w:type="paragraph" w:customStyle="1" w:styleId="1022">
    <w:name w:val="样式 942 10 磅"/>
    <w:pPr>
      <w:widowControl w:val="0"/>
      <w:jc w:val="both"/>
    </w:pPr>
    <w:rPr>
      <w:rFonts w:ascii="Times New Roman" w:eastAsia="宋体" w:cs="Times New Roman" w:hAnsi="Times New Roman"/>
      <w:kern w:val="2"/>
      <w:sz w:val="21"/>
      <w:szCs w:val="24"/>
      <w:lang w:val="en-US" w:eastAsia="zh-CN" w:bidi="ar-SA"/>
    </w:rPr>
  </w:style>
  <w:style w:type="paragraph" w:customStyle="1" w:styleId="1023">
    <w:name w:val="样式 943 10 磅"/>
    <w:pPr>
      <w:widowControl w:val="0"/>
      <w:jc w:val="both"/>
    </w:pPr>
    <w:rPr>
      <w:rFonts w:ascii="Times New Roman" w:eastAsia="宋体" w:cs="Times New Roman" w:hAnsi="Times New Roman"/>
      <w:kern w:val="2"/>
      <w:sz w:val="21"/>
      <w:szCs w:val="24"/>
      <w:lang w:val="en-US" w:eastAsia="zh-CN" w:bidi="ar-SA"/>
    </w:rPr>
  </w:style>
  <w:style w:type="paragraph" w:customStyle="1" w:styleId="1024">
    <w:name w:val="样式 944 10 磅"/>
    <w:pPr>
      <w:widowControl w:val="0"/>
      <w:jc w:val="both"/>
    </w:pPr>
    <w:rPr>
      <w:rFonts w:ascii="Times New Roman" w:eastAsia="宋体" w:cs="Times New Roman" w:hAnsi="Times New Roman"/>
      <w:kern w:val="2"/>
      <w:sz w:val="21"/>
      <w:szCs w:val="24"/>
      <w:lang w:val="en-US" w:eastAsia="zh-CN" w:bidi="ar-SA"/>
    </w:rPr>
  </w:style>
  <w:style w:type="paragraph" w:customStyle="1" w:styleId="1025">
    <w:name w:val="样式 945 10 磅"/>
    <w:pPr>
      <w:widowControl w:val="0"/>
      <w:jc w:val="both"/>
    </w:pPr>
    <w:rPr>
      <w:rFonts w:ascii="Times New Roman" w:eastAsia="宋体" w:cs="Times New Roman" w:hAnsi="Times New Roman"/>
      <w:kern w:val="2"/>
      <w:sz w:val="21"/>
      <w:szCs w:val="24"/>
      <w:lang w:val="en-US" w:eastAsia="zh-CN" w:bidi="ar-SA"/>
    </w:rPr>
  </w:style>
  <w:style w:type="paragraph" w:customStyle="1" w:styleId="1026">
    <w:name w:val="样式 946 10 磅"/>
    <w:pPr>
      <w:widowControl w:val="0"/>
      <w:jc w:val="both"/>
    </w:pPr>
    <w:rPr>
      <w:rFonts w:ascii="Times New Roman" w:eastAsia="宋体" w:cs="Times New Roman" w:hAnsi="Times New Roman"/>
      <w:kern w:val="2"/>
      <w:sz w:val="21"/>
      <w:szCs w:val="24"/>
      <w:lang w:val="en-US" w:eastAsia="zh-CN" w:bidi="ar-SA"/>
    </w:rPr>
  </w:style>
  <w:style w:type="paragraph" w:customStyle="1" w:styleId="1027">
    <w:name w:val="样式 947 10 磅"/>
    <w:pPr>
      <w:widowControl w:val="0"/>
      <w:jc w:val="both"/>
    </w:pPr>
    <w:rPr>
      <w:rFonts w:ascii="Times New Roman" w:eastAsia="宋体" w:cs="Times New Roman" w:hAnsi="Times New Roman"/>
      <w:kern w:val="2"/>
      <w:sz w:val="21"/>
      <w:szCs w:val="24"/>
      <w:lang w:val="en-US" w:eastAsia="zh-CN" w:bidi="ar-SA"/>
    </w:rPr>
  </w:style>
  <w:style w:type="paragraph" w:customStyle="1" w:styleId="1028">
    <w:name w:val="样式 948 10 磅"/>
    <w:pPr>
      <w:widowControl w:val="0"/>
      <w:jc w:val="both"/>
    </w:pPr>
    <w:rPr>
      <w:rFonts w:ascii="Times New Roman" w:eastAsia="宋体" w:cs="Times New Roman" w:hAnsi="Times New Roman"/>
      <w:kern w:val="2"/>
      <w:sz w:val="21"/>
      <w:szCs w:val="24"/>
      <w:lang w:val="en-US" w:eastAsia="zh-CN" w:bidi="ar-SA"/>
    </w:rPr>
  </w:style>
  <w:style w:type="paragraph" w:customStyle="1" w:styleId="1029">
    <w:name w:val="样式 949 10 磅"/>
    <w:pPr>
      <w:widowControl w:val="0"/>
      <w:jc w:val="both"/>
    </w:pPr>
    <w:rPr>
      <w:rFonts w:ascii="Times New Roman" w:eastAsia="宋体" w:cs="Times New Roman" w:hAnsi="Times New Roman"/>
      <w:kern w:val="2"/>
      <w:sz w:val="21"/>
      <w:szCs w:val="24"/>
      <w:lang w:val="en-US" w:eastAsia="zh-CN" w:bidi="ar-SA"/>
    </w:rPr>
  </w:style>
  <w:style w:type="paragraph" w:customStyle="1" w:styleId="1030">
    <w:name w:val="样式 950 10 磅"/>
    <w:pPr>
      <w:widowControl w:val="0"/>
      <w:jc w:val="both"/>
    </w:pPr>
    <w:rPr>
      <w:rFonts w:ascii="Times New Roman" w:eastAsia="宋体" w:cs="Times New Roman" w:hAnsi="Times New Roman"/>
      <w:kern w:val="2"/>
      <w:sz w:val="21"/>
      <w:szCs w:val="24"/>
      <w:lang w:val="en-US" w:eastAsia="zh-CN" w:bidi="ar-SA"/>
    </w:rPr>
  </w:style>
  <w:style w:type="paragraph" w:customStyle="1" w:styleId="1031">
    <w:name w:val="样式 951 10 磅"/>
    <w:pPr>
      <w:widowControl w:val="0"/>
      <w:jc w:val="both"/>
    </w:pPr>
    <w:rPr>
      <w:rFonts w:ascii="Times New Roman" w:eastAsia="宋体" w:cs="Times New Roman" w:hAnsi="Times New Roman"/>
      <w:kern w:val="2"/>
      <w:sz w:val="21"/>
      <w:szCs w:val="24"/>
      <w:lang w:val="en-US" w:eastAsia="zh-CN" w:bidi="ar-SA"/>
    </w:rPr>
  </w:style>
  <w:style w:type="paragraph" w:customStyle="1" w:styleId="1032">
    <w:name w:val="样式 952 10 磅"/>
    <w:pPr>
      <w:widowControl w:val="0"/>
      <w:jc w:val="both"/>
    </w:pPr>
    <w:rPr>
      <w:rFonts w:ascii="Times New Roman" w:eastAsia="宋体" w:cs="Times New Roman" w:hAnsi="Times New Roman"/>
      <w:kern w:val="2"/>
      <w:sz w:val="21"/>
      <w:szCs w:val="24"/>
      <w:lang w:val="en-US" w:eastAsia="zh-CN" w:bidi="ar-SA"/>
    </w:rPr>
  </w:style>
  <w:style w:type="paragraph" w:customStyle="1" w:styleId="1033">
    <w:name w:val="样式 953 10 磅"/>
    <w:pPr>
      <w:widowControl w:val="0"/>
      <w:jc w:val="both"/>
    </w:pPr>
    <w:rPr>
      <w:rFonts w:ascii="Times New Roman" w:eastAsia="宋体" w:cs="Times New Roman" w:hAnsi="Times New Roman"/>
      <w:kern w:val="2"/>
      <w:sz w:val="21"/>
      <w:szCs w:val="24"/>
      <w:lang w:val="en-US" w:eastAsia="zh-CN" w:bidi="ar-SA"/>
    </w:rPr>
  </w:style>
  <w:style w:type="paragraph" w:customStyle="1" w:styleId="1034">
    <w:name w:val="样式 954 10 磅"/>
    <w:pPr>
      <w:widowControl w:val="0"/>
      <w:jc w:val="both"/>
    </w:pPr>
    <w:rPr>
      <w:rFonts w:ascii="Times New Roman" w:eastAsia="宋体" w:cs="Times New Roman" w:hAnsi="Times New Roman"/>
      <w:kern w:val="2"/>
      <w:sz w:val="21"/>
      <w:szCs w:val="24"/>
      <w:lang w:val="en-US" w:eastAsia="zh-CN" w:bidi="ar-SA"/>
    </w:rPr>
  </w:style>
  <w:style w:type="paragraph" w:customStyle="1" w:styleId="1035">
    <w:name w:val="样式 955 10 磅"/>
    <w:pPr>
      <w:widowControl w:val="0"/>
      <w:jc w:val="both"/>
    </w:pPr>
    <w:rPr>
      <w:rFonts w:ascii="Times New Roman" w:eastAsia="宋体" w:cs="Times New Roman" w:hAnsi="Times New Roman"/>
      <w:kern w:val="2"/>
      <w:sz w:val="21"/>
      <w:szCs w:val="24"/>
      <w:lang w:val="en-US" w:eastAsia="zh-CN" w:bidi="ar-SA"/>
    </w:rPr>
  </w:style>
  <w:style w:type="paragraph" w:customStyle="1" w:styleId="1036">
    <w:name w:val="样式 956 10 磅"/>
    <w:pPr>
      <w:widowControl w:val="0"/>
      <w:jc w:val="both"/>
    </w:pPr>
    <w:rPr>
      <w:rFonts w:ascii="Times New Roman" w:eastAsia="宋体" w:cs="Times New Roman" w:hAnsi="Times New Roman"/>
      <w:kern w:val="2"/>
      <w:sz w:val="21"/>
      <w:szCs w:val="24"/>
      <w:lang w:val="en-US" w:eastAsia="zh-CN" w:bidi="ar-SA"/>
    </w:rPr>
  </w:style>
  <w:style w:type="paragraph" w:customStyle="1" w:styleId="1037">
    <w:name w:val="样式 957 10 磅"/>
    <w:pPr>
      <w:widowControl w:val="0"/>
      <w:jc w:val="both"/>
    </w:pPr>
    <w:rPr>
      <w:rFonts w:ascii="Times New Roman" w:eastAsia="宋体" w:cs="Times New Roman" w:hAnsi="Times New Roman"/>
      <w:kern w:val="2"/>
      <w:sz w:val="21"/>
      <w:szCs w:val="24"/>
      <w:lang w:val="en-US" w:eastAsia="zh-CN" w:bidi="ar-SA"/>
    </w:rPr>
  </w:style>
  <w:style w:type="paragraph" w:customStyle="1" w:styleId="1038">
    <w:name w:val="样式 958 10 磅"/>
    <w:pPr>
      <w:widowControl w:val="0"/>
      <w:jc w:val="both"/>
    </w:pPr>
    <w:rPr>
      <w:rFonts w:ascii="Times New Roman" w:eastAsia="宋体" w:cs="Times New Roman" w:hAnsi="Times New Roman"/>
      <w:kern w:val="2"/>
      <w:sz w:val="21"/>
      <w:szCs w:val="24"/>
      <w:lang w:val="en-US" w:eastAsia="zh-CN" w:bidi="ar-SA"/>
    </w:rPr>
  </w:style>
  <w:style w:type="paragraph" w:customStyle="1" w:styleId="1039">
    <w:name w:val="样式 959 10 磅"/>
    <w:pPr>
      <w:widowControl w:val="0"/>
      <w:jc w:val="both"/>
    </w:pPr>
    <w:rPr>
      <w:rFonts w:ascii="Times New Roman" w:eastAsia="宋体" w:cs="Times New Roman" w:hAnsi="Times New Roman"/>
      <w:kern w:val="2"/>
      <w:sz w:val="21"/>
      <w:szCs w:val="24"/>
      <w:lang w:val="en-US" w:eastAsia="zh-CN" w:bidi="ar-SA"/>
    </w:rPr>
  </w:style>
  <w:style w:type="paragraph" w:customStyle="1" w:styleId="1040">
    <w:name w:val="样式 960 10 磅"/>
    <w:pPr>
      <w:widowControl w:val="0"/>
      <w:jc w:val="both"/>
    </w:pPr>
    <w:rPr>
      <w:rFonts w:ascii="Times New Roman" w:eastAsia="宋体" w:cs="Times New Roman" w:hAnsi="Times New Roman"/>
      <w:kern w:val="2"/>
      <w:sz w:val="21"/>
      <w:szCs w:val="24"/>
      <w:lang w:val="en-US" w:eastAsia="zh-CN" w:bidi="ar-SA"/>
    </w:rPr>
  </w:style>
  <w:style w:type="paragraph" w:customStyle="1" w:styleId="1041">
    <w:name w:val="样式 961 10 磅"/>
    <w:pPr>
      <w:widowControl w:val="0"/>
      <w:jc w:val="both"/>
    </w:pPr>
    <w:rPr>
      <w:rFonts w:ascii="Times New Roman" w:eastAsia="宋体" w:cs="Times New Roman" w:hAnsi="Times New Roman"/>
      <w:kern w:val="2"/>
      <w:sz w:val="21"/>
      <w:szCs w:val="24"/>
      <w:lang w:val="en-US" w:eastAsia="zh-CN" w:bidi="ar-SA"/>
    </w:rPr>
  </w:style>
  <w:style w:type="paragraph" w:customStyle="1" w:styleId="1042">
    <w:name w:val="样式 962 10 磅"/>
    <w:pPr>
      <w:widowControl w:val="0"/>
      <w:jc w:val="both"/>
    </w:pPr>
    <w:rPr>
      <w:rFonts w:ascii="Times New Roman" w:eastAsia="宋体" w:cs="Times New Roman" w:hAnsi="Times New Roman"/>
      <w:kern w:val="2"/>
      <w:sz w:val="21"/>
      <w:szCs w:val="24"/>
      <w:lang w:val="en-US" w:eastAsia="zh-CN" w:bidi="ar-SA"/>
    </w:rPr>
  </w:style>
  <w:style w:type="paragraph" w:customStyle="1" w:styleId="1043">
    <w:name w:val="样式 963 10 磅"/>
    <w:pPr>
      <w:widowControl w:val="0"/>
      <w:jc w:val="both"/>
    </w:pPr>
    <w:rPr>
      <w:rFonts w:ascii="Times New Roman" w:eastAsia="宋体" w:cs="Times New Roman" w:hAnsi="Times New Roman"/>
      <w:kern w:val="2"/>
      <w:sz w:val="21"/>
      <w:szCs w:val="24"/>
      <w:lang w:val="en-US" w:eastAsia="zh-CN" w:bidi="ar-SA"/>
    </w:rPr>
  </w:style>
  <w:style w:type="paragraph" w:customStyle="1" w:styleId="1044">
    <w:name w:val="样式 964 10 磅"/>
    <w:pPr>
      <w:widowControl w:val="0"/>
      <w:jc w:val="both"/>
    </w:pPr>
    <w:rPr>
      <w:rFonts w:ascii="Times New Roman" w:eastAsia="宋体" w:cs="Times New Roman" w:hAnsi="Times New Roman"/>
      <w:kern w:val="2"/>
      <w:sz w:val="21"/>
      <w:szCs w:val="24"/>
      <w:lang w:val="en-US" w:eastAsia="zh-CN" w:bidi="ar-SA"/>
    </w:rPr>
  </w:style>
  <w:style w:type="paragraph" w:customStyle="1" w:styleId="1045">
    <w:name w:val="样式 965 10 磅"/>
    <w:pPr>
      <w:widowControl w:val="0"/>
      <w:jc w:val="both"/>
    </w:pPr>
    <w:rPr>
      <w:rFonts w:ascii="Times New Roman" w:eastAsia="宋体" w:cs="Times New Roman" w:hAnsi="Times New Roman"/>
      <w:kern w:val="2"/>
      <w:sz w:val="21"/>
      <w:szCs w:val="24"/>
      <w:lang w:val="en-US" w:eastAsia="zh-CN" w:bidi="ar-SA"/>
    </w:rPr>
  </w:style>
  <w:style w:type="paragraph" w:customStyle="1" w:styleId="1046">
    <w:name w:val="样式 966 10 磅"/>
    <w:pPr>
      <w:widowControl w:val="0"/>
      <w:jc w:val="both"/>
    </w:pPr>
    <w:rPr>
      <w:rFonts w:ascii="Times New Roman" w:eastAsia="宋体" w:cs="Times New Roman" w:hAnsi="Times New Roman"/>
      <w:kern w:val="2"/>
      <w:sz w:val="21"/>
      <w:szCs w:val="24"/>
      <w:lang w:val="en-US" w:eastAsia="zh-CN" w:bidi="ar-SA"/>
    </w:rPr>
  </w:style>
  <w:style w:type="paragraph" w:customStyle="1" w:styleId="1047">
    <w:name w:val="样式 967 10 磅"/>
    <w:pPr>
      <w:widowControl w:val="0"/>
      <w:jc w:val="both"/>
    </w:pPr>
    <w:rPr>
      <w:rFonts w:ascii="Times New Roman" w:eastAsia="宋体" w:cs="Times New Roman" w:hAnsi="Times New Roman"/>
      <w:kern w:val="2"/>
      <w:sz w:val="21"/>
      <w:szCs w:val="24"/>
      <w:lang w:val="en-US" w:eastAsia="zh-CN" w:bidi="ar-SA"/>
    </w:rPr>
  </w:style>
  <w:style w:type="paragraph" w:customStyle="1" w:styleId="1048">
    <w:name w:val="样式 968 10 磅"/>
    <w:pPr>
      <w:widowControl w:val="0"/>
      <w:jc w:val="both"/>
    </w:pPr>
    <w:rPr>
      <w:rFonts w:ascii="Times New Roman" w:eastAsia="宋体" w:cs="Times New Roman" w:hAnsi="Times New Roman"/>
      <w:kern w:val="2"/>
      <w:sz w:val="21"/>
      <w:szCs w:val="24"/>
      <w:lang w:val="en-US" w:eastAsia="zh-CN" w:bidi="ar-SA"/>
    </w:rPr>
  </w:style>
  <w:style w:type="paragraph" w:customStyle="1" w:styleId="1049">
    <w:name w:val="样式 969 10 磅"/>
    <w:pPr>
      <w:widowControl w:val="0"/>
      <w:jc w:val="both"/>
    </w:pPr>
    <w:rPr>
      <w:rFonts w:ascii="Times New Roman" w:eastAsia="宋体" w:cs="Times New Roman" w:hAnsi="Times New Roman"/>
      <w:kern w:val="2"/>
      <w:sz w:val="21"/>
      <w:szCs w:val="24"/>
      <w:lang w:val="en-US" w:eastAsia="zh-CN" w:bidi="ar-SA"/>
    </w:rPr>
  </w:style>
  <w:style w:type="paragraph" w:customStyle="1" w:styleId="1050">
    <w:name w:val="样式 970 10 磅"/>
    <w:pPr>
      <w:widowControl w:val="0"/>
      <w:jc w:val="both"/>
    </w:pPr>
    <w:rPr>
      <w:rFonts w:ascii="Times New Roman" w:eastAsia="宋体" w:cs="Times New Roman" w:hAnsi="Times New Roman"/>
      <w:kern w:val="2"/>
      <w:sz w:val="21"/>
      <w:szCs w:val="24"/>
      <w:lang w:val="en-US" w:eastAsia="zh-CN" w:bidi="ar-SA"/>
    </w:rPr>
  </w:style>
  <w:style w:type="paragraph" w:customStyle="1" w:styleId="1051">
    <w:name w:val="样式 971 10 磅"/>
    <w:pPr>
      <w:widowControl w:val="0"/>
      <w:jc w:val="both"/>
    </w:pPr>
    <w:rPr>
      <w:rFonts w:ascii="Times New Roman" w:eastAsia="宋体" w:cs="Times New Roman" w:hAnsi="Times New Roman"/>
      <w:kern w:val="2"/>
      <w:sz w:val="21"/>
      <w:szCs w:val="24"/>
      <w:lang w:val="en-US" w:eastAsia="zh-CN" w:bidi="ar-SA"/>
    </w:rPr>
  </w:style>
  <w:style w:type="paragraph" w:customStyle="1" w:styleId="1052">
    <w:name w:val="样式 972 10 磅"/>
    <w:pPr>
      <w:widowControl w:val="0"/>
      <w:jc w:val="both"/>
    </w:pPr>
    <w:rPr>
      <w:rFonts w:ascii="Times New Roman" w:eastAsia="宋体" w:cs="Times New Roman" w:hAnsi="Times New Roman"/>
      <w:kern w:val="2"/>
      <w:sz w:val="21"/>
      <w:szCs w:val="24"/>
      <w:lang w:val="en-US" w:eastAsia="zh-CN" w:bidi="ar-SA"/>
    </w:rPr>
  </w:style>
  <w:style w:type="paragraph" w:customStyle="1" w:styleId="1053">
    <w:name w:val="样式 973 10 磅"/>
    <w:pPr>
      <w:widowControl w:val="0"/>
      <w:jc w:val="both"/>
    </w:pPr>
    <w:rPr>
      <w:rFonts w:ascii="Times New Roman" w:eastAsia="宋体" w:cs="Times New Roman" w:hAnsi="Times New Roman"/>
      <w:kern w:val="2"/>
      <w:sz w:val="21"/>
      <w:szCs w:val="24"/>
      <w:lang w:val="en-US" w:eastAsia="zh-CN" w:bidi="ar-SA"/>
    </w:rPr>
  </w:style>
  <w:style w:type="paragraph" w:customStyle="1" w:styleId="1054">
    <w:name w:val="样式 974 10 磅"/>
    <w:pPr>
      <w:widowControl w:val="0"/>
      <w:jc w:val="both"/>
    </w:pPr>
    <w:rPr>
      <w:rFonts w:ascii="Times New Roman" w:eastAsia="宋体" w:cs="Times New Roman" w:hAnsi="Times New Roman"/>
      <w:kern w:val="2"/>
      <w:sz w:val="21"/>
      <w:szCs w:val="24"/>
      <w:lang w:val="en-US" w:eastAsia="zh-CN" w:bidi="ar-SA"/>
    </w:rPr>
  </w:style>
  <w:style w:type="paragraph" w:customStyle="1" w:styleId="1055">
    <w:name w:val="样式 975 10 磅"/>
    <w:pPr>
      <w:widowControl w:val="0"/>
      <w:jc w:val="both"/>
    </w:pPr>
    <w:rPr>
      <w:rFonts w:ascii="Times New Roman" w:eastAsia="宋体" w:cs="Times New Roman" w:hAnsi="Times New Roman"/>
      <w:kern w:val="2"/>
      <w:sz w:val="21"/>
      <w:szCs w:val="24"/>
      <w:lang w:val="en-US" w:eastAsia="zh-CN" w:bidi="ar-SA"/>
    </w:rPr>
  </w:style>
  <w:style w:type="paragraph" w:customStyle="1" w:styleId="1056">
    <w:name w:val="样式 976 10 磅"/>
    <w:pPr>
      <w:widowControl w:val="0"/>
      <w:jc w:val="both"/>
    </w:pPr>
    <w:rPr>
      <w:rFonts w:ascii="Times New Roman" w:eastAsia="宋体" w:cs="Times New Roman" w:hAnsi="Times New Roman"/>
      <w:kern w:val="2"/>
      <w:sz w:val="21"/>
      <w:szCs w:val="24"/>
      <w:lang w:val="en-US" w:eastAsia="zh-CN" w:bidi="ar-SA"/>
    </w:rPr>
  </w:style>
  <w:style w:type="paragraph" w:customStyle="1" w:styleId="1057">
    <w:name w:val="样式 977 10 磅"/>
    <w:pPr>
      <w:widowControl w:val="0"/>
      <w:jc w:val="both"/>
    </w:pPr>
    <w:rPr>
      <w:rFonts w:ascii="Times New Roman" w:eastAsia="宋体" w:cs="Times New Roman" w:hAnsi="Times New Roman"/>
      <w:kern w:val="2"/>
      <w:sz w:val="21"/>
      <w:szCs w:val="24"/>
      <w:lang w:val="en-US" w:eastAsia="zh-CN" w:bidi="ar-SA"/>
    </w:rPr>
  </w:style>
  <w:style w:type="paragraph" w:customStyle="1" w:styleId="1058">
    <w:name w:val="样式 978 10 磅"/>
    <w:pPr>
      <w:widowControl w:val="0"/>
      <w:jc w:val="both"/>
    </w:pPr>
    <w:rPr>
      <w:rFonts w:ascii="Times New Roman" w:eastAsia="宋体" w:cs="Times New Roman" w:hAnsi="Times New Roman"/>
      <w:kern w:val="2"/>
      <w:sz w:val="21"/>
      <w:szCs w:val="24"/>
      <w:lang w:val="en-US" w:eastAsia="zh-CN" w:bidi="ar-SA"/>
    </w:rPr>
  </w:style>
  <w:style w:type="paragraph" w:customStyle="1" w:styleId="1059">
    <w:name w:val="样式 979 10 磅"/>
    <w:pPr>
      <w:widowControl w:val="0"/>
      <w:jc w:val="both"/>
    </w:pPr>
    <w:rPr>
      <w:rFonts w:ascii="Times New Roman" w:eastAsia="宋体" w:cs="Times New Roman" w:hAnsi="Times New Roman"/>
      <w:kern w:val="2"/>
      <w:sz w:val="21"/>
      <w:szCs w:val="24"/>
      <w:lang w:val="en-US" w:eastAsia="zh-CN" w:bidi="ar-SA"/>
    </w:rPr>
  </w:style>
  <w:style w:type="paragraph" w:customStyle="1" w:styleId="1060">
    <w:name w:val="样式 980 10 磅"/>
    <w:pPr>
      <w:widowControl w:val="0"/>
      <w:jc w:val="both"/>
    </w:pPr>
    <w:rPr>
      <w:rFonts w:ascii="Times New Roman" w:eastAsia="宋体" w:cs="Times New Roman" w:hAnsi="Times New Roman"/>
      <w:kern w:val="2"/>
      <w:sz w:val="21"/>
      <w:szCs w:val="24"/>
      <w:lang w:val="en-US" w:eastAsia="zh-CN" w:bidi="ar-SA"/>
    </w:rPr>
  </w:style>
  <w:style w:type="paragraph" w:customStyle="1" w:styleId="1061">
    <w:name w:val="样式 981 10 磅"/>
    <w:pPr>
      <w:widowControl w:val="0"/>
      <w:jc w:val="both"/>
    </w:pPr>
    <w:rPr>
      <w:rFonts w:ascii="Times New Roman" w:eastAsia="宋体" w:cs="Times New Roman" w:hAnsi="Times New Roman"/>
      <w:kern w:val="2"/>
      <w:sz w:val="21"/>
      <w:szCs w:val="24"/>
      <w:lang w:val="en-US" w:eastAsia="zh-CN" w:bidi="ar-SA"/>
    </w:rPr>
  </w:style>
  <w:style w:type="paragraph" w:customStyle="1" w:styleId="1062">
    <w:name w:val="样式 982 10 磅"/>
    <w:pPr>
      <w:widowControl w:val="0"/>
      <w:jc w:val="both"/>
    </w:pPr>
    <w:rPr>
      <w:rFonts w:ascii="Times New Roman" w:eastAsia="宋体" w:cs="Times New Roman" w:hAnsi="Times New Roman"/>
      <w:kern w:val="2"/>
      <w:sz w:val="21"/>
      <w:szCs w:val="24"/>
      <w:lang w:val="en-US" w:eastAsia="zh-CN" w:bidi="ar-SA"/>
    </w:rPr>
  </w:style>
  <w:style w:type="paragraph" w:customStyle="1" w:styleId="1063">
    <w:name w:val="样式 983 10 磅"/>
    <w:pPr>
      <w:widowControl w:val="0"/>
      <w:jc w:val="both"/>
    </w:pPr>
    <w:rPr>
      <w:rFonts w:ascii="Times New Roman" w:eastAsia="宋体" w:cs="Times New Roman" w:hAnsi="Times New Roman"/>
      <w:kern w:val="2"/>
      <w:sz w:val="21"/>
      <w:szCs w:val="24"/>
      <w:lang w:val="en-US" w:eastAsia="zh-CN" w:bidi="ar-SA"/>
    </w:rPr>
  </w:style>
  <w:style w:type="paragraph" w:customStyle="1" w:styleId="1064">
    <w:name w:val="样式 984 10 磅"/>
    <w:pPr>
      <w:widowControl w:val="0"/>
      <w:jc w:val="both"/>
    </w:pPr>
    <w:rPr>
      <w:rFonts w:ascii="Times New Roman" w:eastAsia="宋体" w:cs="Times New Roman" w:hAnsi="Times New Roman"/>
      <w:kern w:val="2"/>
      <w:sz w:val="21"/>
      <w:szCs w:val="24"/>
      <w:lang w:val="en-US" w:eastAsia="zh-CN" w:bidi="ar-SA"/>
    </w:rPr>
  </w:style>
  <w:style w:type="paragraph" w:customStyle="1" w:styleId="1065">
    <w:name w:val="样式 985 10 磅"/>
    <w:pPr>
      <w:widowControl w:val="0"/>
      <w:jc w:val="both"/>
    </w:pPr>
    <w:rPr>
      <w:rFonts w:ascii="Times New Roman" w:eastAsia="宋体" w:cs="Times New Roman" w:hAnsi="Times New Roman"/>
      <w:kern w:val="2"/>
      <w:sz w:val="21"/>
      <w:szCs w:val="24"/>
      <w:lang w:val="en-US" w:eastAsia="zh-CN" w:bidi="ar-SA"/>
    </w:rPr>
  </w:style>
  <w:style w:type="paragraph" w:customStyle="1" w:styleId="1066">
    <w:name w:val="样式 986 10 磅"/>
    <w:pPr>
      <w:widowControl w:val="0"/>
      <w:jc w:val="both"/>
    </w:pPr>
    <w:rPr>
      <w:rFonts w:ascii="Times New Roman" w:eastAsia="宋体" w:cs="Times New Roman" w:hAnsi="Times New Roman"/>
      <w:kern w:val="2"/>
      <w:sz w:val="21"/>
      <w:szCs w:val="24"/>
      <w:lang w:val="en-US" w:eastAsia="zh-CN" w:bidi="ar-SA"/>
    </w:rPr>
  </w:style>
  <w:style w:type="paragraph" w:customStyle="1" w:styleId="1067">
    <w:name w:val="样式 987 10 磅"/>
    <w:pPr>
      <w:widowControl w:val="0"/>
      <w:jc w:val="both"/>
    </w:pPr>
    <w:rPr>
      <w:rFonts w:ascii="Times New Roman" w:eastAsia="宋体" w:cs="Times New Roman" w:hAnsi="Times New Roman"/>
      <w:kern w:val="2"/>
      <w:sz w:val="21"/>
      <w:szCs w:val="24"/>
      <w:lang w:val="en-US" w:eastAsia="zh-CN" w:bidi="ar-SA"/>
    </w:rPr>
  </w:style>
  <w:style w:type="paragraph" w:customStyle="1" w:styleId="1068">
    <w:name w:val="样式 988 10 磅"/>
    <w:pPr>
      <w:widowControl w:val="0"/>
      <w:jc w:val="both"/>
    </w:pPr>
    <w:rPr>
      <w:rFonts w:ascii="Times New Roman" w:eastAsia="宋体" w:cs="Times New Roman" w:hAnsi="Times New Roman"/>
      <w:kern w:val="2"/>
      <w:sz w:val="21"/>
      <w:szCs w:val="24"/>
      <w:lang w:val="en-US" w:eastAsia="zh-CN" w:bidi="ar-SA"/>
    </w:rPr>
  </w:style>
  <w:style w:type="paragraph" w:customStyle="1" w:styleId="1069">
    <w:name w:val="样式 989 10 磅"/>
    <w:pPr>
      <w:widowControl w:val="0"/>
      <w:jc w:val="both"/>
    </w:pPr>
    <w:rPr>
      <w:rFonts w:ascii="Times New Roman" w:eastAsia="宋体" w:cs="Times New Roman" w:hAnsi="Times New Roman"/>
      <w:kern w:val="2"/>
      <w:sz w:val="21"/>
      <w:szCs w:val="24"/>
      <w:lang w:val="en-US" w:eastAsia="zh-CN" w:bidi="ar-SA"/>
    </w:rPr>
  </w:style>
  <w:style w:type="paragraph" w:customStyle="1" w:styleId="1070">
    <w:name w:val="样式 990 10 磅"/>
    <w:pPr>
      <w:widowControl w:val="0"/>
      <w:jc w:val="both"/>
    </w:pPr>
    <w:rPr>
      <w:rFonts w:ascii="Times New Roman" w:eastAsia="宋体" w:cs="Times New Roman" w:hAnsi="Times New Roman"/>
      <w:kern w:val="2"/>
      <w:sz w:val="21"/>
      <w:szCs w:val="24"/>
      <w:lang w:val="en-US" w:eastAsia="zh-CN" w:bidi="ar-SA"/>
    </w:rPr>
  </w:style>
  <w:style w:type="paragraph" w:customStyle="1" w:styleId="1071">
    <w:name w:val="样式 991 10 磅"/>
    <w:pPr>
      <w:widowControl w:val="0"/>
      <w:jc w:val="both"/>
    </w:pPr>
    <w:rPr>
      <w:rFonts w:ascii="Times New Roman" w:eastAsia="宋体" w:cs="Times New Roman" w:hAnsi="Times New Roman"/>
      <w:kern w:val="2"/>
      <w:sz w:val="21"/>
      <w:szCs w:val="24"/>
      <w:lang w:val="en-US" w:eastAsia="zh-CN" w:bidi="ar-SA"/>
    </w:rPr>
  </w:style>
  <w:style w:type="paragraph" w:customStyle="1" w:styleId="1072">
    <w:name w:val="样式 992 10 磅"/>
    <w:pPr>
      <w:widowControl w:val="0"/>
      <w:jc w:val="both"/>
    </w:pPr>
    <w:rPr>
      <w:rFonts w:ascii="Times New Roman" w:eastAsia="宋体" w:cs="Times New Roman" w:hAnsi="Times New Roman"/>
      <w:kern w:val="2"/>
      <w:sz w:val="21"/>
      <w:szCs w:val="24"/>
      <w:lang w:val="en-US" w:eastAsia="zh-CN" w:bidi="ar-SA"/>
    </w:rPr>
  </w:style>
  <w:style w:type="paragraph" w:customStyle="1" w:styleId="1073">
    <w:name w:val="样式 993 10 磅"/>
    <w:pPr>
      <w:widowControl w:val="0"/>
      <w:jc w:val="both"/>
    </w:pPr>
    <w:rPr>
      <w:rFonts w:ascii="Times New Roman" w:eastAsia="宋体" w:cs="Times New Roman" w:hAnsi="Times New Roman"/>
      <w:kern w:val="2"/>
      <w:sz w:val="21"/>
      <w:szCs w:val="24"/>
      <w:lang w:val="en-US" w:eastAsia="zh-CN" w:bidi="ar-SA"/>
    </w:rPr>
  </w:style>
  <w:style w:type="paragraph" w:customStyle="1" w:styleId="1074">
    <w:name w:val="样式 994 10 磅"/>
    <w:pPr>
      <w:widowControl w:val="0"/>
      <w:jc w:val="both"/>
    </w:pPr>
    <w:rPr>
      <w:rFonts w:ascii="Times New Roman" w:eastAsia="宋体" w:cs="Times New Roman" w:hAnsi="Times New Roman"/>
      <w:kern w:val="2"/>
      <w:sz w:val="21"/>
      <w:szCs w:val="24"/>
      <w:lang w:val="en-US" w:eastAsia="zh-CN" w:bidi="ar-SA"/>
    </w:rPr>
  </w:style>
  <w:style w:type="paragraph" w:customStyle="1" w:styleId="1075">
    <w:name w:val="样式 995 10 磅"/>
    <w:pPr>
      <w:widowControl w:val="0"/>
      <w:jc w:val="both"/>
    </w:pPr>
    <w:rPr>
      <w:rFonts w:ascii="Times New Roman" w:eastAsia="宋体" w:cs="Times New Roman" w:hAnsi="Times New Roman"/>
      <w:kern w:val="2"/>
      <w:sz w:val="21"/>
      <w:szCs w:val="24"/>
      <w:lang w:val="en-US" w:eastAsia="zh-CN" w:bidi="ar-SA"/>
    </w:rPr>
  </w:style>
  <w:style w:type="paragraph" w:customStyle="1" w:styleId="1076">
    <w:name w:val="样式 996 10 磅"/>
    <w:pPr>
      <w:widowControl w:val="0"/>
      <w:jc w:val="both"/>
    </w:pPr>
    <w:rPr>
      <w:rFonts w:ascii="Times New Roman" w:eastAsia="宋体" w:cs="Times New Roman" w:hAnsi="Times New Roman"/>
      <w:kern w:val="2"/>
      <w:sz w:val="21"/>
      <w:szCs w:val="24"/>
      <w:lang w:val="en-US" w:eastAsia="zh-CN" w:bidi="ar-SA"/>
    </w:rPr>
  </w:style>
  <w:style w:type="paragraph" w:customStyle="1" w:styleId="1077">
    <w:name w:val="样式 997 10 磅"/>
    <w:pPr>
      <w:widowControl w:val="0"/>
      <w:jc w:val="both"/>
    </w:pPr>
    <w:rPr>
      <w:rFonts w:ascii="Times New Roman" w:eastAsia="宋体" w:cs="Times New Roman" w:hAnsi="Times New Roman"/>
      <w:kern w:val="2"/>
      <w:sz w:val="21"/>
      <w:szCs w:val="24"/>
      <w:lang w:val="en-US" w:eastAsia="zh-CN" w:bidi="ar-SA"/>
    </w:rPr>
  </w:style>
  <w:style w:type="paragraph" w:customStyle="1" w:styleId="1078">
    <w:name w:val="样式 998 10 磅"/>
    <w:pPr>
      <w:widowControl w:val="0"/>
      <w:jc w:val="both"/>
    </w:pPr>
    <w:rPr>
      <w:rFonts w:ascii="Times New Roman" w:eastAsia="宋体" w:cs="Times New Roman" w:hAnsi="Times New Roman"/>
      <w:kern w:val="2"/>
      <w:sz w:val="21"/>
      <w:szCs w:val="24"/>
      <w:lang w:val="en-US" w:eastAsia="zh-CN" w:bidi="ar-SA"/>
    </w:rPr>
  </w:style>
  <w:style w:type="paragraph" w:customStyle="1" w:styleId="1079">
    <w:name w:val="样式 999 10 磅"/>
    <w:pPr>
      <w:widowControl w:val="0"/>
      <w:jc w:val="both"/>
    </w:pPr>
    <w:rPr>
      <w:rFonts w:ascii="Times New Roman" w:eastAsia="宋体" w:cs="Times New Roman" w:hAnsi="Times New Roman"/>
      <w:kern w:val="2"/>
      <w:sz w:val="21"/>
      <w:szCs w:val="24"/>
      <w:lang w:val="en-US" w:eastAsia="zh-CN" w:bidi="ar-SA"/>
    </w:rPr>
  </w:style>
  <w:style w:type="paragraph" w:customStyle="1" w:styleId="1080">
    <w:name w:val="样式 1000 10 磅"/>
    <w:pPr>
      <w:widowControl w:val="0"/>
      <w:jc w:val="both"/>
    </w:pPr>
    <w:rPr>
      <w:rFonts w:ascii="Times New Roman" w:eastAsia="宋体" w:cs="Times New Roman" w:hAnsi="Times New Roman"/>
      <w:kern w:val="2"/>
      <w:sz w:val="21"/>
      <w:szCs w:val="24"/>
      <w:lang w:val="en-US" w:eastAsia="zh-CN" w:bidi="ar-SA"/>
    </w:rPr>
  </w:style>
  <w:style w:type="paragraph" w:customStyle="1" w:styleId="1081">
    <w:name w:val="样式 1001 10 磅"/>
    <w:pPr>
      <w:widowControl w:val="0"/>
      <w:jc w:val="both"/>
    </w:pPr>
    <w:rPr>
      <w:rFonts w:ascii="Times New Roman" w:eastAsia="宋体" w:cs="Times New Roman" w:hAnsi="Times New Roman"/>
      <w:kern w:val="2"/>
      <w:sz w:val="21"/>
      <w:szCs w:val="24"/>
      <w:lang w:val="en-US" w:eastAsia="zh-CN" w:bidi="ar-SA"/>
    </w:rPr>
  </w:style>
  <w:style w:type="paragraph" w:customStyle="1" w:styleId="1082">
    <w:name w:val="样式 1002 10 磅"/>
    <w:pPr>
      <w:widowControl w:val="0"/>
      <w:jc w:val="both"/>
    </w:pPr>
    <w:rPr>
      <w:rFonts w:ascii="Times New Roman" w:eastAsia="宋体" w:cs="Times New Roman" w:hAnsi="Times New Roman"/>
      <w:kern w:val="2"/>
      <w:sz w:val="21"/>
      <w:szCs w:val="24"/>
      <w:lang w:val="en-US" w:eastAsia="zh-CN" w:bidi="ar-SA"/>
    </w:rPr>
  </w:style>
  <w:style w:type="paragraph" w:customStyle="1" w:styleId="1083">
    <w:name w:val="样式 1003 10 磅"/>
    <w:pPr>
      <w:widowControl w:val="0"/>
      <w:jc w:val="both"/>
    </w:pPr>
    <w:rPr>
      <w:rFonts w:ascii="Times New Roman" w:eastAsia="宋体" w:cs="Times New Roman" w:hAnsi="Times New Roman"/>
      <w:kern w:val="2"/>
      <w:sz w:val="21"/>
      <w:szCs w:val="24"/>
      <w:lang w:val="en-US" w:eastAsia="zh-CN" w:bidi="ar-SA"/>
    </w:rPr>
  </w:style>
  <w:style w:type="paragraph" w:customStyle="1" w:styleId="1084">
    <w:name w:val="样式 1004 10 磅"/>
    <w:pPr>
      <w:widowControl w:val="0"/>
      <w:jc w:val="both"/>
    </w:pPr>
    <w:rPr>
      <w:rFonts w:ascii="Times New Roman" w:eastAsia="宋体" w:cs="Times New Roman" w:hAnsi="Times New Roman"/>
      <w:kern w:val="2"/>
      <w:sz w:val="21"/>
      <w:szCs w:val="24"/>
      <w:lang w:val="en-US" w:eastAsia="zh-CN" w:bidi="ar-SA"/>
    </w:rPr>
  </w:style>
  <w:style w:type="paragraph" w:customStyle="1" w:styleId="1085">
    <w:name w:val="样式 1005 10 磅"/>
    <w:pPr>
      <w:widowControl w:val="0"/>
      <w:jc w:val="both"/>
    </w:pPr>
    <w:rPr>
      <w:rFonts w:ascii="Times New Roman" w:eastAsia="宋体" w:cs="Times New Roman" w:hAnsi="Times New Roman"/>
      <w:kern w:val="2"/>
      <w:sz w:val="21"/>
      <w:szCs w:val="24"/>
      <w:lang w:val="en-US" w:eastAsia="zh-CN" w:bidi="ar-SA"/>
    </w:rPr>
  </w:style>
  <w:style w:type="paragraph" w:customStyle="1" w:styleId="1086">
    <w:name w:val="样式 1006 10 磅"/>
    <w:pPr>
      <w:widowControl w:val="0"/>
      <w:jc w:val="both"/>
    </w:pPr>
    <w:rPr>
      <w:rFonts w:ascii="Times New Roman" w:eastAsia="宋体" w:cs="Times New Roman" w:hAnsi="Times New Roman"/>
      <w:kern w:val="2"/>
      <w:sz w:val="21"/>
      <w:szCs w:val="24"/>
      <w:lang w:val="en-US" w:eastAsia="zh-CN" w:bidi="ar-SA"/>
    </w:rPr>
  </w:style>
  <w:style w:type="paragraph" w:customStyle="1" w:styleId="1087">
    <w:name w:val="样式 1007 10 磅"/>
    <w:pPr>
      <w:widowControl w:val="0"/>
      <w:jc w:val="both"/>
    </w:pPr>
    <w:rPr>
      <w:rFonts w:ascii="Times New Roman" w:eastAsia="宋体" w:cs="Times New Roman" w:hAnsi="Times New Roman"/>
      <w:kern w:val="2"/>
      <w:sz w:val="21"/>
      <w:szCs w:val="24"/>
      <w:lang w:val="en-US" w:eastAsia="zh-CN" w:bidi="ar-SA"/>
    </w:rPr>
  </w:style>
  <w:style w:type="paragraph" w:customStyle="1" w:styleId="1088">
    <w:name w:val="样式 1008 10 磅"/>
    <w:pPr>
      <w:widowControl w:val="0"/>
      <w:jc w:val="both"/>
    </w:pPr>
    <w:rPr>
      <w:rFonts w:ascii="Times New Roman" w:eastAsia="宋体" w:cs="Times New Roman" w:hAnsi="Times New Roman"/>
      <w:kern w:val="2"/>
      <w:sz w:val="21"/>
      <w:szCs w:val="24"/>
      <w:lang w:val="en-US" w:eastAsia="zh-CN" w:bidi="ar-SA"/>
    </w:rPr>
  </w:style>
  <w:style w:type="paragraph" w:customStyle="1" w:styleId="1089">
    <w:name w:val="样式 1009 10 磅"/>
    <w:pPr>
      <w:widowControl w:val="0"/>
      <w:jc w:val="both"/>
    </w:pPr>
    <w:rPr>
      <w:rFonts w:ascii="Times New Roman" w:eastAsia="宋体" w:cs="Times New Roman" w:hAnsi="Times New Roman"/>
      <w:kern w:val="2"/>
      <w:sz w:val="21"/>
      <w:szCs w:val="24"/>
      <w:lang w:val="en-US" w:eastAsia="zh-CN" w:bidi="ar-SA"/>
    </w:rPr>
  </w:style>
  <w:style w:type="paragraph" w:customStyle="1" w:styleId="1090">
    <w:name w:val="样式 1010 10 磅"/>
    <w:pPr>
      <w:widowControl w:val="0"/>
      <w:jc w:val="both"/>
    </w:pPr>
    <w:rPr>
      <w:rFonts w:ascii="Times New Roman" w:eastAsia="宋体" w:cs="Times New Roman" w:hAnsi="Times New Roman"/>
      <w:kern w:val="2"/>
      <w:sz w:val="21"/>
      <w:szCs w:val="24"/>
      <w:lang w:val="en-US" w:eastAsia="zh-CN" w:bidi="ar-SA"/>
    </w:rPr>
  </w:style>
  <w:style w:type="paragraph" w:customStyle="1" w:styleId="1091">
    <w:name w:val="样式 1011 10 磅"/>
    <w:pPr>
      <w:widowControl w:val="0"/>
      <w:jc w:val="both"/>
    </w:pPr>
    <w:rPr>
      <w:rFonts w:ascii="Times New Roman" w:eastAsia="宋体" w:cs="Times New Roman" w:hAnsi="Times New Roman"/>
      <w:kern w:val="2"/>
      <w:sz w:val="21"/>
      <w:szCs w:val="24"/>
      <w:lang w:val="en-US" w:eastAsia="zh-CN" w:bidi="ar-SA"/>
    </w:rPr>
  </w:style>
  <w:style w:type="paragraph" w:customStyle="1" w:styleId="1092">
    <w:name w:val="样式 1012 10 磅"/>
    <w:pPr>
      <w:widowControl w:val="0"/>
      <w:jc w:val="both"/>
    </w:pPr>
    <w:rPr>
      <w:rFonts w:ascii="Times New Roman" w:eastAsia="宋体" w:cs="Times New Roman" w:hAnsi="Times New Roman"/>
      <w:kern w:val="2"/>
      <w:sz w:val="21"/>
      <w:szCs w:val="24"/>
      <w:lang w:val="en-US" w:eastAsia="zh-CN" w:bidi="ar-SA"/>
    </w:rPr>
  </w:style>
  <w:style w:type="paragraph" w:customStyle="1" w:styleId="1093">
    <w:name w:val="样式 1013 10 磅"/>
    <w:pPr>
      <w:widowControl w:val="0"/>
      <w:jc w:val="both"/>
    </w:pPr>
    <w:rPr>
      <w:rFonts w:ascii="Times New Roman" w:eastAsia="宋体" w:cs="Times New Roman" w:hAnsi="Times New Roman"/>
      <w:kern w:val="2"/>
      <w:sz w:val="21"/>
      <w:szCs w:val="24"/>
      <w:lang w:val="en-US" w:eastAsia="zh-CN" w:bidi="ar-SA"/>
    </w:rPr>
  </w:style>
  <w:style w:type="paragraph" w:customStyle="1" w:styleId="1094">
    <w:name w:val="样式 1014 10 磅"/>
    <w:pPr>
      <w:widowControl w:val="0"/>
      <w:jc w:val="both"/>
    </w:pPr>
    <w:rPr>
      <w:rFonts w:ascii="Times New Roman" w:eastAsia="宋体" w:cs="Times New Roman" w:hAnsi="Times New Roman"/>
      <w:kern w:val="2"/>
      <w:sz w:val="21"/>
      <w:szCs w:val="24"/>
      <w:lang w:val="en-US" w:eastAsia="zh-CN" w:bidi="ar-SA"/>
    </w:rPr>
  </w:style>
  <w:style w:type="paragraph" w:customStyle="1" w:styleId="1095">
    <w:name w:val="样式 1015 10 磅"/>
    <w:pPr>
      <w:widowControl w:val="0"/>
      <w:jc w:val="both"/>
    </w:pPr>
    <w:rPr>
      <w:rFonts w:ascii="Times New Roman" w:eastAsia="宋体" w:cs="Times New Roman" w:hAnsi="Times New Roman"/>
      <w:kern w:val="2"/>
      <w:sz w:val="21"/>
      <w:szCs w:val="24"/>
      <w:lang w:val="en-US" w:eastAsia="zh-CN" w:bidi="ar-SA"/>
    </w:rPr>
  </w:style>
  <w:style w:type="paragraph" w:customStyle="1" w:styleId="1096">
    <w:name w:val="样式 1016 10 磅"/>
    <w:pPr>
      <w:widowControl w:val="0"/>
      <w:jc w:val="both"/>
    </w:pPr>
    <w:rPr>
      <w:rFonts w:ascii="Times New Roman" w:eastAsia="宋体" w:cs="Times New Roman" w:hAnsi="Times New Roman"/>
      <w:kern w:val="2"/>
      <w:sz w:val="21"/>
      <w:szCs w:val="24"/>
      <w:lang w:val="en-US" w:eastAsia="zh-CN" w:bidi="ar-SA"/>
    </w:rPr>
  </w:style>
  <w:style w:type="paragraph" w:customStyle="1" w:styleId="1097">
    <w:name w:val="样式 1017 10 磅"/>
    <w:pPr>
      <w:widowControl w:val="0"/>
      <w:jc w:val="both"/>
    </w:pPr>
    <w:rPr>
      <w:rFonts w:ascii="Times New Roman" w:eastAsia="宋体" w:cs="Times New Roman" w:hAnsi="Times New Roman"/>
      <w:kern w:val="2"/>
      <w:sz w:val="21"/>
      <w:szCs w:val="24"/>
      <w:lang w:val="en-US" w:eastAsia="zh-CN" w:bidi="ar-SA"/>
    </w:rPr>
  </w:style>
  <w:style w:type="paragraph" w:customStyle="1" w:styleId="1098">
    <w:name w:val="样式 1018 10 磅"/>
    <w:pPr>
      <w:widowControl w:val="0"/>
      <w:jc w:val="both"/>
    </w:pPr>
    <w:rPr>
      <w:rFonts w:ascii="Times New Roman" w:eastAsia="宋体" w:cs="Times New Roman" w:hAnsi="Times New Roman"/>
      <w:kern w:val="2"/>
      <w:sz w:val="21"/>
      <w:szCs w:val="24"/>
      <w:lang w:val="en-US" w:eastAsia="zh-CN" w:bidi="ar-SA"/>
    </w:rPr>
  </w:style>
  <w:style w:type="paragraph" w:customStyle="1" w:styleId="1099">
    <w:name w:val="样式 1019 10 磅"/>
    <w:pPr>
      <w:widowControl w:val="0"/>
      <w:jc w:val="both"/>
    </w:pPr>
    <w:rPr>
      <w:rFonts w:ascii="Times New Roman" w:eastAsia="宋体" w:cs="Times New Roman" w:hAnsi="Times New Roman"/>
      <w:kern w:val="2"/>
      <w:sz w:val="21"/>
      <w:szCs w:val="24"/>
      <w:lang w:val="en-US" w:eastAsia="zh-CN" w:bidi="ar-SA"/>
    </w:rPr>
  </w:style>
  <w:style w:type="paragraph" w:customStyle="1" w:styleId="1100">
    <w:name w:val="样式 1020 10 磅"/>
    <w:pPr>
      <w:widowControl w:val="0"/>
      <w:jc w:val="both"/>
    </w:pPr>
    <w:rPr>
      <w:rFonts w:ascii="Times New Roman" w:eastAsia="宋体" w:cs="Times New Roman" w:hAnsi="Times New Roman"/>
      <w:kern w:val="2"/>
      <w:sz w:val="21"/>
      <w:szCs w:val="24"/>
      <w:lang w:val="en-US" w:eastAsia="zh-CN" w:bidi="ar-SA"/>
    </w:rPr>
  </w:style>
  <w:style w:type="paragraph" w:customStyle="1" w:styleId="1101">
    <w:name w:val="样式 1021 10 磅"/>
    <w:pPr>
      <w:widowControl w:val="0"/>
      <w:jc w:val="both"/>
    </w:pPr>
    <w:rPr>
      <w:rFonts w:ascii="Times New Roman" w:eastAsia="宋体" w:cs="Times New Roman" w:hAnsi="Times New Roman"/>
      <w:kern w:val="2"/>
      <w:sz w:val="21"/>
      <w:szCs w:val="24"/>
      <w:lang w:val="en-US" w:eastAsia="zh-CN" w:bidi="ar-SA"/>
    </w:rPr>
  </w:style>
  <w:style w:type="paragraph" w:customStyle="1" w:styleId="1102">
    <w:name w:val="样式 1022 10 磅"/>
    <w:pPr>
      <w:widowControl w:val="0"/>
      <w:jc w:val="both"/>
    </w:pPr>
    <w:rPr>
      <w:rFonts w:ascii="Times New Roman" w:eastAsia="宋体" w:cs="Times New Roman" w:hAnsi="Times New Roman"/>
      <w:kern w:val="2"/>
      <w:sz w:val="21"/>
      <w:szCs w:val="24"/>
      <w:lang w:val="en-US" w:eastAsia="zh-CN" w:bidi="ar-SA"/>
    </w:rPr>
  </w:style>
  <w:style w:type="paragraph" w:customStyle="1" w:styleId="1103">
    <w:name w:val="样式 1023 10 磅"/>
    <w:pPr>
      <w:widowControl w:val="0"/>
      <w:jc w:val="both"/>
    </w:pPr>
    <w:rPr>
      <w:rFonts w:ascii="Times New Roman" w:eastAsia="宋体" w:cs="Times New Roman" w:hAnsi="Times New Roman"/>
      <w:kern w:val="2"/>
      <w:sz w:val="21"/>
      <w:szCs w:val="24"/>
      <w:lang w:val="en-US" w:eastAsia="zh-CN" w:bidi="ar-SA"/>
    </w:rPr>
  </w:style>
  <w:style w:type="paragraph" w:customStyle="1" w:styleId="1104">
    <w:name w:val="样式 1024 10 磅"/>
    <w:pPr>
      <w:widowControl w:val="0"/>
      <w:jc w:val="both"/>
    </w:pPr>
    <w:rPr>
      <w:rFonts w:ascii="Times New Roman" w:eastAsia="宋体" w:cs="Times New Roman" w:hAnsi="Times New Roman"/>
      <w:kern w:val="2"/>
      <w:sz w:val="21"/>
      <w:szCs w:val="24"/>
      <w:lang w:val="en-US" w:eastAsia="zh-CN" w:bidi="ar-SA"/>
    </w:rPr>
  </w:style>
  <w:style w:type="paragraph" w:customStyle="1" w:styleId="1105">
    <w:name w:val="样式 1025 10 磅"/>
    <w:pPr>
      <w:widowControl w:val="0"/>
      <w:jc w:val="both"/>
    </w:pPr>
    <w:rPr>
      <w:rFonts w:ascii="Times New Roman" w:eastAsia="宋体" w:cs="Times New Roman" w:hAnsi="Times New Roman"/>
      <w:kern w:val="2"/>
      <w:sz w:val="21"/>
      <w:szCs w:val="24"/>
      <w:lang w:val="en-US" w:eastAsia="zh-CN" w:bidi="ar-SA"/>
    </w:rPr>
  </w:style>
  <w:style w:type="paragraph" w:customStyle="1" w:styleId="1106">
    <w:name w:val="样式 1026 10 磅"/>
    <w:pPr>
      <w:widowControl w:val="0"/>
      <w:jc w:val="both"/>
    </w:pPr>
    <w:rPr>
      <w:rFonts w:ascii="Times New Roman" w:eastAsia="宋体" w:cs="Times New Roman" w:hAnsi="Times New Roman"/>
      <w:kern w:val="2"/>
      <w:sz w:val="21"/>
      <w:szCs w:val="24"/>
      <w:lang w:val="en-US" w:eastAsia="zh-CN" w:bidi="ar-SA"/>
    </w:rPr>
  </w:style>
  <w:style w:type="paragraph" w:customStyle="1" w:styleId="1107">
    <w:name w:val="样式 1027 10 磅"/>
    <w:pPr>
      <w:widowControl w:val="0"/>
      <w:jc w:val="both"/>
    </w:pPr>
    <w:rPr>
      <w:rFonts w:ascii="Times New Roman" w:eastAsia="宋体" w:cs="Times New Roman" w:hAnsi="Times New Roman"/>
      <w:kern w:val="2"/>
      <w:sz w:val="21"/>
      <w:szCs w:val="24"/>
      <w:lang w:val="en-US" w:eastAsia="zh-CN" w:bidi="ar-SA"/>
    </w:rPr>
  </w:style>
  <w:style w:type="paragraph" w:customStyle="1" w:styleId="1108">
    <w:name w:val="样式 1028 10 磅"/>
    <w:pPr>
      <w:widowControl w:val="0"/>
      <w:jc w:val="both"/>
    </w:pPr>
    <w:rPr>
      <w:rFonts w:ascii="Times New Roman" w:eastAsia="宋体" w:cs="Times New Roman" w:hAnsi="Times New Roman"/>
      <w:kern w:val="2"/>
      <w:sz w:val="21"/>
      <w:szCs w:val="24"/>
      <w:lang w:val="en-US" w:eastAsia="zh-CN" w:bidi="ar-SA"/>
    </w:rPr>
  </w:style>
  <w:style w:type="paragraph" w:customStyle="1" w:styleId="1109">
    <w:name w:val="样式 1029 10 磅"/>
    <w:pPr>
      <w:widowControl w:val="0"/>
      <w:jc w:val="both"/>
    </w:pPr>
    <w:rPr>
      <w:rFonts w:ascii="Times New Roman" w:eastAsia="宋体" w:cs="Times New Roman" w:hAnsi="Times New Roman"/>
      <w:kern w:val="2"/>
      <w:sz w:val="21"/>
      <w:szCs w:val="24"/>
      <w:lang w:val="en-US" w:eastAsia="zh-CN" w:bidi="ar-SA"/>
    </w:rPr>
  </w:style>
  <w:style w:type="paragraph" w:customStyle="1" w:styleId="1110">
    <w:name w:val="样式 1030 10 磅"/>
    <w:pPr>
      <w:widowControl w:val="0"/>
      <w:jc w:val="both"/>
    </w:pPr>
    <w:rPr>
      <w:rFonts w:ascii="Times New Roman" w:eastAsia="宋体" w:cs="Times New Roman" w:hAnsi="Times New Roman"/>
      <w:kern w:val="2"/>
      <w:sz w:val="21"/>
      <w:szCs w:val="24"/>
      <w:lang w:val="en-US" w:eastAsia="zh-CN" w:bidi="ar-SA"/>
    </w:rPr>
  </w:style>
  <w:style w:type="paragraph" w:customStyle="1" w:styleId="1111">
    <w:name w:val="样式 1031 10 磅"/>
    <w:pPr>
      <w:widowControl w:val="0"/>
      <w:jc w:val="both"/>
    </w:pPr>
    <w:rPr>
      <w:rFonts w:ascii="Times New Roman" w:eastAsia="宋体" w:cs="Times New Roman" w:hAnsi="Times New Roman"/>
      <w:kern w:val="2"/>
      <w:sz w:val="21"/>
      <w:szCs w:val="24"/>
      <w:lang w:val="en-US" w:eastAsia="zh-CN" w:bidi="ar-SA"/>
    </w:rPr>
  </w:style>
  <w:style w:type="paragraph" w:customStyle="1" w:styleId="1112">
    <w:name w:val="样式 1032 10 磅"/>
    <w:pPr>
      <w:widowControl w:val="0"/>
      <w:jc w:val="both"/>
    </w:pPr>
    <w:rPr>
      <w:rFonts w:ascii="Times New Roman" w:eastAsia="宋体" w:cs="Times New Roman" w:hAnsi="Times New Roman"/>
      <w:kern w:val="2"/>
      <w:sz w:val="21"/>
      <w:szCs w:val="24"/>
      <w:lang w:val="en-US" w:eastAsia="zh-CN" w:bidi="ar-SA"/>
    </w:rPr>
  </w:style>
  <w:style w:type="paragraph" w:customStyle="1" w:styleId="1113">
    <w:name w:val="样式 1033 10 磅"/>
    <w:pPr>
      <w:widowControl w:val="0"/>
      <w:jc w:val="both"/>
    </w:pPr>
    <w:rPr>
      <w:rFonts w:ascii="Times New Roman" w:eastAsia="宋体" w:cs="Times New Roman" w:hAnsi="Times New Roman"/>
      <w:kern w:val="2"/>
      <w:sz w:val="21"/>
      <w:szCs w:val="24"/>
      <w:lang w:val="en-US" w:eastAsia="zh-CN" w:bidi="ar-SA"/>
    </w:rPr>
  </w:style>
  <w:style w:type="paragraph" w:customStyle="1" w:styleId="1114">
    <w:name w:val="样式 1034 10 磅"/>
    <w:pPr>
      <w:widowControl w:val="0"/>
      <w:jc w:val="both"/>
    </w:pPr>
    <w:rPr>
      <w:rFonts w:ascii="Times New Roman" w:eastAsia="宋体" w:cs="Times New Roman" w:hAnsi="Times New Roman"/>
      <w:kern w:val="2"/>
      <w:sz w:val="21"/>
      <w:szCs w:val="24"/>
      <w:lang w:val="en-US" w:eastAsia="zh-CN" w:bidi="ar-SA"/>
    </w:rPr>
  </w:style>
  <w:style w:type="paragraph" w:customStyle="1" w:styleId="1115">
    <w:name w:val="样式 1035 10 磅"/>
    <w:pPr>
      <w:widowControl w:val="0"/>
      <w:jc w:val="both"/>
    </w:pPr>
    <w:rPr>
      <w:rFonts w:ascii="Times New Roman" w:eastAsia="宋体" w:cs="Times New Roman" w:hAnsi="Times New Roman"/>
      <w:kern w:val="2"/>
      <w:sz w:val="21"/>
      <w:szCs w:val="24"/>
      <w:lang w:val="en-US" w:eastAsia="zh-CN" w:bidi="ar-SA"/>
    </w:rPr>
  </w:style>
  <w:style w:type="paragraph" w:customStyle="1" w:styleId="1116">
    <w:name w:val="样式 1036 10 磅"/>
    <w:pPr>
      <w:widowControl w:val="0"/>
      <w:jc w:val="both"/>
    </w:pPr>
    <w:rPr>
      <w:rFonts w:ascii="Times New Roman" w:eastAsia="宋体" w:cs="Times New Roman" w:hAnsi="Times New Roman"/>
      <w:kern w:val="2"/>
      <w:sz w:val="21"/>
      <w:szCs w:val="24"/>
      <w:lang w:val="en-US" w:eastAsia="zh-CN" w:bidi="ar-SA"/>
    </w:rPr>
  </w:style>
  <w:style w:type="paragraph" w:customStyle="1" w:styleId="1117">
    <w:name w:val="样式 1037 10 磅"/>
    <w:pPr>
      <w:widowControl w:val="0"/>
      <w:jc w:val="both"/>
    </w:pPr>
    <w:rPr>
      <w:rFonts w:ascii="Times New Roman" w:eastAsia="宋体" w:cs="Times New Roman" w:hAnsi="Times New Roman"/>
      <w:kern w:val="2"/>
      <w:sz w:val="21"/>
      <w:szCs w:val="24"/>
      <w:lang w:val="en-US" w:eastAsia="zh-CN" w:bidi="ar-SA"/>
    </w:rPr>
  </w:style>
  <w:style w:type="paragraph" w:customStyle="1" w:styleId="1118">
    <w:name w:val="样式 1038 10 磅"/>
    <w:pPr>
      <w:widowControl w:val="0"/>
      <w:jc w:val="both"/>
    </w:pPr>
    <w:rPr>
      <w:rFonts w:ascii="Times New Roman" w:eastAsia="宋体" w:cs="Times New Roman" w:hAnsi="Times New Roman"/>
      <w:kern w:val="2"/>
      <w:sz w:val="21"/>
      <w:szCs w:val="24"/>
      <w:lang w:val="en-US" w:eastAsia="zh-CN" w:bidi="ar-SA"/>
    </w:rPr>
  </w:style>
  <w:style w:type="paragraph" w:customStyle="1" w:styleId="1119">
    <w:name w:val="样式 1039 10 磅"/>
    <w:pPr>
      <w:widowControl w:val="0"/>
      <w:jc w:val="both"/>
    </w:pPr>
    <w:rPr>
      <w:rFonts w:ascii="Times New Roman" w:eastAsia="宋体" w:cs="Times New Roman" w:hAnsi="Times New Roman"/>
      <w:kern w:val="2"/>
      <w:sz w:val="21"/>
      <w:szCs w:val="24"/>
      <w:lang w:val="en-US" w:eastAsia="zh-CN" w:bidi="ar-SA"/>
    </w:rPr>
  </w:style>
  <w:style w:type="paragraph" w:customStyle="1" w:styleId="1120">
    <w:name w:val="样式 1040 10 磅"/>
    <w:pPr>
      <w:widowControl w:val="0"/>
      <w:jc w:val="both"/>
    </w:pPr>
    <w:rPr>
      <w:rFonts w:ascii="Times New Roman" w:eastAsia="宋体" w:cs="Times New Roman" w:hAnsi="Times New Roman"/>
      <w:kern w:val="2"/>
      <w:sz w:val="21"/>
      <w:szCs w:val="24"/>
      <w:lang w:val="en-US" w:eastAsia="zh-CN" w:bidi="ar-SA"/>
    </w:rPr>
  </w:style>
  <w:style w:type="paragraph" w:customStyle="1" w:styleId="1121">
    <w:name w:val="样式 1041 10 磅"/>
    <w:pPr>
      <w:widowControl w:val="0"/>
      <w:jc w:val="both"/>
    </w:pPr>
    <w:rPr>
      <w:rFonts w:ascii="Times New Roman" w:eastAsia="宋体" w:cs="Times New Roman" w:hAnsi="Times New Roman"/>
      <w:kern w:val="2"/>
      <w:sz w:val="21"/>
      <w:szCs w:val="24"/>
      <w:lang w:val="en-US" w:eastAsia="zh-CN" w:bidi="ar-SA"/>
    </w:rPr>
  </w:style>
  <w:style w:type="paragraph" w:customStyle="1" w:styleId="1122">
    <w:name w:val="样式 1042 10 磅"/>
    <w:pPr>
      <w:widowControl w:val="0"/>
      <w:jc w:val="both"/>
    </w:pPr>
    <w:rPr>
      <w:rFonts w:ascii="Times New Roman" w:eastAsia="宋体" w:cs="Times New Roman" w:hAnsi="Times New Roman"/>
      <w:kern w:val="2"/>
      <w:sz w:val="21"/>
      <w:szCs w:val="24"/>
      <w:lang w:val="en-US" w:eastAsia="zh-CN" w:bidi="ar-SA"/>
    </w:rPr>
  </w:style>
  <w:style w:type="paragraph" w:customStyle="1" w:styleId="1123">
    <w:name w:val="样式 1043 10 磅"/>
    <w:pPr>
      <w:widowControl w:val="0"/>
      <w:jc w:val="both"/>
    </w:pPr>
    <w:rPr>
      <w:rFonts w:ascii="Times New Roman" w:eastAsia="宋体" w:cs="Times New Roman" w:hAnsi="Times New Roman"/>
      <w:kern w:val="2"/>
      <w:sz w:val="21"/>
      <w:szCs w:val="24"/>
      <w:lang w:val="en-US" w:eastAsia="zh-CN" w:bidi="ar-SA"/>
    </w:rPr>
  </w:style>
  <w:style w:type="paragraph" w:customStyle="1" w:styleId="1124">
    <w:name w:val="样式 1044 10 磅"/>
    <w:pPr>
      <w:widowControl w:val="0"/>
      <w:jc w:val="both"/>
    </w:pPr>
    <w:rPr>
      <w:rFonts w:ascii="Times New Roman" w:eastAsia="宋体" w:cs="Times New Roman" w:hAnsi="Times New Roman"/>
      <w:kern w:val="2"/>
      <w:sz w:val="21"/>
      <w:szCs w:val="24"/>
      <w:lang w:val="en-US" w:eastAsia="zh-CN" w:bidi="ar-SA"/>
    </w:rPr>
  </w:style>
  <w:style w:type="paragraph" w:customStyle="1" w:styleId="1125">
    <w:name w:val="样式 1045 10 磅"/>
    <w:pPr>
      <w:widowControl w:val="0"/>
      <w:jc w:val="both"/>
    </w:pPr>
    <w:rPr>
      <w:rFonts w:ascii="Times New Roman" w:eastAsia="宋体" w:cs="Times New Roman" w:hAnsi="Times New Roman"/>
      <w:kern w:val="2"/>
      <w:sz w:val="21"/>
      <w:szCs w:val="24"/>
      <w:lang w:val="en-US" w:eastAsia="zh-CN" w:bidi="ar-SA"/>
    </w:rPr>
  </w:style>
  <w:style w:type="paragraph" w:customStyle="1" w:styleId="1126">
    <w:name w:val="样式 1046 10 磅"/>
    <w:pPr>
      <w:widowControl w:val="0"/>
      <w:jc w:val="both"/>
    </w:pPr>
    <w:rPr>
      <w:rFonts w:ascii="Times New Roman" w:eastAsia="宋体" w:cs="Times New Roman" w:hAnsi="Times New Roman"/>
      <w:kern w:val="2"/>
      <w:sz w:val="21"/>
      <w:szCs w:val="24"/>
      <w:lang w:val="en-US" w:eastAsia="zh-CN" w:bidi="ar-SA"/>
    </w:rPr>
  </w:style>
  <w:style w:type="paragraph" w:customStyle="1" w:styleId="1127">
    <w:name w:val="样式 1047 10 磅"/>
    <w:pPr>
      <w:widowControl w:val="0"/>
      <w:jc w:val="both"/>
    </w:pPr>
    <w:rPr>
      <w:rFonts w:ascii="Times New Roman" w:eastAsia="宋体" w:cs="Times New Roman" w:hAnsi="Times New Roman"/>
      <w:kern w:val="2"/>
      <w:sz w:val="21"/>
      <w:szCs w:val="24"/>
      <w:lang w:val="en-US" w:eastAsia="zh-CN" w:bidi="ar-SA"/>
    </w:rPr>
  </w:style>
  <w:style w:type="paragraph" w:customStyle="1" w:styleId="1128">
    <w:name w:val="样式 3 小三"/>
    <w:pPr>
      <w:widowControl w:val="0"/>
      <w:jc w:val="both"/>
    </w:pPr>
    <w:rPr>
      <w:rFonts w:ascii="Times New Roman" w:eastAsia="仿宋_GB2312" w:cs="Times New Roman" w:hAnsi="Times New Roman"/>
      <w:kern w:val="2"/>
      <w:sz w:val="30"/>
      <w:szCs w:val="30"/>
      <w:lang w:val="en-US" w:eastAsia="zh-CN" w:bidi="ar-SA"/>
    </w:rPr>
  </w:style>
  <w:style w:type="paragraph" w:customStyle="1" w:styleId="1129">
    <w:name w:val="样式 1048 10 磅"/>
    <w:pPr>
      <w:widowControl w:val="0"/>
      <w:jc w:val="both"/>
    </w:pPr>
    <w:rPr>
      <w:rFonts w:ascii="Calibri" w:eastAsia="宋体" w:cs="Arial" w:hAnsi="Calibri"/>
      <w:kern w:val="2"/>
      <w:sz w:val="21"/>
      <w:szCs w:val="22"/>
      <w:lang w:val="en-US" w:eastAsia="zh-CN" w:bidi="ar-SA"/>
    </w:rPr>
  </w:style>
  <w:style w:type="paragraph" w:customStyle="1" w:styleId="1130">
    <w:name w:val="样式 1049 10 磅"/>
    <w:pPr>
      <w:widowControl w:val="0"/>
      <w:jc w:val="both"/>
    </w:pPr>
    <w:rPr>
      <w:rFonts w:ascii="Calibri" w:eastAsia="宋体" w:cs="Arial" w:hAnsi="Calibri"/>
      <w:kern w:val="2"/>
      <w:sz w:val="21"/>
      <w:szCs w:val="22"/>
      <w:lang w:val="en-US" w:eastAsia="zh-CN" w:bidi="ar-SA"/>
    </w:rPr>
  </w:style>
  <w:style w:type="paragraph" w:customStyle="1" w:styleId="1131">
    <w:name w:val="样式 1050 10 磅"/>
    <w:pPr>
      <w:widowControl w:val="0"/>
      <w:jc w:val="both"/>
    </w:pPr>
    <w:rPr>
      <w:rFonts w:ascii="Times New Roman" w:eastAsia="宋体" w:cs="Times New Roman" w:hAnsi="Times New Roman"/>
      <w:kern w:val="2"/>
      <w:sz w:val="21"/>
      <w:szCs w:val="24"/>
      <w:lang w:val="en-US" w:eastAsia="zh-CN" w:bidi="ar-SA"/>
    </w:rPr>
  </w:style>
  <w:style w:type="paragraph" w:customStyle="1" w:styleId="1132">
    <w:name w:val="样式 1051 10 磅"/>
    <w:pPr>
      <w:widowControl w:val="0"/>
      <w:jc w:val="both"/>
    </w:pPr>
    <w:rPr>
      <w:rFonts w:ascii="Times New Roman" w:eastAsia="宋体" w:cs="Times New Roman" w:hAnsi="Times New Roman"/>
      <w:kern w:val="2"/>
      <w:sz w:val="21"/>
      <w:szCs w:val="24"/>
      <w:lang w:val="en-US" w:eastAsia="zh-CN" w:bidi="ar-SA"/>
    </w:rPr>
  </w:style>
  <w:style w:type="paragraph" w:customStyle="1" w:styleId="1133">
    <w:name w:val="样式 1052 10 磅"/>
    <w:pPr>
      <w:widowControl w:val="0"/>
      <w:jc w:val="both"/>
    </w:pPr>
    <w:rPr>
      <w:rFonts w:ascii="Times New Roman" w:eastAsia="宋体" w:cs="Times New Roman" w:hAnsi="Times New Roman"/>
      <w:kern w:val="2"/>
      <w:sz w:val="21"/>
      <w:szCs w:val="24"/>
      <w:lang w:val="en-US" w:eastAsia="zh-CN" w:bidi="ar-SA"/>
    </w:rPr>
  </w:style>
  <w:style w:type="paragraph" w:customStyle="1" w:styleId="1134">
    <w:name w:val="样式 1053 10 磅"/>
    <w:pPr>
      <w:widowControl w:val="0"/>
      <w:jc w:val="both"/>
    </w:pPr>
    <w:rPr>
      <w:rFonts w:ascii="Times New Roman" w:eastAsia="宋体" w:cs="Times New Roman" w:hAnsi="Times New Roman"/>
      <w:kern w:val="2"/>
      <w:sz w:val="21"/>
      <w:szCs w:val="24"/>
      <w:lang w:val="en-US" w:eastAsia="zh-CN" w:bidi="ar-SA"/>
    </w:rPr>
  </w:style>
  <w:style w:type="paragraph" w:customStyle="1" w:styleId="1135">
    <w:name w:val="样式 1054 10 磅"/>
    <w:pPr>
      <w:widowControl w:val="0"/>
      <w:jc w:val="both"/>
    </w:pPr>
    <w:rPr>
      <w:rFonts w:ascii="Times New Roman" w:eastAsia="宋体" w:cs="Times New Roman" w:hAnsi="Times New Roman"/>
      <w:kern w:val="2"/>
      <w:sz w:val="21"/>
      <w:szCs w:val="24"/>
      <w:lang w:val="en-US" w:eastAsia="zh-CN" w:bidi="ar-SA"/>
    </w:rPr>
  </w:style>
  <w:style w:type="paragraph" w:customStyle="1" w:styleId="1136">
    <w:name w:val="样式 1055 10 磅"/>
    <w:pPr>
      <w:widowControl w:val="0"/>
      <w:jc w:val="both"/>
    </w:pPr>
    <w:rPr>
      <w:rFonts w:ascii="Times New Roman" w:eastAsia="宋体" w:cs="Times New Roman" w:hAnsi="Times New Roman"/>
      <w:kern w:val="2"/>
      <w:sz w:val="21"/>
      <w:szCs w:val="24"/>
      <w:lang w:val="en-US" w:eastAsia="zh-CN" w:bidi="ar-SA"/>
    </w:rPr>
  </w:style>
  <w:style w:type="paragraph" w:customStyle="1" w:styleId="1137">
    <w:name w:val="样式 1056 10 磅"/>
    <w:pPr>
      <w:widowControl w:val="0"/>
      <w:jc w:val="both"/>
    </w:pPr>
    <w:rPr>
      <w:rFonts w:ascii="Times New Roman" w:eastAsia="宋体" w:cs="Times New Roman" w:hAnsi="Times New Roman"/>
      <w:kern w:val="2"/>
      <w:sz w:val="21"/>
      <w:szCs w:val="24"/>
      <w:lang w:val="en-US" w:eastAsia="zh-CN" w:bidi="ar-SA"/>
    </w:rPr>
  </w:style>
  <w:style w:type="paragraph" w:customStyle="1" w:styleId="1138">
    <w:name w:val="样式 1057 10 磅"/>
    <w:pPr>
      <w:widowControl w:val="0"/>
      <w:jc w:val="both"/>
    </w:pPr>
    <w:rPr>
      <w:rFonts w:ascii="Times New Roman" w:eastAsia="宋体" w:cs="Times New Roman" w:hAnsi="Times New Roman"/>
      <w:kern w:val="2"/>
      <w:sz w:val="21"/>
      <w:szCs w:val="24"/>
      <w:lang w:val="en-US" w:eastAsia="zh-CN" w:bidi="ar-SA"/>
    </w:rPr>
  </w:style>
  <w:style w:type="paragraph" w:customStyle="1" w:styleId="1139">
    <w:name w:val="样式 1058 10 磅"/>
    <w:pPr>
      <w:widowControl w:val="0"/>
      <w:jc w:val="both"/>
    </w:pPr>
    <w:rPr>
      <w:rFonts w:ascii="Times New Roman" w:eastAsia="宋体" w:cs="Times New Roman" w:hAnsi="Times New Roman"/>
      <w:kern w:val="2"/>
      <w:sz w:val="21"/>
      <w:szCs w:val="24"/>
      <w:lang w:val="en-US" w:eastAsia="zh-CN" w:bidi="ar-SA"/>
    </w:rPr>
  </w:style>
  <w:style w:type="paragraph" w:customStyle="1" w:styleId="1140">
    <w:name w:val="样式 1059 10 磅"/>
    <w:pPr>
      <w:widowControl w:val="0"/>
      <w:jc w:val="both"/>
    </w:pPr>
    <w:rPr>
      <w:rFonts w:ascii="Times New Roman" w:eastAsia="宋体" w:cs="Times New Roman" w:hAnsi="Times New Roman"/>
      <w:kern w:val="2"/>
      <w:sz w:val="21"/>
      <w:szCs w:val="24"/>
      <w:lang w:val="en-US" w:eastAsia="zh-CN" w:bidi="ar-SA"/>
    </w:rPr>
  </w:style>
  <w:style w:type="paragraph" w:customStyle="1" w:styleId="1141">
    <w:name w:val="样式 1060 10 磅"/>
    <w:pPr>
      <w:widowControl w:val="0"/>
      <w:jc w:val="both"/>
    </w:pPr>
    <w:rPr>
      <w:rFonts w:ascii="Times New Roman" w:eastAsia="宋体" w:cs="Times New Roman" w:hAnsi="Times New Roman"/>
      <w:kern w:val="2"/>
      <w:sz w:val="21"/>
      <w:szCs w:val="24"/>
      <w:lang w:val="en-US" w:eastAsia="zh-CN" w:bidi="ar-SA"/>
    </w:rPr>
  </w:style>
  <w:style w:type="paragraph" w:customStyle="1" w:styleId="1142">
    <w:name w:val="样式 1061 10 磅"/>
    <w:pPr>
      <w:widowControl w:val="0"/>
      <w:jc w:val="both"/>
    </w:pPr>
    <w:rPr>
      <w:rFonts w:ascii="Times New Roman" w:eastAsia="宋体" w:cs="Times New Roman" w:hAnsi="Times New Roman"/>
      <w:kern w:val="2"/>
      <w:sz w:val="21"/>
      <w:szCs w:val="24"/>
      <w:lang w:val="en-US" w:eastAsia="zh-CN" w:bidi="ar-SA"/>
    </w:rPr>
  </w:style>
  <w:style w:type="paragraph" w:customStyle="1" w:styleId="1143">
    <w:name w:val="样式 1062 10 磅"/>
    <w:pPr>
      <w:widowControl w:val="0"/>
      <w:jc w:val="both"/>
    </w:pPr>
    <w:rPr>
      <w:rFonts w:ascii="Times New Roman" w:eastAsia="宋体" w:cs="Times New Roman" w:hAnsi="Times New Roman"/>
      <w:kern w:val="2"/>
      <w:sz w:val="21"/>
      <w:szCs w:val="24"/>
      <w:lang w:val="en-US" w:eastAsia="zh-CN" w:bidi="ar-SA"/>
    </w:rPr>
  </w:style>
  <w:style w:type="paragraph" w:customStyle="1" w:styleId="1144">
    <w:name w:val="样式 1063 10 磅"/>
    <w:pPr>
      <w:widowControl w:val="0"/>
      <w:jc w:val="both"/>
    </w:pPr>
    <w:rPr>
      <w:rFonts w:ascii="Times New Roman" w:eastAsia="宋体" w:cs="Times New Roman" w:hAnsi="Times New Roman"/>
      <w:kern w:val="2"/>
      <w:sz w:val="21"/>
      <w:szCs w:val="24"/>
      <w:lang w:val="en-US" w:eastAsia="zh-CN" w:bidi="ar-SA"/>
    </w:rPr>
  </w:style>
  <w:style w:type="paragraph" w:customStyle="1" w:styleId="1145">
    <w:name w:val="样式 1064 10 磅"/>
    <w:pPr>
      <w:widowControl w:val="0"/>
      <w:jc w:val="both"/>
    </w:pPr>
    <w:rPr>
      <w:rFonts w:ascii="Times New Roman" w:eastAsia="宋体" w:cs="Times New Roman" w:hAnsi="Times New Roman"/>
      <w:kern w:val="2"/>
      <w:sz w:val="21"/>
      <w:szCs w:val="24"/>
      <w:lang w:val="en-US" w:eastAsia="zh-CN" w:bidi="ar-SA"/>
    </w:rPr>
  </w:style>
  <w:style w:type="paragraph" w:customStyle="1" w:styleId="1146">
    <w:name w:val="样式 1065 10 磅"/>
    <w:pPr>
      <w:widowControl w:val="0"/>
      <w:jc w:val="both"/>
    </w:pPr>
    <w:rPr>
      <w:rFonts w:ascii="Times New Roman" w:eastAsia="宋体" w:cs="Times New Roman" w:hAnsi="Times New Roman"/>
      <w:kern w:val="2"/>
      <w:sz w:val="21"/>
      <w:szCs w:val="24"/>
      <w:lang w:val="en-US" w:eastAsia="zh-CN" w:bidi="ar-SA"/>
    </w:rPr>
  </w:style>
  <w:style w:type="paragraph" w:customStyle="1" w:styleId="1147">
    <w:name w:val="样式 1066 10 磅"/>
    <w:pPr>
      <w:widowControl w:val="0"/>
      <w:jc w:val="both"/>
    </w:pPr>
    <w:rPr>
      <w:rFonts w:ascii="Times New Roman" w:eastAsia="宋体" w:cs="Times New Roman" w:hAnsi="Times New Roman"/>
      <w:kern w:val="2"/>
      <w:sz w:val="21"/>
      <w:szCs w:val="24"/>
      <w:lang w:val="en-US" w:eastAsia="zh-CN" w:bidi="ar-SA"/>
    </w:rPr>
  </w:style>
  <w:style w:type="paragraph" w:customStyle="1" w:styleId="1148">
    <w:name w:val="样式 1067 10 磅"/>
    <w:pPr>
      <w:widowControl w:val="0"/>
      <w:jc w:val="both"/>
    </w:pPr>
    <w:rPr>
      <w:rFonts w:ascii="Times New Roman" w:eastAsia="宋体" w:cs="Times New Roman" w:hAnsi="Times New Roman"/>
      <w:kern w:val="2"/>
      <w:sz w:val="21"/>
      <w:szCs w:val="24"/>
      <w:lang w:val="en-US" w:eastAsia="zh-CN" w:bidi="ar-SA"/>
    </w:rPr>
  </w:style>
  <w:style w:type="paragraph" w:customStyle="1" w:styleId="1149">
    <w:name w:val="样式 1068 10 磅"/>
    <w:pPr>
      <w:widowControl w:val="0"/>
      <w:jc w:val="both"/>
    </w:pPr>
    <w:rPr>
      <w:rFonts w:ascii="Times New Roman" w:eastAsia="宋体" w:cs="Times New Roman" w:hAnsi="Times New Roman"/>
      <w:kern w:val="2"/>
      <w:sz w:val="21"/>
      <w:szCs w:val="24"/>
      <w:lang w:val="en-US" w:eastAsia="zh-CN" w:bidi="ar-SA"/>
    </w:rPr>
  </w:style>
  <w:style w:type="paragraph" w:customStyle="1" w:styleId="1150">
    <w:name w:val="样式 1069 10 磅"/>
    <w:pPr>
      <w:widowControl w:val="0"/>
      <w:jc w:val="both"/>
    </w:pPr>
    <w:rPr>
      <w:rFonts w:ascii="Times New Roman" w:eastAsia="宋体" w:cs="Times New Roman" w:hAnsi="Times New Roman"/>
      <w:kern w:val="2"/>
      <w:sz w:val="21"/>
      <w:szCs w:val="24"/>
      <w:lang w:val="en-US" w:eastAsia="zh-CN" w:bidi="ar-SA"/>
    </w:rPr>
  </w:style>
  <w:style w:type="paragraph" w:customStyle="1" w:styleId="1151">
    <w:name w:val="样式 1070 10 磅"/>
    <w:pPr>
      <w:widowControl w:val="0"/>
      <w:jc w:val="both"/>
    </w:pPr>
    <w:rPr>
      <w:rFonts w:ascii="Times New Roman" w:eastAsia="宋体" w:cs="Times New Roman" w:hAnsi="Times New Roman"/>
      <w:kern w:val="2"/>
      <w:sz w:val="21"/>
      <w:szCs w:val="24"/>
      <w:lang w:val="en-US" w:eastAsia="zh-CN" w:bidi="ar-SA"/>
    </w:rPr>
  </w:style>
  <w:style w:type="paragraph" w:customStyle="1" w:styleId="1152">
    <w:name w:val="样式 1071 10 磅"/>
    <w:pPr>
      <w:widowControl w:val="0"/>
      <w:jc w:val="both"/>
    </w:pPr>
    <w:rPr>
      <w:rFonts w:ascii="Times New Roman" w:eastAsia="宋体" w:cs="Times New Roman" w:hAnsi="Times New Roman"/>
      <w:kern w:val="2"/>
      <w:sz w:val="21"/>
      <w:szCs w:val="24"/>
      <w:lang w:val="en-US" w:eastAsia="zh-CN" w:bidi="ar-SA"/>
    </w:rPr>
  </w:style>
  <w:style w:type="paragraph" w:customStyle="1" w:styleId="1153">
    <w:name w:val="样式 1072 10 磅"/>
    <w:pPr>
      <w:widowControl w:val="0"/>
      <w:jc w:val="both"/>
    </w:pPr>
    <w:rPr>
      <w:rFonts w:ascii="Times New Roman" w:eastAsia="宋体" w:cs="Times New Roman" w:hAnsi="Times New Roman"/>
      <w:kern w:val="2"/>
      <w:sz w:val="21"/>
      <w:szCs w:val="24"/>
      <w:lang w:val="en-US" w:eastAsia="zh-CN" w:bidi="ar-SA"/>
    </w:rPr>
  </w:style>
  <w:style w:type="paragraph" w:customStyle="1" w:styleId="1154">
    <w:name w:val="样式 1073 10 磅"/>
    <w:pPr>
      <w:widowControl w:val="0"/>
      <w:jc w:val="both"/>
    </w:pPr>
    <w:rPr>
      <w:rFonts w:ascii="Times New Roman" w:eastAsia="宋体" w:cs="Times New Roman" w:hAnsi="Times New Roman"/>
      <w:kern w:val="2"/>
      <w:sz w:val="21"/>
      <w:szCs w:val="24"/>
      <w:lang w:val="en-US" w:eastAsia="zh-CN" w:bidi="ar-SA"/>
    </w:rPr>
  </w:style>
  <w:style w:type="paragraph" w:customStyle="1" w:styleId="1155">
    <w:name w:val="样式 1074 10 磅"/>
    <w:pPr>
      <w:widowControl w:val="0"/>
      <w:jc w:val="both"/>
    </w:pPr>
    <w:rPr>
      <w:rFonts w:ascii="Times New Roman" w:eastAsia="宋体" w:cs="Times New Roman" w:hAnsi="Times New Roman"/>
      <w:kern w:val="2"/>
      <w:sz w:val="21"/>
      <w:szCs w:val="24"/>
      <w:lang w:val="en-US" w:eastAsia="zh-CN" w:bidi="ar-SA"/>
    </w:rPr>
  </w:style>
  <w:style w:type="paragraph" w:customStyle="1" w:styleId="1156">
    <w:name w:val="样式 1075 10 磅"/>
    <w:pPr>
      <w:widowControl w:val="0"/>
      <w:jc w:val="both"/>
    </w:pPr>
    <w:rPr>
      <w:rFonts w:ascii="Times New Roman" w:eastAsia="宋体" w:cs="Times New Roman" w:hAnsi="Times New Roman"/>
      <w:kern w:val="2"/>
      <w:sz w:val="21"/>
      <w:szCs w:val="24"/>
      <w:lang w:val="en-US" w:eastAsia="zh-CN" w:bidi="ar-SA"/>
    </w:rPr>
  </w:style>
  <w:style w:type="paragraph" w:customStyle="1" w:styleId="1157">
    <w:name w:val="样式 1076 10 磅"/>
    <w:pPr>
      <w:widowControl w:val="0"/>
      <w:jc w:val="both"/>
    </w:pPr>
    <w:rPr>
      <w:rFonts w:ascii="Times New Roman" w:eastAsia="宋体" w:cs="Times New Roman" w:hAnsi="Times New Roman"/>
      <w:kern w:val="2"/>
      <w:sz w:val="21"/>
      <w:szCs w:val="24"/>
      <w:lang w:val="en-US" w:eastAsia="zh-CN" w:bidi="ar-SA"/>
    </w:rPr>
  </w:style>
  <w:style w:type="character" w:customStyle="1" w:styleId="1158">
    <w:name w:val="h-control-text-cont1"/>
  </w:style>
  <w:style w:type="paragraph" w:customStyle="1" w:styleId="1159">
    <w:name w:val="样式 1077 10 磅"/>
    <w:pPr>
      <w:widowControl w:val="0"/>
      <w:jc w:val="both"/>
    </w:pPr>
    <w:rPr>
      <w:rFonts w:ascii="Calibri" w:eastAsia="宋体" w:cs="Arial" w:hAnsi="Calibri"/>
      <w:kern w:val="2"/>
      <w:sz w:val="21"/>
      <w:szCs w:val="28"/>
      <w:lang w:val="en-US" w:eastAsia="zh-CN" w:bidi="mn-Mong-CN"/>
    </w:rPr>
  </w:style>
  <w:style w:type="paragraph" w:customStyle="1" w:styleId="1160">
    <w:name w:val="样式 1078 10 磅"/>
    <w:pPr>
      <w:widowControl w:val="0"/>
      <w:jc w:val="both"/>
    </w:pPr>
    <w:rPr>
      <w:rFonts w:ascii="Calibri" w:eastAsia="宋体" w:cs="Arial" w:hAnsi="Calibri"/>
      <w:kern w:val="2"/>
      <w:sz w:val="21"/>
      <w:szCs w:val="28"/>
      <w:lang w:val="en-US" w:eastAsia="zh-CN" w:bidi="mn-Mong-CN"/>
    </w:rPr>
  </w:style>
  <w:style w:type="paragraph" w:customStyle="1" w:styleId="1161">
    <w:name w:val="样式 1079 10 磅"/>
    <w:pPr>
      <w:widowControl w:val="0"/>
      <w:jc w:val="both"/>
    </w:pPr>
    <w:rPr>
      <w:rFonts w:ascii="Times New Roman" w:eastAsia="宋体" w:cs="Times New Roman" w:hAnsi="Times New Roman"/>
      <w:kern w:val="2"/>
      <w:sz w:val="21"/>
      <w:szCs w:val="24"/>
      <w:lang w:val="en-US" w:eastAsia="zh-CN" w:bidi="ar-SA"/>
    </w:rPr>
  </w:style>
  <w:style w:type="paragraph" w:customStyle="1" w:styleId="1162">
    <w:name w:val="样式 1080 10 磅"/>
    <w:pPr>
      <w:widowControl w:val="0"/>
      <w:jc w:val="both"/>
    </w:pPr>
    <w:rPr>
      <w:rFonts w:ascii="Times New Roman" w:eastAsia="宋体" w:cs="Times New Roman" w:hAnsi="Times New Roman"/>
      <w:kern w:val="2"/>
      <w:sz w:val="21"/>
      <w:szCs w:val="24"/>
      <w:lang w:val="en-US" w:eastAsia="zh-CN" w:bidi="ar-SA"/>
    </w:rPr>
  </w:style>
  <w:style w:type="paragraph" w:customStyle="1" w:styleId="1163">
    <w:name w:val="样式 1081 10 磅"/>
    <w:pPr>
      <w:widowControl w:val="0"/>
      <w:jc w:val="both"/>
    </w:pPr>
    <w:rPr>
      <w:rFonts w:ascii="Times New Roman" w:eastAsia="宋体" w:cs="Times New Roman" w:hAnsi="Times New Roman"/>
      <w:kern w:val="2"/>
      <w:sz w:val="21"/>
      <w:szCs w:val="24"/>
      <w:lang w:val="en-US" w:eastAsia="zh-CN" w:bidi="ar-SA"/>
    </w:rPr>
  </w:style>
  <w:style w:type="paragraph" w:customStyle="1" w:styleId="1164">
    <w:name w:val="样式 1082 10 磅"/>
    <w:pPr>
      <w:widowControl w:val="0"/>
      <w:jc w:val="both"/>
    </w:pPr>
    <w:rPr>
      <w:rFonts w:ascii="Times New Roman" w:eastAsia="宋体" w:cs="Times New Roman" w:hAnsi="Times New Roman"/>
      <w:kern w:val="2"/>
      <w:sz w:val="21"/>
      <w:szCs w:val="24"/>
      <w:lang w:val="en-US" w:eastAsia="zh-CN" w:bidi="ar-SA"/>
    </w:rPr>
  </w:style>
  <w:style w:type="paragraph" w:customStyle="1" w:styleId="1165">
    <w:name w:val="样式 1083 10 磅"/>
    <w:pPr>
      <w:widowControl w:val="0"/>
      <w:jc w:val="both"/>
    </w:pPr>
    <w:rPr>
      <w:rFonts w:ascii="Times New Roman" w:eastAsia="宋体" w:cs="Times New Roman" w:hAnsi="Times New Roman"/>
      <w:kern w:val="2"/>
      <w:sz w:val="21"/>
      <w:szCs w:val="24"/>
      <w:lang w:val="en-US" w:eastAsia="zh-CN" w:bidi="ar-SA"/>
    </w:rPr>
  </w:style>
  <w:style w:type="paragraph" w:customStyle="1" w:styleId="1166">
    <w:name w:val="样式 1084 10 磅"/>
    <w:pPr>
      <w:widowControl w:val="0"/>
      <w:jc w:val="both"/>
    </w:pPr>
    <w:rPr>
      <w:rFonts w:ascii="Times New Roman" w:eastAsia="宋体" w:cs="Times New Roman" w:hAnsi="Times New Roman"/>
      <w:kern w:val="2"/>
      <w:sz w:val="21"/>
      <w:szCs w:val="24"/>
      <w:lang w:val="en-US" w:eastAsia="zh-CN" w:bidi="ar-SA"/>
    </w:rPr>
  </w:style>
  <w:style w:type="paragraph" w:customStyle="1" w:styleId="1167">
    <w:name w:val="样式 1085 10 磅"/>
    <w:pPr>
      <w:widowControl w:val="0"/>
      <w:jc w:val="both"/>
    </w:pPr>
    <w:rPr>
      <w:rFonts w:ascii="Times New Roman" w:eastAsia="宋体" w:cs="Times New Roman" w:hAnsi="Times New Roman"/>
      <w:kern w:val="2"/>
      <w:sz w:val="21"/>
      <w:szCs w:val="24"/>
      <w:lang w:val="en-US" w:eastAsia="zh-CN" w:bidi="ar-SA"/>
    </w:rPr>
  </w:style>
  <w:style w:type="paragraph" w:customStyle="1" w:styleId="1168">
    <w:name w:val="样式 1086 10 磅"/>
    <w:pPr>
      <w:widowControl w:val="0"/>
      <w:jc w:val="both"/>
    </w:pPr>
    <w:rPr>
      <w:rFonts w:ascii="Times New Roman" w:eastAsia="宋体" w:cs="Times New Roman" w:hAnsi="Times New Roman"/>
      <w:kern w:val="2"/>
      <w:sz w:val="21"/>
      <w:szCs w:val="24"/>
      <w:lang w:val="en-US" w:eastAsia="zh-CN" w:bidi="ar-SA"/>
    </w:rPr>
  </w:style>
  <w:style w:type="paragraph" w:customStyle="1" w:styleId="1169">
    <w:name w:val="样式 1087 10 磅"/>
    <w:pPr>
      <w:widowControl w:val="0"/>
      <w:jc w:val="both"/>
    </w:pPr>
    <w:rPr>
      <w:rFonts w:ascii="Times New Roman" w:eastAsia="宋体" w:cs="Times New Roman" w:hAnsi="Times New Roman"/>
      <w:kern w:val="2"/>
      <w:sz w:val="21"/>
      <w:szCs w:val="24"/>
      <w:lang w:val="en-US" w:eastAsia="zh-CN" w:bidi="ar-SA"/>
    </w:rPr>
  </w:style>
  <w:style w:type="paragraph" w:customStyle="1" w:styleId="1170">
    <w:name w:val="样式 1088 10 磅"/>
    <w:pPr>
      <w:widowControl w:val="0"/>
      <w:jc w:val="both"/>
    </w:pPr>
    <w:rPr>
      <w:rFonts w:ascii="Times New Roman" w:eastAsia="宋体" w:cs="Times New Roman" w:hAnsi="Times New Roman"/>
      <w:kern w:val="2"/>
      <w:sz w:val="21"/>
      <w:szCs w:val="24"/>
      <w:lang w:val="en-US" w:eastAsia="zh-CN" w:bidi="ar-SA"/>
    </w:rPr>
  </w:style>
  <w:style w:type="paragraph" w:customStyle="1" w:styleId="1171">
    <w:name w:val="样式 1089 10 磅"/>
    <w:pPr>
      <w:widowControl w:val="0"/>
      <w:jc w:val="both"/>
    </w:pPr>
    <w:rPr>
      <w:rFonts w:ascii="Times New Roman" w:eastAsia="宋体" w:cs="Times New Roman" w:hAnsi="Times New Roman"/>
      <w:kern w:val="2"/>
      <w:sz w:val="21"/>
      <w:szCs w:val="24"/>
      <w:lang w:val="en-US" w:eastAsia="zh-CN" w:bidi="ar-SA"/>
    </w:rPr>
  </w:style>
  <w:style w:type="paragraph" w:customStyle="1" w:styleId="1172">
    <w:name w:val="样式 1090 10 磅"/>
    <w:pPr>
      <w:widowControl w:val="0"/>
      <w:jc w:val="both"/>
    </w:pPr>
    <w:rPr>
      <w:rFonts w:ascii="Times New Roman" w:eastAsia="宋体" w:cs="Times New Roman" w:hAnsi="Times New Roman"/>
      <w:kern w:val="2"/>
      <w:sz w:val="21"/>
      <w:szCs w:val="24"/>
      <w:lang w:val="en-US" w:eastAsia="zh-CN" w:bidi="ar-SA"/>
    </w:rPr>
  </w:style>
  <w:style w:type="paragraph" w:customStyle="1" w:styleId="1173">
    <w:name w:val="样式 1091 10 磅"/>
    <w:pPr>
      <w:widowControl w:val="0"/>
      <w:jc w:val="both"/>
    </w:pPr>
    <w:rPr>
      <w:rFonts w:ascii="Times New Roman" w:eastAsia="宋体" w:cs="Times New Roman" w:hAnsi="Times New Roman"/>
      <w:kern w:val="2"/>
      <w:sz w:val="21"/>
      <w:szCs w:val="24"/>
      <w:lang w:val="en-US" w:eastAsia="zh-CN" w:bidi="ar-SA"/>
    </w:rPr>
  </w:style>
  <w:style w:type="paragraph" w:customStyle="1" w:styleId="1174">
    <w:name w:val="样式 1092 10 磅"/>
    <w:pPr>
      <w:widowControl w:val="0"/>
      <w:jc w:val="both"/>
    </w:pPr>
    <w:rPr>
      <w:rFonts w:ascii="Times New Roman" w:eastAsia="宋体" w:cs="Times New Roman" w:hAnsi="Times New Roman"/>
      <w:kern w:val="2"/>
      <w:sz w:val="21"/>
      <w:szCs w:val="24"/>
      <w:lang w:val="en-US" w:eastAsia="zh-CN" w:bidi="ar-SA"/>
    </w:rPr>
  </w:style>
  <w:style w:type="paragraph" w:customStyle="1" w:styleId="1175">
    <w:name w:val="样式 1093 10 磅"/>
    <w:pPr>
      <w:widowControl w:val="0"/>
      <w:jc w:val="both"/>
    </w:pPr>
    <w:rPr>
      <w:rFonts w:ascii="Times New Roman" w:eastAsia="宋体" w:cs="Times New Roman" w:hAnsi="Times New Roman"/>
      <w:kern w:val="2"/>
      <w:sz w:val="21"/>
      <w:szCs w:val="24"/>
      <w:lang w:val="en-US" w:eastAsia="zh-CN" w:bidi="ar-SA"/>
    </w:rPr>
  </w:style>
  <w:style w:type="paragraph" w:customStyle="1" w:styleId="1176">
    <w:name w:val="样式 1094 10 磅"/>
    <w:pPr>
      <w:widowControl w:val="0"/>
      <w:jc w:val="both"/>
    </w:pPr>
    <w:rPr>
      <w:rFonts w:ascii="Times New Roman" w:eastAsia="宋体" w:cs="Times New Roman" w:hAnsi="Times New Roman"/>
      <w:kern w:val="2"/>
      <w:sz w:val="21"/>
      <w:szCs w:val="24"/>
      <w:lang w:val="en-US" w:eastAsia="zh-CN" w:bidi="ar-SA"/>
    </w:rPr>
  </w:style>
  <w:style w:type="paragraph" w:customStyle="1" w:styleId="1177">
    <w:name w:val="样式 1095 10 磅"/>
    <w:pPr>
      <w:widowControl w:val="0"/>
      <w:jc w:val="both"/>
    </w:pPr>
    <w:rPr>
      <w:rFonts w:ascii="Times New Roman" w:eastAsia="宋体" w:cs="Times New Roman" w:hAnsi="Times New Roman"/>
      <w:kern w:val="2"/>
      <w:sz w:val="21"/>
      <w:szCs w:val="24"/>
      <w:lang w:val="en-US" w:eastAsia="zh-CN" w:bidi="ar-SA"/>
    </w:rPr>
  </w:style>
  <w:style w:type="paragraph" w:customStyle="1" w:styleId="1178">
    <w:name w:val="样式 1096 10 磅"/>
    <w:pPr>
      <w:widowControl w:val="0"/>
      <w:jc w:val="both"/>
    </w:pPr>
    <w:rPr>
      <w:rFonts w:ascii="Times New Roman" w:eastAsia="宋体" w:cs="Times New Roman" w:hAnsi="Times New Roman"/>
      <w:kern w:val="2"/>
      <w:sz w:val="21"/>
      <w:szCs w:val="24"/>
      <w:lang w:val="en-US" w:eastAsia="zh-CN" w:bidi="ar-SA"/>
    </w:rPr>
  </w:style>
  <w:style w:type="paragraph" w:customStyle="1" w:styleId="1179">
    <w:name w:val="样式 1097 10 磅"/>
    <w:pPr>
      <w:widowControl w:val="0"/>
      <w:jc w:val="both"/>
    </w:pPr>
    <w:rPr>
      <w:rFonts w:ascii="Times New Roman" w:eastAsia="宋体" w:cs="Times New Roman" w:hAnsi="Times New Roman"/>
      <w:kern w:val="2"/>
      <w:sz w:val="21"/>
      <w:szCs w:val="24"/>
      <w:lang w:val="en-US" w:eastAsia="zh-CN" w:bidi="ar-SA"/>
    </w:rPr>
  </w:style>
  <w:style w:type="paragraph" w:customStyle="1" w:styleId="1180">
    <w:name w:val="样式 1098 10 磅"/>
    <w:pPr>
      <w:widowControl w:val="0"/>
      <w:jc w:val="both"/>
    </w:pPr>
    <w:rPr>
      <w:rFonts w:ascii="Times New Roman" w:eastAsia="宋体" w:cs="Times New Roman" w:hAnsi="Times New Roman"/>
      <w:kern w:val="2"/>
      <w:sz w:val="21"/>
      <w:szCs w:val="24"/>
      <w:lang w:val="en-US" w:eastAsia="zh-CN" w:bidi="ar-SA"/>
    </w:rPr>
  </w:style>
  <w:style w:type="paragraph" w:customStyle="1" w:styleId="1181">
    <w:name w:val="样式 48 三号"/>
    <w:next w:val="0"/>
    <w:pPr>
      <w:widowControl w:val="0"/>
      <w:jc w:val="both"/>
    </w:pPr>
    <w:rPr>
      <w:rFonts w:ascii="Times New Roman" w:eastAsia="方正仿宋_GBK" w:cs="Times New Roman" w:hAnsi="Times New Roman"/>
      <w:kern w:val="2"/>
      <w:sz w:val="32"/>
      <w:szCs w:val="32"/>
      <w:lang w:val="en-US" w:eastAsia="zh-CN" w:bidi="ar-SA"/>
    </w:rPr>
  </w:style>
  <w:style w:type="paragraph" w:customStyle="1" w:styleId="1182">
    <w:name w:val="样式 1099 10 磅"/>
    <w:pPr>
      <w:widowControl w:val="0"/>
      <w:jc w:val="both"/>
    </w:pPr>
    <w:rPr>
      <w:rFonts w:ascii="Times New Roman" w:eastAsia="宋体" w:cs="Times New Roman" w:hAnsi="Times New Roman"/>
      <w:kern w:val="2"/>
      <w:sz w:val="21"/>
      <w:szCs w:val="24"/>
      <w:lang w:val="en-US" w:eastAsia="zh-CN" w:bidi="ar-SA"/>
    </w:rPr>
  </w:style>
  <w:style w:type="paragraph" w:customStyle="1" w:styleId="1183">
    <w:name w:val="样式 1100 10 磅"/>
    <w:pPr>
      <w:widowControl w:val="0"/>
      <w:jc w:val="both"/>
    </w:pPr>
    <w:rPr>
      <w:rFonts w:ascii="Times New Roman" w:eastAsia="宋体" w:cs="Times New Roman" w:hAnsi="Times New Roman"/>
      <w:kern w:val="2"/>
      <w:sz w:val="21"/>
      <w:szCs w:val="24"/>
      <w:lang w:val="en-US" w:eastAsia="zh-CN" w:bidi="ar-SA"/>
    </w:rPr>
  </w:style>
  <w:style w:type="paragraph" w:customStyle="1" w:styleId="1184">
    <w:name w:val="样式 1101 10 磅"/>
    <w:pPr>
      <w:widowControl w:val="0"/>
      <w:jc w:val="both"/>
    </w:pPr>
    <w:rPr>
      <w:rFonts w:ascii="Times New Roman" w:eastAsia="宋体" w:cs="Times New Roman" w:hAnsi="Times New Roman"/>
      <w:kern w:val="2"/>
      <w:sz w:val="21"/>
      <w:szCs w:val="24"/>
      <w:lang w:val="en-US" w:eastAsia="zh-CN" w:bidi="ar-SA"/>
    </w:rPr>
  </w:style>
  <w:style w:type="paragraph" w:customStyle="1" w:styleId="1185">
    <w:name w:val="样式 1102 10 磅"/>
    <w:pPr>
      <w:widowControl w:val="0"/>
      <w:jc w:val="both"/>
    </w:pPr>
    <w:rPr>
      <w:rFonts w:ascii="Times New Roman" w:eastAsia="宋体" w:cs="Times New Roman" w:hAnsi="Times New Roman"/>
      <w:kern w:val="2"/>
      <w:sz w:val="21"/>
      <w:szCs w:val="24"/>
      <w:lang w:val="en-US" w:eastAsia="zh-CN" w:bidi="ar-SA"/>
    </w:rPr>
  </w:style>
  <w:style w:type="paragraph" w:customStyle="1" w:styleId="1186">
    <w:name w:val="样式 1103 10 磅"/>
    <w:pPr>
      <w:widowControl w:val="0"/>
      <w:jc w:val="both"/>
    </w:pPr>
    <w:rPr>
      <w:rFonts w:ascii="Times New Roman" w:eastAsia="宋体" w:cs="Times New Roman" w:hAnsi="Times New Roman"/>
      <w:kern w:val="2"/>
      <w:sz w:val="21"/>
      <w:szCs w:val="24"/>
      <w:lang w:val="en-US" w:eastAsia="zh-CN" w:bidi="ar-SA"/>
    </w:rPr>
  </w:style>
  <w:style w:type="paragraph" w:customStyle="1" w:styleId="1187">
    <w:name w:val="样式 1104 10 磅"/>
    <w:pPr>
      <w:widowControl w:val="0"/>
      <w:jc w:val="both"/>
    </w:pPr>
    <w:rPr>
      <w:rFonts w:ascii="Times New Roman" w:eastAsia="宋体" w:cs="Times New Roman" w:hAnsi="Times New Roman"/>
      <w:kern w:val="2"/>
      <w:sz w:val="21"/>
      <w:szCs w:val="24"/>
      <w:lang w:val="en-US" w:eastAsia="zh-CN" w:bidi="ar-SA"/>
    </w:rPr>
  </w:style>
  <w:style w:type="paragraph" w:customStyle="1" w:styleId="1188">
    <w:name w:val="样式 1105 10 磅"/>
    <w:pPr>
      <w:widowControl w:val="0"/>
      <w:jc w:val="both"/>
    </w:pPr>
    <w:rPr>
      <w:rFonts w:ascii="Times New Roman" w:eastAsia="宋体" w:cs="Times New Roman" w:hAnsi="Times New Roman"/>
      <w:kern w:val="2"/>
      <w:sz w:val="21"/>
      <w:szCs w:val="24"/>
      <w:lang w:val="en-US" w:eastAsia="zh-CN" w:bidi="ar-SA"/>
    </w:rPr>
  </w:style>
  <w:style w:type="paragraph" w:customStyle="1" w:styleId="1189">
    <w:name w:val="样式 1106 10 磅"/>
    <w:pPr>
      <w:widowControl w:val="0"/>
      <w:jc w:val="both"/>
    </w:pPr>
    <w:rPr>
      <w:rFonts w:ascii="Times New Roman" w:eastAsia="宋体" w:cs="Times New Roman" w:hAnsi="Times New Roman"/>
      <w:kern w:val="2"/>
      <w:sz w:val="21"/>
      <w:szCs w:val="24"/>
      <w:lang w:val="en-US" w:eastAsia="zh-CN" w:bidi="ar-SA"/>
    </w:rPr>
  </w:style>
  <w:style w:type="paragraph" w:customStyle="1" w:styleId="1190">
    <w:name w:val="样式 1107 10 磅"/>
    <w:pPr>
      <w:widowControl w:val="0"/>
      <w:jc w:val="both"/>
    </w:pPr>
    <w:rPr>
      <w:rFonts w:ascii="Times New Roman" w:eastAsia="宋体" w:cs="Times New Roman" w:hAnsi="Times New Roman"/>
      <w:kern w:val="2"/>
      <w:sz w:val="21"/>
      <w:szCs w:val="24"/>
      <w:lang w:val="en-US" w:eastAsia="zh-CN" w:bidi="ar-SA"/>
    </w:rPr>
  </w:style>
  <w:style w:type="paragraph" w:customStyle="1" w:styleId="1191">
    <w:name w:val="样式 1108 10 磅"/>
    <w:pPr>
      <w:widowControl w:val="0"/>
      <w:jc w:val="both"/>
    </w:pPr>
    <w:rPr>
      <w:rFonts w:ascii="Times New Roman" w:eastAsia="宋体" w:cs="Times New Roman" w:hAnsi="Times New Roman"/>
      <w:kern w:val="2"/>
      <w:sz w:val="21"/>
      <w:szCs w:val="24"/>
      <w:lang w:val="en-US" w:eastAsia="zh-CN" w:bidi="ar-SA"/>
    </w:rPr>
  </w:style>
  <w:style w:type="paragraph" w:customStyle="1" w:styleId="1192">
    <w:name w:val="样式 1109 10 磅"/>
    <w:pPr>
      <w:widowControl w:val="0"/>
      <w:jc w:val="both"/>
    </w:pPr>
    <w:rPr>
      <w:rFonts w:ascii="Times New Roman" w:eastAsia="宋体" w:cs="Times New Roman" w:hAnsi="Times New Roman"/>
      <w:kern w:val="2"/>
      <w:sz w:val="21"/>
      <w:szCs w:val="24"/>
      <w:lang w:val="en-US" w:eastAsia="zh-CN" w:bidi="ar-SA"/>
    </w:rPr>
  </w:style>
  <w:style w:type="paragraph" w:customStyle="1" w:styleId="1193">
    <w:name w:val="样式 1110 10 磅"/>
    <w:pPr>
      <w:widowControl w:val="0"/>
      <w:jc w:val="both"/>
    </w:pPr>
    <w:rPr>
      <w:rFonts w:ascii="Times New Roman" w:eastAsia="宋体" w:cs="Times New Roman" w:hAnsi="Times New Roman"/>
      <w:kern w:val="2"/>
      <w:sz w:val="21"/>
      <w:szCs w:val="24"/>
      <w:lang w:val="en-US" w:eastAsia="zh-CN" w:bidi="ar-SA"/>
    </w:rPr>
  </w:style>
  <w:style w:type="paragraph" w:customStyle="1" w:styleId="1194">
    <w:name w:val="样式 1111 10 磅"/>
    <w:pPr>
      <w:widowControl w:val="0"/>
      <w:jc w:val="both"/>
    </w:pPr>
    <w:rPr>
      <w:rFonts w:ascii="Times New Roman" w:eastAsia="宋体" w:cs="Times New Roman" w:hAnsi="Times New Roman"/>
      <w:kern w:val="2"/>
      <w:sz w:val="21"/>
      <w:szCs w:val="24"/>
      <w:lang w:val="en-US" w:eastAsia="zh-CN" w:bidi="ar-SA"/>
    </w:rPr>
  </w:style>
  <w:style w:type="paragraph" w:customStyle="1" w:styleId="1195">
    <w:name w:val="样式 4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1196">
    <w:name w:val="样式 1112 10 磅"/>
    <w:pPr>
      <w:widowControl w:val="0"/>
      <w:jc w:val="both"/>
    </w:pPr>
    <w:rPr>
      <w:rFonts w:ascii="Times New Roman" w:eastAsia="宋体" w:cs="Times New Roman" w:hAnsi="Times New Roman"/>
      <w:kern w:val="2"/>
      <w:sz w:val="21"/>
      <w:szCs w:val="24"/>
      <w:lang w:val="en-US" w:eastAsia="zh-CN" w:bidi="ar-SA"/>
    </w:rPr>
  </w:style>
  <w:style w:type="paragraph" w:customStyle="1" w:styleId="1197">
    <w:name w:val="样式 1113 10 磅"/>
    <w:pPr>
      <w:widowControl w:val="0"/>
      <w:jc w:val="both"/>
    </w:pPr>
    <w:rPr>
      <w:rFonts w:ascii="Times New Roman" w:eastAsia="宋体" w:cs="Times New Roman" w:hAnsi="Times New Roman"/>
      <w:kern w:val="2"/>
      <w:sz w:val="21"/>
      <w:szCs w:val="24"/>
      <w:lang w:val="en-US" w:eastAsia="zh-CN" w:bidi="ar-SA"/>
    </w:rPr>
  </w:style>
  <w:style w:type="paragraph" w:customStyle="1" w:styleId="1198">
    <w:name w:val="样式 1114 10 磅"/>
    <w:pPr>
      <w:widowControl w:val="0"/>
      <w:jc w:val="both"/>
    </w:pPr>
    <w:rPr>
      <w:rFonts w:ascii="Times New Roman" w:eastAsia="宋体" w:cs="Times New Roman" w:hAnsi="Times New Roman"/>
      <w:kern w:val="2"/>
      <w:sz w:val="21"/>
      <w:szCs w:val="24"/>
      <w:lang w:val="en-US" w:eastAsia="zh-CN" w:bidi="ar-SA"/>
    </w:rPr>
  </w:style>
  <w:style w:type="paragraph" w:customStyle="1" w:styleId="1199">
    <w:name w:val="样式 1115 10 磅"/>
    <w:pPr>
      <w:widowControl w:val="0"/>
      <w:jc w:val="both"/>
    </w:pPr>
    <w:rPr>
      <w:rFonts w:ascii="Times New Roman" w:eastAsia="宋体" w:cs="Times New Roman" w:hAnsi="Times New Roman"/>
      <w:kern w:val="2"/>
      <w:sz w:val="21"/>
      <w:szCs w:val="24"/>
      <w:lang w:val="en-US" w:eastAsia="zh-CN" w:bidi="ar-SA"/>
    </w:rPr>
  </w:style>
  <w:style w:type="paragraph" w:customStyle="1" w:styleId="1200">
    <w:name w:val="样式 1116 10 磅"/>
    <w:pPr>
      <w:widowControl w:val="0"/>
      <w:jc w:val="both"/>
    </w:pPr>
    <w:rPr>
      <w:rFonts w:ascii="Times New Roman" w:eastAsia="宋体" w:cs="Times New Roman" w:hAnsi="Times New Roman"/>
      <w:kern w:val="2"/>
      <w:sz w:val="21"/>
      <w:szCs w:val="24"/>
      <w:lang w:val="en-US" w:eastAsia="zh-CN" w:bidi="ar-SA"/>
    </w:rPr>
  </w:style>
  <w:style w:type="paragraph" w:customStyle="1" w:styleId="1201">
    <w:name w:val="样式 1117 10 磅"/>
    <w:pPr>
      <w:widowControl w:val="0"/>
      <w:jc w:val="both"/>
    </w:pPr>
    <w:rPr>
      <w:rFonts w:ascii="Times New Roman" w:eastAsia="宋体" w:cs="Times New Roman" w:hAnsi="Times New Roman"/>
      <w:kern w:val="2"/>
      <w:sz w:val="21"/>
      <w:szCs w:val="24"/>
      <w:lang w:val="en-US" w:eastAsia="zh-CN" w:bidi="ar-SA"/>
    </w:rPr>
  </w:style>
  <w:style w:type="paragraph" w:customStyle="1" w:styleId="1202">
    <w:name w:val="样式 1118 10 磅"/>
    <w:pPr>
      <w:widowControl w:val="0"/>
      <w:jc w:val="both"/>
    </w:pPr>
    <w:rPr>
      <w:rFonts w:ascii="Times New Roman" w:eastAsia="宋体" w:cs="Times New Roman" w:hAnsi="Times New Roman"/>
      <w:kern w:val="2"/>
      <w:sz w:val="21"/>
      <w:szCs w:val="24"/>
      <w:lang w:val="en-US" w:eastAsia="zh-CN" w:bidi="ar-SA"/>
    </w:rPr>
  </w:style>
  <w:style w:type="paragraph" w:customStyle="1" w:styleId="1203">
    <w:name w:val="TOC Heading"/>
    <w:basedOn w:val="1"/>
    <w:next w:val="0"/>
    <w:pPr>
      <w:keepNext/>
      <w:keepLines/>
      <w:widowControl/>
      <w:spacing w:before="480" w:after="0" w:line="276" w:lineRule="auto"/>
      <w:jc w:val="left"/>
      <w:outlineLvl w:val="9"/>
    </w:pPr>
    <w:rPr>
      <w:rFonts w:ascii="Cambria" w:cs="Mongolian Baiti" w:hAnsi="Cambria"/>
      <w:color w:val="365F91"/>
      <w:kern w:val="0"/>
      <w:sz w:val="28"/>
      <w:szCs w:val="28"/>
    </w:rPr>
  </w:style>
  <w:style w:type="paragraph" w:customStyle="1" w:styleId="1204">
    <w:name w:val="样式 1119 10 磅"/>
    <w:pPr>
      <w:widowControl w:val="0"/>
      <w:jc w:val="both"/>
    </w:pPr>
    <w:rPr>
      <w:rFonts w:ascii="Times New Roman" w:eastAsia="宋体" w:cs="Times New Roman" w:hAnsi="Times New Roman"/>
      <w:kern w:val="2"/>
      <w:sz w:val="21"/>
      <w:szCs w:val="24"/>
      <w:lang w:val="en-US" w:eastAsia="zh-CN" w:bidi="ar-SA"/>
    </w:rPr>
  </w:style>
  <w:style w:type="paragraph" w:customStyle="1" w:styleId="1205">
    <w:name w:val="样式 1120 10 磅"/>
    <w:pPr>
      <w:widowControl w:val="0"/>
      <w:jc w:val="both"/>
    </w:pPr>
    <w:rPr>
      <w:rFonts w:ascii="Times New Roman" w:eastAsia="宋体" w:cs="Times New Roman" w:hAnsi="Times New Roman"/>
      <w:kern w:val="2"/>
      <w:sz w:val="21"/>
      <w:szCs w:val="24"/>
      <w:lang w:val="en-US" w:eastAsia="zh-CN" w:bidi="ar-SA"/>
    </w:rPr>
  </w:style>
  <w:style w:type="paragraph" w:customStyle="1" w:styleId="1206">
    <w:name w:val="样式 1121 10 磅"/>
    <w:pPr>
      <w:widowControl w:val="0"/>
      <w:jc w:val="both"/>
    </w:pPr>
    <w:rPr>
      <w:rFonts w:ascii="Times New Roman" w:eastAsia="宋体" w:cs="Times New Roman" w:hAnsi="Times New Roman"/>
      <w:kern w:val="2"/>
      <w:sz w:val="21"/>
      <w:szCs w:val="24"/>
      <w:lang w:val="en-US" w:eastAsia="zh-CN" w:bidi="ar-SA"/>
    </w:rPr>
  </w:style>
  <w:style w:type="paragraph" w:customStyle="1" w:styleId="1207">
    <w:name w:val="样式 1122 10 磅"/>
    <w:pPr>
      <w:widowControl w:val="0"/>
      <w:jc w:val="both"/>
    </w:pPr>
    <w:rPr>
      <w:rFonts w:ascii="Times New Roman" w:eastAsia="宋体" w:cs="Times New Roman" w:hAnsi="Times New Roman"/>
      <w:kern w:val="2"/>
      <w:sz w:val="21"/>
      <w:szCs w:val="24"/>
      <w:lang w:val="en-US" w:eastAsia="zh-CN" w:bidi="ar-SA"/>
    </w:rPr>
  </w:style>
  <w:style w:type="paragraph" w:customStyle="1" w:styleId="1208">
    <w:name w:val="样式 1123 10 磅"/>
    <w:pPr>
      <w:widowControl w:val="0"/>
      <w:jc w:val="both"/>
    </w:pPr>
    <w:rPr>
      <w:rFonts w:ascii="Times New Roman" w:eastAsia="宋体" w:cs="Times New Roman" w:hAnsi="Times New Roman"/>
      <w:kern w:val="2"/>
      <w:sz w:val="21"/>
      <w:szCs w:val="24"/>
      <w:lang w:val="en-US" w:eastAsia="zh-CN" w:bidi="ar-SA"/>
    </w:rPr>
  </w:style>
  <w:style w:type="paragraph" w:customStyle="1" w:styleId="1209">
    <w:name w:val="样式 1124 10 磅"/>
    <w:pPr>
      <w:widowControl w:val="0"/>
      <w:jc w:val="both"/>
    </w:pPr>
    <w:rPr>
      <w:rFonts w:ascii="Times New Roman" w:eastAsia="宋体" w:cs="Times New Roman" w:hAnsi="Times New Roman"/>
      <w:kern w:val="2"/>
      <w:sz w:val="21"/>
      <w:szCs w:val="24"/>
      <w:lang w:val="en-US" w:eastAsia="zh-CN" w:bidi="ar-SA"/>
    </w:rPr>
  </w:style>
  <w:style w:type="paragraph" w:customStyle="1" w:styleId="1210">
    <w:name w:val="样式 1125 10 磅"/>
    <w:pPr>
      <w:widowControl w:val="0"/>
      <w:jc w:val="both"/>
    </w:pPr>
    <w:rPr>
      <w:rFonts w:ascii="Times New Roman" w:eastAsia="宋体" w:cs="Times New Roman" w:hAnsi="Times New Roman"/>
      <w:kern w:val="2"/>
      <w:sz w:val="21"/>
      <w:szCs w:val="24"/>
      <w:lang w:val="en-US" w:eastAsia="zh-CN" w:bidi="ar-SA"/>
    </w:rPr>
  </w:style>
  <w:style w:type="paragraph" w:customStyle="1" w:styleId="1211">
    <w:name w:val="样式 1126 10 磅"/>
    <w:pPr>
      <w:widowControl w:val="0"/>
      <w:jc w:val="both"/>
    </w:pPr>
    <w:rPr>
      <w:rFonts w:ascii="Times New Roman" w:eastAsia="宋体" w:cs="Times New Roman" w:hAnsi="Times New Roman"/>
      <w:kern w:val="2"/>
      <w:sz w:val="21"/>
      <w:szCs w:val="24"/>
      <w:lang w:val="en-US" w:eastAsia="zh-CN" w:bidi="ar-SA"/>
    </w:rPr>
  </w:style>
  <w:style w:type="paragraph" w:customStyle="1" w:styleId="1212">
    <w:name w:val="样式 1127 10 磅"/>
    <w:pPr>
      <w:widowControl w:val="0"/>
      <w:jc w:val="both"/>
    </w:pPr>
    <w:rPr>
      <w:rFonts w:ascii="Times New Roman" w:eastAsia="宋体" w:cs="Times New Roman" w:hAnsi="Times New Roman"/>
      <w:kern w:val="2"/>
      <w:sz w:val="21"/>
      <w:szCs w:val="24"/>
      <w:lang w:val="en-US" w:eastAsia="zh-CN" w:bidi="ar-SA"/>
    </w:rPr>
  </w:style>
  <w:style w:type="paragraph" w:customStyle="1" w:styleId="1213">
    <w:name w:val="样式 1128 10 磅"/>
    <w:pPr>
      <w:widowControl w:val="0"/>
      <w:jc w:val="both"/>
    </w:pPr>
    <w:rPr>
      <w:rFonts w:ascii="Times New Roman" w:eastAsia="宋体" w:cs="Times New Roman" w:hAnsi="Times New Roman"/>
      <w:kern w:val="2"/>
      <w:sz w:val="21"/>
      <w:szCs w:val="24"/>
      <w:lang w:val="en-US" w:eastAsia="zh-CN" w:bidi="ar-SA"/>
    </w:rPr>
  </w:style>
  <w:style w:type="paragraph" w:customStyle="1" w:styleId="1214">
    <w:name w:val="样式 1129 10 磅"/>
    <w:pPr>
      <w:widowControl w:val="0"/>
      <w:jc w:val="both"/>
    </w:pPr>
    <w:rPr>
      <w:rFonts w:ascii="Times New Roman" w:eastAsia="宋体" w:cs="Times New Roman" w:hAnsi="Times New Roman"/>
      <w:kern w:val="2"/>
      <w:sz w:val="21"/>
      <w:szCs w:val="24"/>
      <w:lang w:val="en-US" w:eastAsia="zh-CN" w:bidi="ar-SA"/>
    </w:rPr>
  </w:style>
  <w:style w:type="paragraph" w:customStyle="1" w:styleId="1215">
    <w:name w:val="样式 1130 10 磅"/>
    <w:pPr>
      <w:widowControl w:val="0"/>
      <w:jc w:val="both"/>
    </w:pPr>
    <w:rPr>
      <w:rFonts w:ascii="Times New Roman" w:eastAsia="宋体" w:cs="Times New Roman" w:hAnsi="Times New Roman"/>
      <w:kern w:val="2"/>
      <w:sz w:val="21"/>
      <w:szCs w:val="24"/>
      <w:lang w:val="en-US" w:eastAsia="zh-CN" w:bidi="ar-SA"/>
    </w:rPr>
  </w:style>
  <w:style w:type="paragraph" w:customStyle="1" w:styleId="1216">
    <w:name w:val="样式 1131 10 磅"/>
    <w:pPr>
      <w:widowControl w:val="0"/>
      <w:jc w:val="both"/>
    </w:pPr>
    <w:rPr>
      <w:rFonts w:ascii="Times New Roman" w:eastAsia="宋体" w:cs="Times New Roman" w:hAnsi="Times New Roman"/>
      <w:kern w:val="2"/>
      <w:sz w:val="21"/>
      <w:szCs w:val="24"/>
      <w:lang w:val="en-US" w:eastAsia="zh-CN" w:bidi="ar-SA"/>
    </w:rPr>
  </w:style>
  <w:style w:type="paragraph" w:customStyle="1" w:styleId="1217">
    <w:name w:val="样式 1132 10 磅"/>
    <w:pPr>
      <w:widowControl w:val="0"/>
      <w:jc w:val="both"/>
    </w:pPr>
    <w:rPr>
      <w:rFonts w:ascii="Times New Roman" w:eastAsia="宋体" w:cs="Times New Roman" w:hAnsi="Times New Roman"/>
      <w:kern w:val="2"/>
      <w:sz w:val="21"/>
      <w:szCs w:val="24"/>
      <w:lang w:val="en-US" w:eastAsia="zh-CN" w:bidi="ar-SA"/>
    </w:rPr>
  </w:style>
  <w:style w:type="paragraph" w:customStyle="1" w:styleId="1218">
    <w:name w:val="样式 1133 10 磅"/>
    <w:pPr>
      <w:widowControl w:val="0"/>
      <w:jc w:val="both"/>
    </w:pPr>
    <w:rPr>
      <w:rFonts w:ascii="Times New Roman" w:eastAsia="宋体" w:cs="Times New Roman" w:hAnsi="Times New Roman"/>
      <w:kern w:val="2"/>
      <w:sz w:val="21"/>
      <w:szCs w:val="24"/>
      <w:lang w:val="en-US" w:eastAsia="zh-CN" w:bidi="ar-SA"/>
    </w:rPr>
  </w:style>
  <w:style w:type="paragraph" w:customStyle="1" w:styleId="1219">
    <w:name w:val="样式 1134 10 磅"/>
    <w:pPr>
      <w:widowControl w:val="0"/>
      <w:jc w:val="both"/>
    </w:pPr>
    <w:rPr>
      <w:rFonts w:ascii="Times New Roman" w:eastAsia="宋体" w:cs="Times New Roman" w:hAnsi="Times New Roman"/>
      <w:kern w:val="2"/>
      <w:sz w:val="21"/>
      <w:szCs w:val="24"/>
      <w:lang w:val="en-US" w:eastAsia="zh-CN" w:bidi="ar-SA"/>
    </w:rPr>
  </w:style>
  <w:style w:type="paragraph" w:customStyle="1" w:styleId="1220">
    <w:name w:val="样式 1135 10 磅"/>
    <w:pPr>
      <w:widowControl w:val="0"/>
      <w:jc w:val="both"/>
    </w:pPr>
    <w:rPr>
      <w:rFonts w:ascii="Times New Roman" w:eastAsia="宋体" w:cs="Times New Roman" w:hAnsi="Times New Roman"/>
      <w:kern w:val="2"/>
      <w:sz w:val="21"/>
      <w:szCs w:val="24"/>
      <w:lang w:val="en-US" w:eastAsia="zh-CN" w:bidi="ar-SA"/>
    </w:rPr>
  </w:style>
  <w:style w:type="paragraph" w:customStyle="1" w:styleId="1221">
    <w:name w:val="样式 1136 10 磅"/>
    <w:pPr>
      <w:widowControl w:val="0"/>
      <w:jc w:val="both"/>
    </w:pPr>
    <w:rPr>
      <w:rFonts w:ascii="Times New Roman" w:eastAsia="宋体" w:cs="Times New Roman" w:hAnsi="Times New Roman"/>
      <w:kern w:val="2"/>
      <w:sz w:val="21"/>
      <w:szCs w:val="24"/>
      <w:lang w:val="en-US" w:eastAsia="zh-CN" w:bidi="ar-SA"/>
    </w:rPr>
  </w:style>
  <w:style w:type="paragraph" w:customStyle="1" w:styleId="1222">
    <w:name w:val="样式 1137 10 磅"/>
    <w:pPr>
      <w:widowControl w:val="0"/>
      <w:jc w:val="both"/>
    </w:pPr>
    <w:rPr>
      <w:rFonts w:ascii="Times New Roman" w:eastAsia="宋体" w:cs="Times New Roman" w:hAnsi="Times New Roman"/>
      <w:kern w:val="2"/>
      <w:sz w:val="21"/>
      <w:szCs w:val="24"/>
      <w:lang w:val="en-US" w:eastAsia="zh-CN" w:bidi="ar-SA"/>
    </w:rPr>
  </w:style>
  <w:style w:type="paragraph" w:customStyle="1" w:styleId="1223">
    <w:name w:val="样式 1138 10 磅"/>
    <w:pPr>
      <w:widowControl w:val="0"/>
      <w:jc w:val="both"/>
    </w:pPr>
    <w:rPr>
      <w:rFonts w:ascii="Times New Roman" w:eastAsia="宋体" w:cs="Times New Roman" w:hAnsi="Times New Roman"/>
      <w:kern w:val="2"/>
      <w:sz w:val="21"/>
      <w:szCs w:val="24"/>
      <w:lang w:val="en-US" w:eastAsia="zh-CN" w:bidi="ar-SA"/>
    </w:rPr>
  </w:style>
  <w:style w:type="paragraph" w:customStyle="1" w:styleId="1224">
    <w:name w:val="样式 1139 10 磅"/>
    <w:pPr>
      <w:widowControl w:val="0"/>
      <w:jc w:val="both"/>
    </w:pPr>
    <w:rPr>
      <w:rFonts w:ascii="Times New Roman" w:eastAsia="宋体" w:cs="Times New Roman" w:hAnsi="Times New Roman"/>
      <w:kern w:val="2"/>
      <w:sz w:val="21"/>
      <w:szCs w:val="24"/>
      <w:lang w:val="en-US" w:eastAsia="zh-CN" w:bidi="ar-SA"/>
    </w:rPr>
  </w:style>
  <w:style w:type="paragraph" w:customStyle="1" w:styleId="1225">
    <w:name w:val="样式 1140 10 磅"/>
    <w:pPr>
      <w:widowControl w:val="0"/>
      <w:jc w:val="both"/>
    </w:pPr>
    <w:rPr>
      <w:rFonts w:ascii="Times New Roman" w:eastAsia="宋体" w:cs="Times New Roman" w:hAnsi="Times New Roman"/>
      <w:kern w:val="2"/>
      <w:sz w:val="21"/>
      <w:szCs w:val="24"/>
      <w:lang w:val="en-US" w:eastAsia="zh-CN" w:bidi="ar-SA"/>
    </w:rPr>
  </w:style>
  <w:style w:type="paragraph" w:customStyle="1" w:styleId="1226">
    <w:name w:val="样式 1141 10 磅"/>
    <w:pPr>
      <w:widowControl w:val="0"/>
      <w:jc w:val="both"/>
    </w:pPr>
    <w:rPr>
      <w:rFonts w:ascii="Times New Roman" w:eastAsia="宋体" w:cs="Times New Roman" w:hAnsi="Times New Roman"/>
      <w:kern w:val="2"/>
      <w:sz w:val="21"/>
      <w:szCs w:val="24"/>
      <w:lang w:val="en-US" w:eastAsia="zh-CN" w:bidi="ar-SA"/>
    </w:rPr>
  </w:style>
  <w:style w:type="paragraph" w:customStyle="1" w:styleId="1227">
    <w:name w:val="样式 5 三号"/>
    <w:pPr>
      <w:keepNext/>
      <w:keepLines/>
      <w:widowControl w:val="0"/>
      <w:spacing w:before="260" w:after="260" w:line="415" w:lineRule="auto"/>
      <w:jc w:val="both"/>
      <w:outlineLvl w:val="1"/>
    </w:pPr>
    <w:rPr>
      <w:rFonts w:ascii="Cambria" w:eastAsia="宋体" w:cs="Mongolian Baiti" w:hAnsi="Cambria"/>
      <w:b/>
      <w:bCs/>
      <w:kern w:val="2"/>
      <w:sz w:val="32"/>
      <w:szCs w:val="32"/>
      <w:lang w:val="en-US" w:eastAsia="zh-CN" w:bidi="ar-SA"/>
    </w:rPr>
  </w:style>
  <w:style w:type="paragraph" w:customStyle="1" w:styleId="1228">
    <w:name w:val="样式 1142 10 磅"/>
    <w:pPr>
      <w:widowControl w:val="0"/>
      <w:jc w:val="both"/>
    </w:pPr>
    <w:rPr>
      <w:rFonts w:ascii="Times New Roman" w:eastAsia="宋体" w:cs="Times New Roman" w:hAnsi="Times New Roman"/>
      <w:kern w:val="2"/>
      <w:sz w:val="21"/>
      <w:szCs w:val="24"/>
      <w:lang w:val="en-US" w:eastAsia="zh-CN" w:bidi="ar-SA"/>
    </w:rPr>
  </w:style>
  <w:style w:type="paragraph" w:customStyle="1" w:styleId="1229">
    <w:name w:val="样式 1143 10 磅"/>
    <w:pPr>
      <w:widowControl w:val="0"/>
      <w:jc w:val="both"/>
    </w:pPr>
    <w:rPr>
      <w:rFonts w:ascii="Times New Roman" w:eastAsia="宋体" w:cs="Times New Roman" w:hAnsi="Times New Roman"/>
      <w:kern w:val="2"/>
      <w:sz w:val="21"/>
      <w:szCs w:val="24"/>
      <w:lang w:val="en-US" w:eastAsia="zh-CN" w:bidi="ar-SA"/>
    </w:rPr>
  </w:style>
  <w:style w:type="paragraph" w:customStyle="1" w:styleId="1230">
    <w:name w:val="样式 1144 10 磅"/>
    <w:pPr>
      <w:widowControl w:val="0"/>
      <w:jc w:val="both"/>
    </w:pPr>
    <w:rPr>
      <w:rFonts w:ascii="Times New Roman" w:eastAsia="宋体" w:cs="Times New Roman" w:hAnsi="Times New Roman"/>
      <w:kern w:val="2"/>
      <w:sz w:val="21"/>
      <w:szCs w:val="24"/>
      <w:lang w:val="en-US" w:eastAsia="zh-CN" w:bidi="ar-SA"/>
    </w:rPr>
  </w:style>
  <w:style w:type="paragraph" w:customStyle="1" w:styleId="1231">
    <w:name w:val="样式 1145 10 磅"/>
    <w:pPr>
      <w:widowControl w:val="0"/>
      <w:jc w:val="both"/>
    </w:pPr>
    <w:rPr>
      <w:rFonts w:ascii="Times New Roman" w:eastAsia="宋体" w:cs="Times New Roman" w:hAnsi="Times New Roman"/>
      <w:kern w:val="2"/>
      <w:sz w:val="21"/>
      <w:szCs w:val="24"/>
      <w:lang w:val="en-US" w:eastAsia="zh-CN" w:bidi="ar-SA"/>
    </w:rPr>
  </w:style>
  <w:style w:type="paragraph" w:customStyle="1" w:styleId="1232">
    <w:name w:val="样式 1146 10 磅"/>
    <w:pPr>
      <w:widowControl w:val="0"/>
      <w:jc w:val="both"/>
    </w:pPr>
    <w:rPr>
      <w:rFonts w:ascii="Times New Roman" w:eastAsia="宋体" w:cs="Times New Roman" w:hAnsi="Times New Roman"/>
      <w:kern w:val="2"/>
      <w:sz w:val="21"/>
      <w:szCs w:val="24"/>
      <w:lang w:val="en-US" w:eastAsia="zh-CN" w:bidi="ar-SA"/>
    </w:rPr>
  </w:style>
  <w:style w:type="paragraph" w:customStyle="1" w:styleId="1233">
    <w:name w:val="样式 1147 10 磅"/>
    <w:pPr>
      <w:widowControl w:val="0"/>
      <w:jc w:val="both"/>
    </w:pPr>
    <w:rPr>
      <w:rFonts w:ascii="Times New Roman" w:eastAsia="宋体" w:cs="Times New Roman" w:hAnsi="Times New Roman"/>
      <w:kern w:val="2"/>
      <w:sz w:val="21"/>
      <w:szCs w:val="24"/>
      <w:lang w:val="en-US" w:eastAsia="zh-CN" w:bidi="ar-SA"/>
    </w:rPr>
  </w:style>
  <w:style w:type="paragraph" w:styleId="1234">
    <w:name w:val="Body Text 2"/>
    <w:next w:val="16"/>
    <w:pPr>
      <w:widowControl w:val="0"/>
      <w:snapToGrid w:val="0"/>
      <w:spacing w:line="600" w:lineRule="exact"/>
      <w:jc w:val="both"/>
    </w:pPr>
    <w:rPr>
      <w:rFonts w:ascii="宋体" w:eastAsia="Arial" w:cs="Times New Roman" w:hAnsi="宋体"/>
      <w:kern w:val="0"/>
      <w:sz w:val="28"/>
      <w:szCs w:val="21"/>
      <w:lang w:val="en-US" w:eastAsia="zh-CN" w:bidi="ar-SA"/>
    </w:rPr>
  </w:style>
  <w:style w:type="paragraph" w:customStyle="1" w:styleId="1235">
    <w:name w:val="样式 二号"/>
    <w:pPr>
      <w:keepNext/>
      <w:keepLines/>
      <w:widowControl w:val="0"/>
      <w:spacing w:before="240" w:after="240" w:line="360" w:lineRule="auto"/>
      <w:jc w:val="center"/>
      <w:outlineLvl w:val="0"/>
    </w:pPr>
    <w:rPr>
      <w:rFonts w:ascii="Symbol" w:eastAsia="仿宋" w:cs="Helvetica" w:hAnsi="Symbol"/>
      <w:b/>
      <w:bCs/>
      <w:kern w:val="44"/>
      <w:sz w:val="44"/>
      <w:szCs w:val="44"/>
      <w:lang w:val="en-US" w:eastAsia="zh-CN" w:bidi="ar-SA"/>
    </w:rPr>
  </w:style>
  <w:style w:type="paragraph" w:customStyle="1" w:styleId="1236">
    <w:name w:val="样式 小二"/>
    <w:pPr>
      <w:keepNext/>
      <w:keepLines/>
      <w:widowControl w:val="0"/>
      <w:adjustRightInd w:val="0"/>
      <w:snapToGrid w:val="0"/>
      <w:ind w:firstLineChars="200" w:firstLine="200"/>
      <w:jc w:val="both"/>
      <w:outlineLvl w:val="1"/>
    </w:pPr>
    <w:rPr>
      <w:rFonts w:ascii="Courier" w:eastAsia="仿宋" w:cs="Times New Roman" w:hAnsi="Courier"/>
      <w:b/>
      <w:bCs/>
      <w:kern w:val="2"/>
      <w:sz w:val="36"/>
      <w:szCs w:val="32"/>
      <w:lang w:val="en-US" w:eastAsia="zh-CN" w:bidi="ar-SA"/>
    </w:rPr>
  </w:style>
  <w:style w:type="paragraph" w:customStyle="1" w:styleId="1237">
    <w:name w:val="样式 1148 10 磅"/>
    <w:pPr>
      <w:widowControl w:val="0"/>
      <w:jc w:val="both"/>
    </w:pPr>
    <w:rPr>
      <w:rFonts w:ascii="Times New Roman" w:eastAsia="Arial" w:cs="Times New Roman" w:hAnsi="Times New Roman"/>
      <w:kern w:val="2"/>
      <w:sz w:val="21"/>
      <w:szCs w:val="21"/>
      <w:lang w:val="en-US" w:eastAsia="zh-CN" w:bidi="ar-SA"/>
    </w:rPr>
  </w:style>
  <w:style w:type="character" w:customStyle="1" w:styleId="1238">
    <w:name w:val="font11"/>
    <w:rPr>
      <w:rFonts w:ascii="仿宋" w:eastAsia="仿宋" w:cs="仿宋"/>
      <w:color w:val="000000"/>
      <w:sz w:val="20"/>
      <w:szCs w:val="20"/>
      <w:u w:val="none"/>
      <w:lang w:bidi="ar-SA"/>
    </w:rPr>
  </w:style>
  <w:style w:type="paragraph" w:customStyle="1" w:styleId="1239">
    <w:name w:val="样式 1 小二"/>
    <w:pPr>
      <w:keepNext/>
      <w:keepLines/>
      <w:widowControl w:val="0"/>
      <w:spacing w:before="240" w:after="240" w:line="360" w:lineRule="auto"/>
      <w:jc w:val="both"/>
      <w:outlineLvl w:val="0"/>
    </w:pPr>
    <w:rPr>
      <w:rFonts w:ascii="Symbol" w:eastAsia="Symbol" w:cs="Helvetica" w:hAnsi="Symbol"/>
      <w:b/>
      <w:bCs/>
      <w:kern w:val="44"/>
      <w:sz w:val="36"/>
      <w:szCs w:val="44"/>
      <w:lang w:val="en-US" w:eastAsia="zh-CN" w:bidi="ar-SA"/>
    </w:rPr>
  </w:style>
  <w:style w:type="paragraph" w:customStyle="1" w:styleId="1240">
    <w:name w:val="样式 6 三号"/>
    <w:pPr>
      <w:keepNext/>
      <w:keepLines/>
      <w:widowControl w:val="0"/>
      <w:adjustRightInd w:val="0"/>
      <w:snapToGrid w:val="0"/>
      <w:spacing w:before="260" w:after="260" w:line="415" w:lineRule="auto"/>
      <w:ind w:firstLineChars="200" w:firstLine="200"/>
      <w:jc w:val="both"/>
      <w:outlineLvl w:val="1"/>
    </w:pPr>
    <w:rPr>
      <w:rFonts w:ascii="Courier" w:eastAsia="Courier New" w:cs="Times New Roman" w:hAnsi="Courier"/>
      <w:b/>
      <w:bCs/>
      <w:kern w:val="2"/>
      <w:sz w:val="32"/>
      <w:szCs w:val="32"/>
      <w:lang w:val="en-US" w:eastAsia="zh-CN" w:bidi="ar-SA"/>
    </w:rPr>
  </w:style>
  <w:style w:type="paragraph" w:customStyle="1" w:styleId="1241">
    <w:name w:val="样式 1149 10 磅"/>
    <w:pPr>
      <w:widowControl w:val="0"/>
      <w:jc w:val="both"/>
    </w:pPr>
    <w:rPr>
      <w:rFonts w:ascii="Times New Roman" w:eastAsia="Arial" w:cs="Times New Roman" w:hAnsi="Times New Roman"/>
      <w:kern w:val="2"/>
      <w:sz w:val="21"/>
      <w:szCs w:val="21"/>
      <w:lang w:val="en-US" w:eastAsia="zh-CN" w:bidi="ar-SA"/>
    </w:rPr>
  </w:style>
  <w:style w:type="paragraph" w:customStyle="1" w:styleId="1242">
    <w:name w:val="样式 1150 10 磅"/>
    <w:pPr>
      <w:widowControl w:val="0"/>
      <w:jc w:val="both"/>
    </w:pPr>
    <w:rPr>
      <w:rFonts w:ascii="Times New Roman" w:eastAsia="Arial" w:cs="Times New Roman" w:hAnsi="Times New Roman"/>
      <w:kern w:val="2"/>
      <w:sz w:val="21"/>
      <w:szCs w:val="21"/>
      <w:lang w:val="en-US" w:eastAsia="zh-CN" w:bidi="ar-SA"/>
    </w:rPr>
  </w:style>
  <w:style w:type="paragraph" w:customStyle="1" w:styleId="1243">
    <w:name w:val="样式 四号"/>
    <w:pPr>
      <w:widowControl w:val="0"/>
      <w:snapToGrid w:val="0"/>
      <w:spacing w:line="600" w:lineRule="exact"/>
      <w:jc w:val="both"/>
    </w:pPr>
    <w:rPr>
      <w:rFonts w:ascii="宋体" w:eastAsia="Arial" w:cs="Times New Roman" w:hAnsi="宋体"/>
      <w:kern w:val="0"/>
      <w:sz w:val="28"/>
      <w:szCs w:val="21"/>
      <w:lang w:val="en-US" w:eastAsia="zh-CN" w:bidi="ar-SA"/>
    </w:rPr>
  </w:style>
  <w:style w:type="paragraph" w:customStyle="1" w:styleId="1244">
    <w:name w:val="样式 1151 10 磅"/>
    <w:rPr>
      <w:rFonts w:ascii="仿宋" w:eastAsia="仿宋" w:cs="仿宋"/>
      <w:color w:val="000000"/>
      <w:kern w:val="0"/>
      <w:sz w:val="20"/>
      <w:szCs w:val="20"/>
      <w:lang w:val="en-US" w:eastAsia="zh-CN" w:bidi="ar-SA"/>
    </w:rPr>
  </w:style>
  <w:style w:type="paragraph" w:customStyle="1" w:styleId="1245">
    <w:name w:val="样式 7 三号"/>
    <w:pPr>
      <w:keepNext/>
      <w:keepLines/>
      <w:widowControl w:val="0"/>
      <w:spacing w:before="60" w:after="60" w:line="360" w:lineRule="auto"/>
      <w:ind w:firstLineChars="200" w:firstLine="200"/>
      <w:jc w:val="both"/>
      <w:outlineLvl w:val="2"/>
    </w:pPr>
    <w:rPr>
      <w:rFonts w:ascii="Times New Roman" w:eastAsia="Tms Rmn" w:cs="Helv" w:hAnsi="Times New Roman"/>
      <w:b/>
      <w:bCs/>
      <w:kern w:val="2"/>
      <w:sz w:val="32"/>
      <w:szCs w:val="32"/>
      <w:lang w:val="en-US" w:eastAsia="zh-CN" w:bidi="ar-SA"/>
    </w:rPr>
  </w:style>
  <w:style w:type="paragraph" w:customStyle="1" w:styleId="1246">
    <w:name w:val="样式 小五"/>
    <w:pPr>
      <w:widowControl w:val="0"/>
      <w:tabs>
        <w:tab w:val="center" w:pos="4153"/>
        <w:tab w:val="right" w:pos="8306"/>
      </w:tabs>
      <w:snapToGrid w:val="0"/>
    </w:pPr>
    <w:rPr>
      <w:rFonts w:ascii="等线" w:eastAsia="等线" w:cs="Arial"/>
      <w:kern w:val="2"/>
      <w:sz w:val="18"/>
      <w:szCs w:val="18"/>
      <w:lang w:val="en-US" w:eastAsia="zh-CN" w:bidi="ar-SA"/>
    </w:rPr>
  </w:style>
  <w:style w:type="paragraph" w:customStyle="1" w:styleId="1247">
    <w:name w:val="样式 1 小五"/>
    <w:pPr>
      <w:widowControl w:val="0"/>
      <w:tabs>
        <w:tab w:val="center" w:pos="4153"/>
        <w:tab w:val="right" w:pos="8306"/>
      </w:tabs>
      <w:snapToGrid w:val="0"/>
    </w:pPr>
    <w:rPr>
      <w:rFonts w:ascii="等线" w:eastAsia="等线" w:cs="Arial"/>
      <w:kern w:val="2"/>
      <w:sz w:val="18"/>
      <w:szCs w:val="18"/>
      <w:lang w:val="en-US" w:eastAsia="zh-CN" w:bidi="ar-SA"/>
    </w:rPr>
  </w:style>
  <w:style w:type="paragraph" w:customStyle="1" w:styleId="1248">
    <w:name w:val="样式 1 二号"/>
    <w:pPr>
      <w:keepNext/>
      <w:keepLines/>
      <w:widowControl w:val="0"/>
      <w:spacing w:before="240" w:after="240" w:line="360" w:lineRule="auto"/>
      <w:jc w:val="center"/>
      <w:outlineLvl w:val="0"/>
    </w:pPr>
    <w:rPr>
      <w:rFonts w:ascii="Symbol" w:eastAsia="仿宋" w:cs="Helvetica" w:hAnsi="Symbol"/>
      <w:b/>
      <w:bCs/>
      <w:kern w:val="44"/>
      <w:sz w:val="44"/>
      <w:szCs w:val="44"/>
      <w:lang w:val="en-US" w:eastAsia="zh-CN" w:bidi="ar-SA"/>
    </w:rPr>
  </w:style>
  <w:style w:type="paragraph" w:customStyle="1" w:styleId="1249">
    <w:name w:val="样式 2 小二"/>
    <w:pPr>
      <w:keepNext/>
      <w:keepLines/>
      <w:widowControl w:val="0"/>
      <w:adjustRightInd w:val="0"/>
      <w:snapToGrid w:val="0"/>
      <w:ind w:firstLineChars="200" w:firstLine="200"/>
      <w:jc w:val="both"/>
      <w:outlineLvl w:val="1"/>
    </w:pPr>
    <w:rPr>
      <w:rFonts w:ascii="仿宋" w:eastAsia="仿宋" w:cs="Times New Roman"/>
      <w:b/>
      <w:bCs/>
      <w:kern w:val="2"/>
      <w:sz w:val="36"/>
      <w:szCs w:val="32"/>
      <w:lang w:val="en-US" w:eastAsia="zh-CN" w:bidi="ar-SA"/>
    </w:rPr>
  </w:style>
  <w:style w:type="paragraph" w:customStyle="1" w:styleId="1250">
    <w:name w:val="样式 4 小三"/>
    <w:pPr>
      <w:widowControl w:val="0"/>
      <w:ind w:firstLineChars="200" w:firstLine="200"/>
      <w:jc w:val="both"/>
    </w:pPr>
    <w:rPr>
      <w:rFonts w:ascii="Times New Roman" w:eastAsia="仿宋" w:cs="Times New Roman" w:hAnsi="Times New Roman"/>
      <w:kern w:val="2"/>
      <w:sz w:val="30"/>
      <w:szCs w:val="21"/>
      <w:lang w:val="en-US" w:eastAsia="zh-CN" w:bidi="ar-SA"/>
    </w:rPr>
  </w:style>
  <w:style w:type="paragraph" w:customStyle="1" w:styleId="1251">
    <w:name w:val="样式 1152 10 磅"/>
    <w:pPr>
      <w:widowControl w:val="0"/>
      <w:jc w:val="both"/>
    </w:pPr>
    <w:rPr>
      <w:rFonts w:ascii="Times New Roman" w:eastAsia="Arial" w:cs="Times New Roman" w:hAnsi="Times New Roman"/>
      <w:kern w:val="2"/>
      <w:sz w:val="21"/>
      <w:szCs w:val="21"/>
      <w:lang w:val="en-US" w:eastAsia="zh-CN" w:bidi="ar-SA"/>
    </w:rPr>
  </w:style>
  <w:style w:type="paragraph" w:customStyle="1" w:styleId="1252">
    <w:name w:val="样式 1 四号"/>
    <w:pPr>
      <w:widowControl w:val="0"/>
      <w:snapToGrid w:val="0"/>
      <w:spacing w:line="600" w:lineRule="exact"/>
      <w:jc w:val="both"/>
    </w:pPr>
    <w:rPr>
      <w:rFonts w:ascii="宋体" w:eastAsia="Arial" w:cs="Times New Roman" w:hAnsi="宋体"/>
      <w:kern w:val="0"/>
      <w:sz w:val="28"/>
      <w:szCs w:val="21"/>
      <w:lang w:val="en-US" w:eastAsia="zh-CN" w:bidi="ar-SA"/>
    </w:rPr>
  </w:style>
  <w:style w:type="paragraph" w:customStyle="1" w:styleId="1253">
    <w:name w:val="样式 8 三号"/>
    <w:pPr>
      <w:keepNext/>
      <w:keepLines/>
      <w:widowControl w:val="0"/>
      <w:spacing w:line="360" w:lineRule="auto"/>
      <w:ind w:firstLineChars="200" w:firstLine="200"/>
      <w:jc w:val="both"/>
      <w:outlineLvl w:val="2"/>
    </w:pPr>
    <w:rPr>
      <w:rFonts w:ascii="仿宋" w:eastAsia="仿宋" w:cs="Helv"/>
      <w:b/>
      <w:bCs/>
      <w:kern w:val="2"/>
      <w:sz w:val="32"/>
      <w:szCs w:val="32"/>
      <w:lang w:val="en-US" w:eastAsia="zh-CN" w:bidi="ar-SA"/>
    </w:rPr>
  </w:style>
  <w:style w:type="paragraph" w:customStyle="1" w:styleId="1254">
    <w:name w:val="独立格式"/>
    <w:next w:val="30"/>
    <w:pPr>
      <w:widowControl w:val="0"/>
      <w:spacing w:line="360" w:lineRule="auto"/>
      <w:jc w:val="center"/>
    </w:pPr>
    <w:rPr>
      <w:rFonts w:ascii="Times New Roman" w:eastAsia="System" w:cs="Times New Roman" w:hAnsi="Times New Roman"/>
      <w:kern w:val="2"/>
      <w:sz w:val="32"/>
      <w:szCs w:val="52"/>
      <w:lang w:val="en-US" w:eastAsia="zh-CN" w:bidi="ar-SA"/>
    </w:rPr>
  </w:style>
  <w:style w:type="paragraph" w:customStyle="1" w:styleId="1255">
    <w:name w:val="样式 2 小五"/>
    <w:pPr>
      <w:widowControl w:val="0"/>
      <w:tabs>
        <w:tab w:val="center" w:pos="4153"/>
        <w:tab w:val="right" w:pos="8306"/>
      </w:tabs>
      <w:snapToGrid w:val="0"/>
    </w:pPr>
    <w:rPr>
      <w:rFonts w:ascii="等线" w:eastAsia="等线" w:cs="Arial"/>
      <w:kern w:val="2"/>
      <w:sz w:val="18"/>
      <w:szCs w:val="18"/>
      <w:lang w:val="en-US" w:eastAsia="zh-CN" w:bidi="ar-SA"/>
    </w:rPr>
  </w:style>
  <w:style w:type="paragraph" w:customStyle="1" w:styleId="1256">
    <w:name w:val="样式 3 小五"/>
    <w:pPr>
      <w:widowControl w:val="0"/>
      <w:tabs>
        <w:tab w:val="center" w:pos="4153"/>
        <w:tab w:val="right" w:pos="8306"/>
      </w:tabs>
      <w:snapToGrid w:val="0"/>
    </w:pPr>
    <w:rPr>
      <w:rFonts w:ascii="等线" w:eastAsia="等线" w:cs="Arial"/>
      <w:kern w:val="2"/>
      <w:sz w:val="18"/>
      <w:szCs w:val="1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image" Target="media/2.jpeg"/><Relationship Id="rId6" Type="http://schemas.openxmlformats.org/officeDocument/2006/relationships/image" Target="media/5.jpeg"/><Relationship Id="rId7" Type="http://schemas.openxmlformats.org/officeDocument/2006/relationships/image" Target="media/8.jpeg"/><Relationship Id="rId8" Type="http://schemas.openxmlformats.org/officeDocument/2006/relationships/image" Target="media/11.jpeg"/><Relationship Id="rId9" Type="http://schemas.openxmlformats.org/officeDocument/2006/relationships/image" Target="media/14.jpeg"/><Relationship Id="rId10" Type="http://schemas.openxmlformats.org/officeDocument/2006/relationships/styles" Target="styles.xml"/><Relationship Id="rId11" Type="http://schemas.openxmlformats.org/officeDocument/2006/relationships/numbering" Target="numbering.xml"/><Relationship Id="rId12" Type="http://schemas.openxmlformats.org/officeDocument/2006/relationships/fontTable" Target="fontTable.xml"/></Relationships>
</file>

<file path=docProps/app.xml><?xml version="1.0" encoding="utf-8"?>
<Properties xmlns="http://schemas.openxmlformats.org/officeDocument/2006/extended-properties">
  <Template>Normal.eit</Template>
  <TotalTime>246</TotalTime>
  <Application>Yozo_Office</Application>
  <Pages>56</Pages>
  <Words>16428</Words>
  <Characters>20370</Characters>
  <Lines>4294</Lines>
  <Paragraphs>2286</Paragraphs>
  <CharactersWithSpaces>21421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engl_wangwensong</dc:creator>
  <cp:lastModifiedBy>郭浩</cp:lastModifiedBy>
  <cp:revision>24</cp:revision>
  <dcterms:created xsi:type="dcterms:W3CDTF">2024-08-06T13:09:00Z</dcterms:created>
  <dcterms:modified xsi:type="dcterms:W3CDTF">2025-03-13T02:33:19Z</dcterms:modified>
</cp:coreProperties>
</file>