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450" w:beforeAutospacing="0" w:after="300" w:afterAutospacing="0" w:line="540" w:lineRule="atLeast"/>
        <w:ind w:left="0" w:right="0"/>
        <w:jc w:val="center"/>
        <w:textAlignment w:val="baseline"/>
        <w:rPr>
          <w:rFonts w:eastAsia="宋体" w:hint="eastAsia"/>
          <w:b/>
          <w:bCs/>
          <w:color w:val="383940"/>
          <w:sz w:val="39"/>
          <w:szCs w:val="39"/>
          <w:lang w:val="en-US" w:eastAsia="zh-CN"/>
        </w:rPr>
      </w:pPr>
      <w:bookmarkStart w:id="0" w:name="_GoBack"/>
      <w:bookmarkEnd w:id="0"/>
      <w:r>
        <w:rPr>
          <w:b/>
          <w:bCs/>
          <w:i w:val="0"/>
          <w:iCs w:val="0"/>
          <w:caps w:val="0"/>
          <w:smallCaps w:val="0"/>
          <w:color w:val="383940"/>
          <w:spacing w:val="0"/>
          <w:sz w:val="39"/>
          <w:szCs w:val="39"/>
          <w:shd w:val="clear" w:color="auto" w:fill="FFFFFF"/>
          <w:vertAlign w:val="baseline"/>
        </w:rPr>
        <w:t>中华人民共和国鄂尔多斯海关2025年5至6月政府采购意向</w:t>
      </w:r>
      <w:r>
        <w:rPr>
          <w:rFonts w:hint="eastAsia"/>
          <w:b/>
          <w:bCs/>
          <w:i w:val="0"/>
          <w:iCs w:val="0"/>
          <w:caps w:val="0"/>
          <w:smallCaps w:val="0"/>
          <w:color w:val="383940"/>
          <w:spacing w:val="0"/>
          <w:sz w:val="39"/>
          <w:szCs w:val="39"/>
          <w:shd w:val="clear" w:color="auto" w:fill="FFFFFF"/>
          <w:vertAlign w:val="baseline"/>
          <w:lang w:val="en-US" w:eastAsia="zh-CN"/>
        </w:rPr>
        <w:t>公告</w:t>
      </w:r>
    </w:p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450" w:lineRule="atLeast"/>
        <w:ind w:right="0" w:firstLineChars="300" w:firstLine="720"/>
        <w:jc w:val="both"/>
        <w:textAlignment w:val="baseline"/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 xml:space="preserve"> 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为便于供应商及时了解政府采购信息，根据《财政部关于开展政府采购意向公开工作的通知》（财库〔2020〕10号）等有关规定，现将中华人民共和</w:t>
      </w:r>
      <w:r>
        <w:rPr>
          <w:rFonts w:ascii="宋体" w:eastAsia="宋体" w:cs="宋体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国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>鄂尔多斯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海关2025年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>5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-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>6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月政府采购意向公开如下：</w:t>
      </w:r>
    </w:p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450" w:lineRule="atLeast"/>
        <w:ind w:right="0" w:firstLineChars="300" w:firstLine="720"/>
        <w:jc w:val="both"/>
        <w:textAlignment w:val="baseline"/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>项目一：</w:t>
      </w:r>
    </w:p>
    <w:tbl>
      <w:tblPr>
        <w:jc w:val="left"/>
        <w:tblInd w:w="673" w:type="dxa"/>
        <w:tblW w:w="8445" w:type="dxa"/>
        <w:tblBorders>
          <w:top w:val="none" w:sz="0" w:space="0" w:color="auto"/>
          <w:left w:val="none" w:sz="0" w:space="0" w:color="auto"/>
          <w:bottom w:val="single" w:sz="6" w:space="0" w:color="BFBFBF"/>
          <w:right w:val="single" w:sz="6" w:space="0" w:color="BFBFBF"/>
        </w:tblBorders>
        <w:shd w:val="clear" w:color="auto" w:fill="BFBFBF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77"/>
        <w:gridCol w:w="5068"/>
      </w:tblGrid>
      <w:tr>
        <w:tc>
          <w:tcPr>
            <w:tcW w:w="8445" w:type="dxa"/>
            <w:gridSpan w:val="2"/>
            <w:tcBorders>
              <w:top w:val="single" w:sz="6" w:space="0" w:color="BFBFBF"/>
              <w:left w:val="single" w:sz="6" w:space="0" w:color="BFBFBF"/>
            </w:tcBorders>
            <w:shd w:val="clear" w:color="auto" w:fill="D5D5F7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鄂尔多斯海关膜结构车棚采购项目</w:t>
            </w:r>
          </w:p>
        </w:tc>
      </w:tr>
      <w:tr>
        <w:tc>
          <w:tcPr>
            <w:tcW w:w="337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采购单位：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中华人民共和国鄂尔多斯海关</w:t>
            </w:r>
          </w:p>
        </w:tc>
      </w:tr>
      <w:tr>
        <w:tc>
          <w:tcPr>
            <w:tcW w:w="337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采购项目名称：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鄂尔多斯海关膜结构车棚采购项目</w:t>
            </w:r>
          </w:p>
        </w:tc>
      </w:tr>
      <w:tr>
        <w:tc>
          <w:tcPr>
            <w:tcW w:w="337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预算金额：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81.360000万元(人民币)</w:t>
            </w:r>
          </w:p>
        </w:tc>
      </w:tr>
      <w:tr>
        <w:tc>
          <w:tcPr>
            <w:tcW w:w="337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采购品目：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B02990000其他构筑物工程施工</w:t>
            </w:r>
          </w:p>
        </w:tc>
      </w:tr>
      <w:tr>
        <w:tc>
          <w:tcPr>
            <w:tcW w:w="337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采购需求概况 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建设膜结构车棚预计480平方米，同时安装充电桩。</w:t>
            </w:r>
          </w:p>
        </w:tc>
      </w:tr>
      <w:tr>
        <w:tc>
          <w:tcPr>
            <w:tcW w:w="337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预计采购时间：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2025-05</w:t>
            </w:r>
          </w:p>
        </w:tc>
      </w:tr>
      <w:tr>
        <w:tc>
          <w:tcPr>
            <w:tcW w:w="337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备注：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jc w:val="left"/>
              <w:rPr>
                <w:rFonts w:ascii="宋体" w:hint="eastAsia"/>
                <w:b/>
                <w:bCs/>
                <w:sz w:val="21"/>
                <w:szCs w:val="21"/>
                <w:vertAlign w:val="baseline"/>
              </w:rPr>
            </w:pPr>
          </w:p>
        </w:tc>
      </w:tr>
      <w:tr>
        <w:tc>
          <w:tcPr>
            <w:tcW w:w="337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jc w:val="left"/>
              <w:rPr>
                <w:rFonts w:ascii="宋体" w:hint="eastAsia"/>
                <w:b/>
                <w:bCs/>
                <w:sz w:val="21"/>
                <w:szCs w:val="21"/>
                <w:vertAlign w:val="baseline"/>
              </w:rPr>
            </w:pPr>
          </w:p>
        </w:tc>
      </w:tr>
    </w:tbl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225" w:beforeAutospacing="0" w:after="150" w:afterAutospacing="0" w:line="15" w:lineRule="atLeast"/>
        <w:ind w:left="0" w:right="0" w:firstLine="0"/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　　</w:t>
      </w:r>
    </w:p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225" w:beforeAutospacing="0" w:after="150" w:afterAutospacing="0" w:line="15" w:lineRule="atLeast"/>
        <w:ind w:left="0" w:right="0" w:firstLineChars="300" w:firstLine="720"/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>项目二：</w:t>
      </w:r>
    </w:p>
    <w:tbl>
      <w:tblPr>
        <w:jc w:val="left"/>
        <w:tblInd w:w="1003" w:type="dxa"/>
        <w:tblW w:w="8115" w:type="dxa"/>
        <w:tblBorders>
          <w:top w:val="none" w:sz="0" w:space="0" w:color="auto"/>
          <w:left w:val="none" w:sz="0" w:space="0" w:color="auto"/>
          <w:bottom w:val="single" w:sz="6" w:space="0" w:color="BFBFBF"/>
          <w:right w:val="single" w:sz="6" w:space="0" w:color="BFBFBF"/>
        </w:tblBorders>
        <w:shd w:val="clear" w:color="auto" w:fill="BFBFBF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47"/>
        <w:gridCol w:w="5068"/>
      </w:tblGrid>
      <w:tr>
        <w:tc>
          <w:tcPr>
            <w:tcW w:w="8115" w:type="dxa"/>
            <w:gridSpan w:val="2"/>
            <w:tcBorders>
              <w:top w:val="single" w:sz="6" w:space="0" w:color="BFBFBF"/>
              <w:left w:val="single" w:sz="6" w:space="0" w:color="BFBFBF"/>
            </w:tcBorders>
            <w:shd w:val="clear" w:color="auto" w:fill="D5D5F7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鄂尔多斯海关物业管理及食堂委托运营管理项目</w:t>
            </w:r>
          </w:p>
        </w:tc>
      </w:tr>
      <w:tr>
        <w:tc>
          <w:tcPr>
            <w:tcW w:w="304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采购单位：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中华人民共和国鄂尔多斯海关</w:t>
            </w:r>
          </w:p>
        </w:tc>
      </w:tr>
      <w:tr>
        <w:tc>
          <w:tcPr>
            <w:tcW w:w="304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采购项目名称：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鄂尔多斯海关物业管理及食堂委托运营管理项目</w:t>
            </w:r>
          </w:p>
        </w:tc>
      </w:tr>
      <w:tr>
        <w:tc>
          <w:tcPr>
            <w:tcW w:w="304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预算金额：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90.000000万元(人民币)</w:t>
            </w:r>
          </w:p>
        </w:tc>
      </w:tr>
      <w:tr>
        <w:tc>
          <w:tcPr>
            <w:tcW w:w="304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采购品目：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C21040000物业管理服务,C22040000餐饮服务</w:t>
            </w:r>
          </w:p>
        </w:tc>
      </w:tr>
      <w:tr>
        <w:tc>
          <w:tcPr>
            <w:tcW w:w="304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采购需求概况 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为鄂尔多斯海关提供安全保卫、保洁、会议、消毒、维修维护、绿化、传达收发等物业管理服务；为全体干部职工提供早、午、晚餐等服务，并保障食品卫生安全。</w:t>
            </w:r>
          </w:p>
        </w:tc>
      </w:tr>
      <w:tr>
        <w:tc>
          <w:tcPr>
            <w:tcW w:w="304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预计采购时间：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2025-06</w:t>
            </w:r>
          </w:p>
        </w:tc>
      </w:tr>
      <w:tr>
        <w:tc>
          <w:tcPr>
            <w:tcW w:w="3047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aseline"/>
              <w:rPr>
                <w:b w:val="0"/>
                <w:bCs w:val="0"/>
                <w:sz w:val="21"/>
                <w:szCs w:val="21"/>
              </w:rPr>
            </w:pPr>
            <w:r>
              <w:rPr>
                <w:rFonts w:asci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/>
              </w:rPr>
              <w:t>备注：</w:t>
            </w:r>
          </w:p>
        </w:tc>
        <w:tc>
          <w:tcPr>
            <w:tcW w:w="5068" w:type="dxa"/>
            <w:tcBorders>
              <w:top w:val="single" w:sz="6" w:space="0" w:color="BFBFBF"/>
              <w:left w:val="single" w:sz="6" w:space="0" w:color="BFBFB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鄂尔多斯海关办公楼位于鄂尔多斯市康巴什区伊克昭街5号，物业服务区域建筑面积约1.3万平方米，以现场建筑物内部实际情况为准。</w:t>
            </w:r>
          </w:p>
        </w:tc>
      </w:tr>
    </w:tbl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225" w:beforeAutospacing="0" w:after="150" w:afterAutospacing="0" w:line="15" w:lineRule="atLeast"/>
        <w:ind w:leftChars="228" w:left="479" w:right="0" w:firstLineChars="200" w:firstLine="480"/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本次公开的采购意向是本单位政府采购工作的初步安排，具体采购项目情况以相关采购公告和采购文件为准。</w:t>
      </w:r>
    </w:p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225" w:beforeAutospacing="0" w:after="150" w:afterAutospacing="0" w:line="15" w:lineRule="atLeast"/>
        <w:ind w:leftChars="228" w:left="479" w:right="0" w:firstLineChars="200" w:firstLine="480"/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</w:pPr>
    </w:p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225" w:beforeAutospacing="0" w:after="150" w:afterAutospacing="0" w:line="15" w:lineRule="atLeast"/>
        <w:ind w:leftChars="228" w:left="479" w:right="0" w:firstLineChars="200" w:firstLine="480"/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 xml:space="preserve">                                   中华人民共和国鄂尔多斯海关</w:t>
      </w:r>
    </w:p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225" w:beforeAutospacing="0" w:after="150" w:afterAutospacing="0" w:line="15" w:lineRule="atLeast"/>
        <w:ind w:leftChars="228" w:left="479" w:right="0" w:firstLineChars="200" w:firstLine="480"/>
        <w:rPr>
          <w:rFonts w:ascii="宋体" w:eastAsia="宋体" w:cs="宋体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</w:pP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 xml:space="preserve">                                         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2025年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>5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月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  <w:lang w:val="en-US" w:eastAsia="zh-CN"/>
        </w:rPr>
        <w:t>9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333333"/>
          <w:spacing w:val="0"/>
          <w:sz w:val="24"/>
          <w:szCs w:val="24"/>
          <w:u w:val="none"/>
          <w:bdr w:val="none" w:sz="0" w:space="0" w:color="auto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bordersDoNotSurroundHeader w:val="0"/>
  <w:bordersDoNotSurroundFooter w:val="0"/>
  <w:trackRevisions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spacing w:before="0" w:beforeAutospacing="1" w:after="0" w:afterAutospacing="1"/>
      <w:jc w:val="left"/>
      <w:outlineLvl w:val="1"/>
    </w:pPr>
    <w:rPr>
      <w:rFonts w:ascii="宋体" w:eastAsia="宋体" w:cs="宋体"/>
      <w:b/>
      <w:bCs/>
      <w:kern w:val="0"/>
      <w:sz w:val="36"/>
      <w:szCs w:val="36"/>
      <w:lang w:val="en-US" w:eastAsia="zh-CN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6">
    <w:name w:val="Hyperlink"/>
    <w:basedOn w:val="1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</TotalTime>
  <Application>Yozo_Office</Application>
  <Pages>2</Pages>
  <Words>557</Words>
  <Characters>629</Characters>
  <Lines>50</Lines>
  <Paragraphs>36</Paragraphs>
  <CharactersWithSpaces>710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小鱼儿</dc:creator>
  <cp:lastModifiedBy>郭浩</cp:lastModifiedBy>
  <cp:revision>1</cp:revision>
  <dcterms:created xsi:type="dcterms:W3CDTF">2025-05-09T01:18:00Z</dcterms:created>
  <dcterms:modified xsi:type="dcterms:W3CDTF">2025-06-11T04:39:26Z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2052-12.1.0.20784</vt:lpwstr>
  </property>
  <property fmtid="{D5CDD505-2E9C-101B-9397-08002B2CF9AE}" pid="3" name="ICV">
    <vt:lpwstr>1121D66CF41E41BBB95F16C9AAE0A08D_13</vt:lpwstr>
  </property>
  <property fmtid="{D5CDD505-2E9C-101B-9397-08002B2CF9AE}" pid="4" name="KSOTemplateDocerSaveRecord">
    <vt:lpwstr>eyJoZGlkIjoiYTE3YWFkNDRjYmU3MzU3OTgyYTI3YmU3ZThiNzU4YWIiLCJ1c2VySWQiOiIzMTg2NTg2NjIifQ==</vt:lpwstr>
  </property>
</Properties>
</file>