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A7C" w:rsidRDefault="00F525C5">
      <w:pPr>
        <w:pStyle w:val="a7"/>
        <w:spacing w:line="560" w:lineRule="exact"/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回复函</w:t>
      </w:r>
      <w:r>
        <w:rPr>
          <w:rFonts w:eastAsia="方正小标宋_GBK"/>
          <w:color w:val="000000"/>
          <w:sz w:val="44"/>
          <w:szCs w:val="44"/>
        </w:rPr>
        <w:t xml:space="preserve"> </w:t>
      </w:r>
    </w:p>
    <w:p w:rsidR="00732A7C" w:rsidRDefault="00732A7C">
      <w:pPr>
        <w:rPr>
          <w:b/>
          <w:bCs/>
          <w:color w:val="000000"/>
          <w:sz w:val="28"/>
          <w:szCs w:val="28"/>
          <w:u w:val="single"/>
        </w:rPr>
      </w:pPr>
    </w:p>
    <w:p w:rsidR="00732A7C" w:rsidRDefault="00F525C5">
      <w:pPr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中华人民共和国沧源海关</w:t>
      </w:r>
      <w:r>
        <w:rPr>
          <w:b/>
          <w:bCs/>
          <w:color w:val="000000"/>
          <w:sz w:val="28"/>
          <w:szCs w:val="28"/>
          <w:u w:val="single"/>
        </w:rPr>
        <w:t>:</w:t>
      </w:r>
    </w:p>
    <w:p w:rsidR="00732A7C" w:rsidRDefault="00F525C5">
      <w:pPr>
        <w:widowControl/>
        <w:spacing w:before="100" w:beforeAutospacing="1" w:after="100" w:afterAutospacing="1"/>
        <w:ind w:firstLine="779"/>
        <w:jc w:val="left"/>
        <w:outlineLvl w:val="1"/>
        <w:rPr>
          <w:rFonts w:cs="宋体"/>
          <w:b/>
          <w:bCs/>
          <w:color w:val="000000"/>
          <w:sz w:val="28"/>
          <w:szCs w:val="28"/>
          <w:lang w:bidi="mr-IN"/>
        </w:rPr>
      </w:pPr>
      <w:r>
        <w:rPr>
          <w:b/>
          <w:bCs/>
          <w:color w:val="000000"/>
          <w:sz w:val="28"/>
          <w:szCs w:val="28"/>
        </w:rPr>
        <w:t>我公司</w:t>
      </w:r>
      <w:r>
        <w:rPr>
          <w:b/>
          <w:bCs/>
          <w:color w:val="000000"/>
          <w:sz w:val="28"/>
          <w:szCs w:val="28"/>
          <w:u w:val="single"/>
        </w:rPr>
        <w:t>（公司名称）</w:t>
      </w:r>
      <w:r>
        <w:rPr>
          <w:b/>
          <w:bCs/>
          <w:color w:val="000000"/>
          <w:sz w:val="28"/>
          <w:szCs w:val="28"/>
        </w:rPr>
        <w:t>已收到（或查看到）关于《</w:t>
      </w:r>
      <w:r>
        <w:rPr>
          <w:rFonts w:cs="宋体"/>
          <w:b/>
          <w:bCs/>
          <w:color w:val="000000"/>
          <w:sz w:val="28"/>
          <w:szCs w:val="28"/>
          <w:lang w:bidi="mr-IN"/>
        </w:rPr>
        <w:t>昆明海关所</w:t>
      </w:r>
    </w:p>
    <w:p w:rsidR="00732A7C" w:rsidRDefault="00F525C5">
      <w:pPr>
        <w:widowControl/>
        <w:spacing w:before="100" w:beforeAutospacing="1" w:after="100" w:afterAutospacing="1"/>
        <w:ind w:firstLine="779"/>
        <w:jc w:val="left"/>
        <w:outlineLvl w:val="1"/>
        <w:rPr>
          <w:rFonts w:cs="宋体"/>
          <w:b/>
          <w:bCs/>
          <w:color w:val="000000"/>
          <w:sz w:val="28"/>
          <w:szCs w:val="28"/>
          <w:lang w:bidi="mr-IN"/>
        </w:rPr>
      </w:pPr>
      <w:r>
        <w:rPr>
          <w:rFonts w:cs="宋体"/>
          <w:b/>
          <w:bCs/>
          <w:color w:val="000000"/>
          <w:sz w:val="28"/>
          <w:szCs w:val="28"/>
          <w:lang w:bidi="mr-IN"/>
        </w:rPr>
        <w:t>属沧源海关关于涉案财物拍卖权摇珠的公告》</w:t>
      </w:r>
      <w:r>
        <w:rPr>
          <w:b/>
          <w:bCs/>
          <w:color w:val="000000"/>
          <w:sz w:val="28"/>
          <w:szCs w:val="28"/>
        </w:rPr>
        <w:t>，我公司决定参与本次摇珠拍卖活动，并已清楚在</w:t>
      </w:r>
      <w:r>
        <w:rPr>
          <w:b/>
          <w:bCs/>
          <w:color w:val="000000"/>
          <w:sz w:val="28"/>
          <w:szCs w:val="28"/>
        </w:rPr>
        <w:t>202</w:t>
      </w:r>
      <w:r w:rsidR="0097474F">
        <w:rPr>
          <w:rFonts w:hint="eastAsia"/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年</w:t>
      </w:r>
      <w:r w:rsidR="0097474F">
        <w:rPr>
          <w:rFonts w:hint="eastAsia"/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月</w:t>
      </w:r>
      <w:r w:rsidR="0097474F">
        <w:rPr>
          <w:rFonts w:hint="eastAsia"/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日</w:t>
      </w:r>
      <w:r>
        <w:rPr>
          <w:rFonts w:hint="eastAsia"/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0</w:t>
      </w:r>
      <w:r>
        <w:rPr>
          <w:rFonts w:hint="eastAsia"/>
          <w:b/>
          <w:bCs/>
          <w:color w:val="000000"/>
          <w:sz w:val="28"/>
          <w:szCs w:val="28"/>
        </w:rPr>
        <w:t>:00</w:t>
      </w:r>
      <w:r>
        <w:rPr>
          <w:b/>
          <w:bCs/>
          <w:color w:val="000000"/>
          <w:sz w:val="28"/>
          <w:szCs w:val="28"/>
        </w:rPr>
        <w:t>前到现场参与摇珠，逾期未到视为自愿放弃。</w:t>
      </w:r>
    </w:p>
    <w:p w:rsidR="00732A7C" w:rsidRDefault="00F525C5">
      <w:pPr>
        <w:pStyle w:val="100"/>
        <w:widowControl/>
        <w:wordWrap w:val="0"/>
        <w:spacing w:before="100" w:beforeAutospacing="1" w:after="100" w:afterAutospacing="1"/>
        <w:jc w:val="center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</w:t>
      </w:r>
      <w:r>
        <w:rPr>
          <w:b/>
          <w:bCs/>
          <w:color w:val="000000"/>
          <w:sz w:val="28"/>
          <w:szCs w:val="28"/>
        </w:rPr>
        <w:t>单位名称：</w:t>
      </w:r>
      <w:r>
        <w:rPr>
          <w:b/>
          <w:bCs/>
          <w:color w:val="000000"/>
          <w:sz w:val="28"/>
          <w:szCs w:val="28"/>
        </w:rPr>
        <w:t>(          )</w:t>
      </w:r>
    </w:p>
    <w:p w:rsidR="00732A7C" w:rsidRDefault="00F525C5" w:rsidP="0097474F">
      <w:pPr>
        <w:pStyle w:val="210"/>
        <w:widowControl/>
        <w:spacing w:before="100" w:beforeAutospacing="1" w:after="100" w:afterAutospacing="1"/>
        <w:ind w:firstLineChars="2050" w:firstLine="7929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联系人及联系电话：</w:t>
      </w:r>
      <w:r>
        <w:rPr>
          <w:b/>
          <w:bCs/>
          <w:color w:val="000000"/>
          <w:sz w:val="28"/>
          <w:szCs w:val="28"/>
        </w:rPr>
        <w:t>(          )</w:t>
      </w:r>
    </w:p>
    <w:p w:rsidR="00732A7C" w:rsidRDefault="00F525C5" w:rsidP="0097474F">
      <w:pPr>
        <w:pStyle w:val="210"/>
        <w:widowControl/>
        <w:spacing w:before="100" w:beforeAutospacing="1" w:after="100" w:afterAutospacing="1"/>
        <w:ind w:firstLineChars="2050" w:firstLine="7929"/>
        <w:outlineLvl w:val="1"/>
        <w:rPr>
          <w:rFonts w:cs="宋体"/>
          <w:b/>
          <w:bCs/>
          <w:color w:val="000000"/>
          <w:sz w:val="28"/>
          <w:szCs w:val="28"/>
          <w:lang w:bidi="mr-IN"/>
        </w:rPr>
      </w:pPr>
      <w:r>
        <w:rPr>
          <w:rFonts w:cs="宋体"/>
          <w:b/>
          <w:bCs/>
          <w:color w:val="000000"/>
          <w:sz w:val="28"/>
          <w:szCs w:val="28"/>
          <w:lang w:bidi="mr-IN"/>
        </w:rPr>
        <w:t>日期：</w:t>
      </w:r>
      <w:r>
        <w:rPr>
          <w:b/>
          <w:bCs/>
          <w:color w:val="000000"/>
          <w:sz w:val="28"/>
          <w:szCs w:val="28"/>
        </w:rPr>
        <w:t xml:space="preserve">(          </w:t>
      </w:r>
      <w:r>
        <w:rPr>
          <w:b/>
          <w:bCs/>
          <w:color w:val="000000"/>
          <w:sz w:val="28"/>
          <w:szCs w:val="28"/>
        </w:rPr>
        <w:t>）</w:t>
      </w:r>
    </w:p>
    <w:p w:rsidR="00732A7C" w:rsidRDefault="00F525C5">
      <w:pPr>
        <w:widowControl/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注：</w:t>
      </w:r>
      <w:r>
        <w:rPr>
          <w:rFonts w:ascii="宋体" w:hint="eastAsia"/>
          <w:b/>
          <w:bCs/>
          <w:color w:val="000000"/>
          <w:sz w:val="28"/>
          <w:szCs w:val="28"/>
        </w:rPr>
        <w:t>回复函统一回复至邮箱号码：</w:t>
      </w:r>
      <w:r>
        <w:rPr>
          <w:rFonts w:ascii="宋体"/>
          <w:b/>
          <w:bCs/>
          <w:color w:val="000000"/>
          <w:sz w:val="28"/>
          <w:szCs w:val="28"/>
        </w:rPr>
        <w:t>1959561902</w:t>
      </w:r>
      <w:r>
        <w:rPr>
          <w:rFonts w:ascii="宋体" w:hint="eastAsia"/>
          <w:b/>
          <w:bCs/>
          <w:color w:val="000000"/>
          <w:sz w:val="28"/>
          <w:szCs w:val="28"/>
        </w:rPr>
        <w:t>@qq.com</w:t>
      </w:r>
      <w:r>
        <w:rPr>
          <w:rFonts w:ascii="宋体" w:hint="eastAsia"/>
          <w:b/>
          <w:bCs/>
          <w:color w:val="000000"/>
          <w:sz w:val="28"/>
          <w:szCs w:val="28"/>
        </w:rPr>
        <w:t>；联系电话</w:t>
      </w:r>
      <w:r>
        <w:rPr>
          <w:rFonts w:ascii="宋体"/>
          <w:b/>
          <w:bCs/>
          <w:color w:val="000000"/>
          <w:sz w:val="28"/>
          <w:szCs w:val="28"/>
        </w:rPr>
        <w:t>0883-7121700</w:t>
      </w:r>
      <w:r>
        <w:rPr>
          <w:rFonts w:ascii="宋体"/>
          <w:b/>
          <w:bCs/>
          <w:color w:val="000000"/>
          <w:sz w:val="28"/>
          <w:szCs w:val="28"/>
        </w:rPr>
        <w:t>、</w:t>
      </w:r>
      <w:r>
        <w:rPr>
          <w:rFonts w:ascii="宋体"/>
          <w:b/>
          <w:bCs/>
          <w:color w:val="000000"/>
          <w:sz w:val="28"/>
          <w:szCs w:val="28"/>
        </w:rPr>
        <w:t>15126584740</w:t>
      </w:r>
      <w:r>
        <w:rPr>
          <w:rFonts w:ascii="宋体" w:hint="eastAsia"/>
          <w:b/>
          <w:bCs/>
          <w:color w:val="000000"/>
          <w:sz w:val="28"/>
          <w:szCs w:val="28"/>
        </w:rPr>
        <w:t>。</w:t>
      </w:r>
      <w:bookmarkStart w:id="0" w:name="_GoBack"/>
      <w:bookmarkEnd w:id="0"/>
    </w:p>
    <w:sectPr w:rsidR="00732A7C" w:rsidSect="00732A7C">
      <w:footerReference w:type="default" r:id="rId7"/>
      <w:pgSz w:w="16840" w:h="11907" w:orient="landscape"/>
      <w:pgMar w:top="2098" w:right="1474" w:bottom="1985" w:left="1588" w:header="1814" w:footer="1474" w:gutter="0"/>
      <w:pgNumType w:start="0"/>
      <w:cols w:space="720"/>
      <w:titlePg/>
      <w:docGrid w:type="linesAndChars" w:linePitch="580" w:charSpace="216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5C5" w:rsidRDefault="00F525C5" w:rsidP="00732A7C">
      <w:r>
        <w:separator/>
      </w:r>
    </w:p>
  </w:endnote>
  <w:endnote w:type="continuationSeparator" w:id="1">
    <w:p w:rsidR="00F525C5" w:rsidRDefault="00F525C5" w:rsidP="00732A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variable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A7C" w:rsidRDefault="00732A7C">
    <w:pPr>
      <w:pStyle w:val="a8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 w:rsidR="00F525C5"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 w:rsidR="0097474F">
      <w:rPr>
        <w:noProof/>
        <w:sz w:val="32"/>
        <w:szCs w:val="32"/>
      </w:rPr>
      <w:t>1</w:t>
    </w:r>
    <w:r>
      <w:rPr>
        <w:sz w:val="32"/>
        <w:szCs w:val="3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5C5" w:rsidRDefault="00F525C5" w:rsidP="00732A7C">
      <w:r>
        <w:separator/>
      </w:r>
    </w:p>
  </w:footnote>
  <w:footnote w:type="continuationSeparator" w:id="1">
    <w:p w:rsidR="00F525C5" w:rsidRDefault="00F525C5" w:rsidP="00732A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732A7C"/>
    <w:rsid w:val="00732A7C"/>
    <w:rsid w:val="0097474F"/>
    <w:rsid w:val="00F5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2A7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rsid w:val="00732A7C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rsid w:val="00732A7C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rsid w:val="00732A7C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index 5"/>
    <w:basedOn w:val="a"/>
    <w:next w:val="a"/>
    <w:rsid w:val="00732A7C"/>
    <w:pPr>
      <w:ind w:left="1680"/>
    </w:pPr>
  </w:style>
  <w:style w:type="paragraph" w:styleId="6">
    <w:name w:val="index 6"/>
    <w:basedOn w:val="a"/>
    <w:next w:val="a"/>
    <w:rsid w:val="00732A7C"/>
    <w:pPr>
      <w:ind w:left="2100"/>
    </w:pPr>
  </w:style>
  <w:style w:type="paragraph" w:styleId="a3">
    <w:name w:val="footer"/>
    <w:basedOn w:val="a"/>
    <w:rsid w:val="00732A7C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a4">
    <w:name w:val="header"/>
    <w:basedOn w:val="a"/>
    <w:rsid w:val="00732A7C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0">
    <w:name w:val="toc 1"/>
    <w:basedOn w:val="a"/>
    <w:next w:val="a"/>
    <w:rsid w:val="00732A7C"/>
  </w:style>
  <w:style w:type="character" w:styleId="a5">
    <w:name w:val="FollowedHyperlink"/>
    <w:basedOn w:val="a0"/>
    <w:rsid w:val="00732A7C"/>
    <w:rPr>
      <w:color w:val="800080"/>
      <w:u w:val="single"/>
    </w:rPr>
  </w:style>
  <w:style w:type="character" w:styleId="a6">
    <w:name w:val="Hyperlink"/>
    <w:rsid w:val="00732A7C"/>
    <w:rPr>
      <w:color w:val="0000FF"/>
      <w:u w:val="single"/>
    </w:rPr>
  </w:style>
  <w:style w:type="paragraph" w:customStyle="1" w:styleId="a7">
    <w:name w:val="样式 三号"/>
    <w:next w:val="5"/>
    <w:rsid w:val="00732A7C"/>
    <w:pPr>
      <w:widowControl w:val="0"/>
      <w:jc w:val="both"/>
    </w:pPr>
    <w:rPr>
      <w:rFonts w:ascii="仿宋_GB2312" w:eastAsia="仿宋_GB2312"/>
      <w:kern w:val="2"/>
      <w:sz w:val="32"/>
      <w:szCs w:val="28"/>
    </w:rPr>
  </w:style>
  <w:style w:type="paragraph" w:customStyle="1" w:styleId="100">
    <w:name w:val="样式 10 磅"/>
    <w:next w:val="10"/>
    <w:rsid w:val="00732A7C"/>
    <w:pPr>
      <w:widowControl w:val="0"/>
      <w:jc w:val="both"/>
    </w:pPr>
    <w:rPr>
      <w:kern w:val="2"/>
      <w:sz w:val="21"/>
      <w:szCs w:val="24"/>
    </w:rPr>
  </w:style>
  <w:style w:type="paragraph" w:customStyle="1" w:styleId="a8">
    <w:name w:val="样式 小五"/>
    <w:next w:val="6"/>
    <w:rsid w:val="00732A7C"/>
    <w:pPr>
      <w:widowControl w:val="0"/>
      <w:tabs>
        <w:tab w:val="center" w:pos="4153"/>
        <w:tab w:val="right" w:pos="8307"/>
      </w:tabs>
      <w:snapToGrid w:val="0"/>
    </w:pPr>
    <w:rPr>
      <w:kern w:val="2"/>
      <w:sz w:val="18"/>
      <w:szCs w:val="24"/>
    </w:rPr>
  </w:style>
  <w:style w:type="paragraph" w:customStyle="1" w:styleId="110">
    <w:name w:val="样式 1 10 磅"/>
    <w:rsid w:val="00732A7C"/>
    <w:pPr>
      <w:widowControl w:val="0"/>
      <w:jc w:val="both"/>
    </w:pPr>
    <w:rPr>
      <w:kern w:val="2"/>
      <w:sz w:val="21"/>
      <w:szCs w:val="24"/>
    </w:rPr>
  </w:style>
  <w:style w:type="paragraph" w:customStyle="1" w:styleId="210">
    <w:name w:val="样式 2 10 磅"/>
    <w:rsid w:val="00732A7C"/>
    <w:pPr>
      <w:widowControl w:val="0"/>
      <w:jc w:val="both"/>
    </w:pPr>
    <w:rPr>
      <w:kern w:val="2"/>
      <w:sz w:val="21"/>
      <w:szCs w:val="24"/>
    </w:rPr>
  </w:style>
  <w:style w:type="paragraph" w:customStyle="1" w:styleId="11">
    <w:name w:val="样式 1 三号"/>
    <w:rsid w:val="00732A7C"/>
    <w:pPr>
      <w:widowControl w:val="0"/>
      <w:jc w:val="both"/>
    </w:pPr>
    <w:rPr>
      <w:rFonts w:ascii="仿宋_GB2312" w:eastAsia="仿宋_GB2312"/>
      <w:kern w:val="2"/>
      <w:sz w:val="32"/>
      <w:szCs w:val="28"/>
    </w:rPr>
  </w:style>
  <w:style w:type="paragraph" w:styleId="a9">
    <w:name w:val="Balloon Text"/>
    <w:basedOn w:val="a"/>
    <w:link w:val="Char"/>
    <w:uiPriority w:val="99"/>
    <w:semiHidden/>
    <w:unhideWhenUsed/>
    <w:rsid w:val="0097474F"/>
    <w:rPr>
      <w:sz w:val="18"/>
      <w:szCs w:val="18"/>
    </w:rPr>
  </w:style>
  <w:style w:type="character" w:customStyle="1" w:styleId="Char">
    <w:name w:val="批注框文本 Char"/>
    <w:basedOn w:val="a0"/>
    <w:link w:val="a9"/>
    <w:uiPriority w:val="99"/>
    <w:semiHidden/>
    <w:rsid w:val="0097474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B3532-A62D-471B-85EC-B9DA365B6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况彦丹</dc:creator>
  <cp:lastModifiedBy>li_yanxin</cp:lastModifiedBy>
  <cp:revision>3</cp:revision>
  <cp:lastPrinted>2021-06-25T02:23:00Z</cp:lastPrinted>
  <dcterms:created xsi:type="dcterms:W3CDTF">2020-06-10T10:16:00Z</dcterms:created>
  <dcterms:modified xsi:type="dcterms:W3CDTF">2026-05-25T00:37:00Z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