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方正大标宋_GBK" w:hAnsi="Times New Roman" w:hint="eastAsia"/>
          <w:sz w:val="36"/>
          <w:szCs w:val="36"/>
        </w:rPr>
      </w:pPr>
      <w:r>
        <w:rPr>
          <w:rFonts w:ascii="Times New Roman" w:eastAsia="方正小标宋_GBK" w:cs="方正大标宋_GBK" w:hAnsi="Times New Roman" w:hint="eastAsia"/>
          <w:sz w:val="36"/>
          <w:szCs w:val="36"/>
        </w:rPr>
        <w:t xml:space="preserve"> 原产地政策法规查询模块操作指南</w:t>
      </w:r>
    </w:p>
    <w:p>
      <w:pPr>
        <w:pStyle w:val="1"/>
        <w:widowControl/>
        <w:spacing w:before="200" w:beforeAutospacing="0" w:afterAutospacing="0" w:line="560" w:lineRule="exact"/>
        <w:ind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1. 打开“中国海关优惠原产地服务平台”登录界面（如下图）。</w:t>
      </w:r>
    </w:p>
    <w:p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drawing>
          <wp:inline distT="0" distB="0" distL="114300" distR="114300">
            <wp:extent cx="5257800" cy="2804795"/>
            <wp:effectExtent l="0" t="0" r="0" b="1905"/>
            <wp:docPr id="1" name="图片 2" descr="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2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80479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cs="宋体" w:hAnsi="Times New Roman" w:hint="eastAsia"/>
          <w:kern w:val="0"/>
          <w:sz w:val="24"/>
          <w:szCs w:val="21"/>
        </w:rPr>
      </w:pPr>
      <w:r>
        <w:rPr>
          <w:rFonts w:ascii="Times New Roman" w:cs="宋体" w:hAnsi="Times New Roman" w:hint="eastAsia"/>
          <w:kern w:val="0"/>
          <w:sz w:val="24"/>
          <w:szCs w:val="21"/>
        </w:rPr>
        <w:t xml:space="preserve">图 </w:t>
      </w:r>
      <w:r>
        <w:rPr>
          <w:rFonts w:ascii="Times New Roman" w:cs="宋体" w:hAnsi="Times New Roman"/>
          <w:kern w:val="0"/>
          <w:sz w:val="24"/>
          <w:szCs w:val="21"/>
        </w:rPr>
        <w:t>中国海关优惠原产地服务平台</w:t>
      </w:r>
    </w:p>
    <w:p>
      <w:pPr>
        <w:pStyle w:val="1"/>
        <w:widowControl/>
        <w:spacing w:before="200" w:beforeAutospacing="0" w:afterAutospacing="0" w:line="560" w:lineRule="exact"/>
        <w:ind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2. 选择“原产地政策法规查询”,了解与自贸协定货物原产地管理相关的文件（如下图）。</w:t>
      </w:r>
    </w:p>
    <w:p>
      <w:pPr>
        <w:jc w:val="left"/>
        <w:rPr>
          <w:rFonts w:ascii="Times New Roman" w:cs="宋体" w:hAnsi="Times New Roman" w:hint="eastAsia"/>
          <w:kern w:val="0"/>
          <w:sz w:val="24"/>
          <w:szCs w:val="21"/>
        </w:rPr>
      </w:pPr>
    </w:p>
    <w:p>
      <w:pPr>
        <w:pStyle w:val="15"/>
        <w:rPr>
          <w:rFonts w:ascii="Times New Roman" w:hAnsi="Times New Roman" w:hint="eastAsia"/>
        </w:rPr>
      </w:pPr>
      <w:r>
        <w:rPr>
          <w:rFonts w:ascii="Times New Roman" w:hAnsi="Times New Roman"/>
        </w:rPr>
        <w:drawing>
          <wp:inline distT="0" distB="0" distL="0" distR="0">
            <wp:extent cx="5274310" cy="2533015"/>
            <wp:effectExtent l="9525" t="9525" r="12065" b="10160"/>
            <wp:docPr id="4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1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533015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ind w:leftChars="100" w:left="2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图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  <w:sz w:val="24"/>
        </w:rPr>
        <w:t>原产地政策法规查询</w:t>
      </w:r>
    </w:p>
    <w:p>
      <w:pPr>
        <w:pStyle w:val="1"/>
        <w:widowControl/>
        <w:spacing w:before="200" w:beforeAutospacing="0" w:afterAutospacing="0" w:line="560" w:lineRule="exact"/>
        <w:ind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3. 选择“协定名称”，查询相关的协定类文件（如下图）。</w:t>
      </w:r>
    </w:p>
    <w:p>
      <w:pPr>
        <w:ind w:leftChars="100" w:left="21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drawing>
          <wp:inline distT="0" distB="0" distL="114300" distR="114300">
            <wp:extent cx="5261609" cy="3021964"/>
            <wp:effectExtent l="0" t="0" r="8890" b="635"/>
            <wp:docPr id="7" name="图片 3" descr="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3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1609" cy="302196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leftChars="100" w:left="2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图  查询协定名称</w:t>
      </w:r>
    </w:p>
    <w:p>
      <w:pPr>
        <w:pStyle w:val="1"/>
        <w:widowControl/>
        <w:spacing w:before="200" w:beforeAutospacing="0" w:afterAutospacing="0" w:line="560" w:lineRule="exact"/>
        <w:ind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4. 选择“大洲”和“伙伴国/地区”，查询特定伙伴国/地区相关文件（如下图）。</w:t>
      </w:r>
    </w:p>
    <w:p>
      <w:pPr>
        <w:ind w:leftChars="100" w:left="21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drawing>
          <wp:inline distT="0" distB="0" distL="114300" distR="114300">
            <wp:extent cx="5262245" cy="2873375"/>
            <wp:effectExtent l="0" t="0" r="8255" b="9525"/>
            <wp:docPr id="10" name="图片 4" descr="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4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2245" cy="287337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leftChars="100" w:left="2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图  选择大洲</w:t>
      </w:r>
    </w:p>
    <w:p>
      <w:pPr>
        <w:ind w:leftChars="100" w:left="21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drawing>
          <wp:inline distT="0" distB="0" distL="114300" distR="114300">
            <wp:extent cx="5259070" cy="2372360"/>
            <wp:effectExtent l="0" t="0" r="11430" b="2540"/>
            <wp:docPr id="13" name="图片 5" descr="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5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9070" cy="237236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leftChars="100" w:left="2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图  选择伙伴国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 w:hint="eastAsia"/>
          <w:sz w:val="24"/>
        </w:rPr>
        <w:t>地区</w:t>
      </w:r>
    </w:p>
    <w:p>
      <w:pPr>
        <w:ind w:leftChars="100" w:left="210"/>
        <w:jc w:val="center"/>
        <w:rPr>
          <w:rFonts w:ascii="Times New Roman" w:hAnsi="Times New Roman"/>
          <w:sz w:val="24"/>
        </w:rPr>
      </w:pPr>
    </w:p>
    <w:p>
      <w:pPr>
        <w:pStyle w:val="1"/>
        <w:widowControl/>
        <w:spacing w:beforeAutospacing="0" w:afterAutospacing="0" w:line="560" w:lineRule="exact"/>
        <w:ind w:left="0"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查询：</w:t>
      </w:r>
    </w:p>
    <w:p>
      <w:pPr>
        <w:pStyle w:val="1"/>
        <w:widowControl/>
        <w:spacing w:beforeAutospacing="0" w:afterAutospacing="0" w:line="560" w:lineRule="exact"/>
        <w:ind w:left="0"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点击“查询”按钮，协定类文件列表中显示相应的文件。</w:t>
      </w:r>
    </w:p>
    <w:p>
      <w:pPr>
        <w:pStyle w:val="1"/>
        <w:widowControl/>
        <w:spacing w:beforeAutospacing="0" w:afterAutospacing="0" w:line="560" w:lineRule="exact"/>
        <w:ind w:left="0"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重置：</w:t>
      </w:r>
    </w:p>
    <w:p>
      <w:pPr>
        <w:pStyle w:val="1"/>
        <w:widowControl/>
        <w:spacing w:beforeAutospacing="0" w:afterAutospacing="0" w:line="560" w:lineRule="exact"/>
        <w:ind w:left="0"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点击“重置”按钮，协定名称和伙伴国/地区默认为“全部”。</w:t>
      </w:r>
    </w:p>
    <w:p>
      <w:pPr>
        <w:pStyle w:val="1"/>
        <w:widowControl/>
        <w:spacing w:beforeAutospacing="0" w:afterAutospacing="0" w:line="560" w:lineRule="exact"/>
        <w:ind w:left="0"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文件下载：</w:t>
      </w:r>
    </w:p>
    <w:p>
      <w:pPr>
        <w:pStyle w:val="1"/>
        <w:widowControl/>
        <w:spacing w:beforeAutospacing="0" w:afterAutospacing="0" w:line="560" w:lineRule="exact"/>
        <w:ind w:left="0" w:firstLineChars="200" w:firstLine="640"/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 w:val="0"/>
          <w:bCs w:val="0"/>
          <w:kern w:val="0"/>
          <w:sz w:val="32"/>
          <w:szCs w:val="32"/>
        </w:rPr>
        <w:t>点击文件名称超链接，弹窗文件详情界面，点击详情界面中正文、附件可以下载对应的文件信息（如下图）。</w:t>
      </w:r>
    </w:p>
    <w:p>
      <w:pPr>
        <w:pStyle w:val="15"/>
        <w:ind w:firstLine="210"/>
        <w:rPr>
          <w:rFonts w:ascii="Times New Roman" w:hAnsi="Times New Roman" w:hint="eastAsia"/>
        </w:rPr>
      </w:pPr>
      <w:r>
        <w:rPr>
          <w:rFonts w:ascii="Times New Roman" w:hAnsi="Times New Roman"/>
        </w:rPr>
        <w:drawing>
          <wp:inline distT="0" distB="0" distL="0" distR="0">
            <wp:extent cx="4949190" cy="3059430"/>
            <wp:effectExtent l="9525" t="9525" r="19685" b="17145"/>
            <wp:docPr id="16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1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49190" cy="3059430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firstLine="210"/>
        <w:jc w:val="center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图 文件详情</w:t>
      </w:r>
    </w:p>
    <w:p>
      <w:pPr>
        <w:jc w:val="lef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大标宋_GBK">
    <w:altName w:val="微软雅黑"/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 Light">
    <w:altName w:val="DejaVu Sans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4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spacing w:beforeAutospacing="1" w:afterAutospacing="1"/>
      <w:jc w:val="left"/>
      <w:outlineLvl w:val="0"/>
    </w:pPr>
    <w:rPr>
      <w:rFonts w:ascii="宋体" w:eastAsia="宋体" w:cs="Times New Roman" w:hAnsi="宋体"/>
      <w:b/>
      <w:bCs/>
      <w:kern w:val="44"/>
      <w:sz w:val="48"/>
      <w:szCs w:val="48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Calibri Light" w:cs="Times New Roman" w:hAnsi="Calibri Light"/>
      <w:b/>
      <w:bCs/>
      <w:sz w:val="36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autoSpaceDE w:val="0"/>
      <w:autoSpaceDN w:val="0"/>
    </w:pPr>
    <w:rPr>
      <w:rFonts w:ascii="宋体" w:cs="宋体" w:hAnsi="宋体"/>
      <w:kern w:val="0"/>
      <w:sz w:val="24"/>
      <w:szCs w:val="21"/>
    </w:rPr>
  </w:style>
  <w:style w:type="paragraph" w:styleId="16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0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C7092F8-C3E8-4B71-B2E5-203976D6AC8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75</TotalTime>
  <Application>Yozo_Office27021597764231179</Application>
  <Pages>3</Pages>
  <Words>0</Words>
  <Characters>268</Characters>
  <Lines>0</Lines>
  <Paragraphs>26</Paragraphs>
  <CharactersWithSpaces>358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陈莹</dc:creator>
  <cp:lastModifiedBy>王若宇</cp:lastModifiedBy>
  <cp:revision>4</cp:revision>
  <dcterms:created xsi:type="dcterms:W3CDTF">2024-12-20T17:54:00Z</dcterms:created>
  <dcterms:modified xsi:type="dcterms:W3CDTF">2024-12-30T03:22:40Z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2052-2.8.1.4649</vt:lpwstr>
  </property>
</Properties>
</file>